
<file path=[Content_Types].xml><?xml version="1.0" encoding="utf-8"?>
<Types xmlns="http://schemas.openxmlformats.org/package/2006/content-types">
  <Override PartName="/word/footnotes.xml" ContentType="application/vnd.openxmlformats-officedocument.wordprocessingml.footnotes+xml"/>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diagrams/quickStyle1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rawings/drawing8.xml" ContentType="application/vnd.openxmlformats-officedocument.drawingml.chartshapes+xml"/>
  <Override PartName="/word/diagrams/colors1.xml" ContentType="application/vnd.openxmlformats-officedocument.drawingml.diagramColors+xml"/>
  <Override PartName="/word/drawings/drawing6.xml" ContentType="application/vnd.openxmlformats-officedocument.drawingml.chartshapes+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rawings/drawing4.xml" ContentType="application/vnd.openxmlformats-officedocument.drawingml.chartshapes+xml"/>
  <Override PartName="/word/charts/chart9.xml" ContentType="application/vnd.openxmlformats-officedocument.drawingml.chart+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drawings/drawing2.xml" ContentType="application/vnd.openxmlformats-officedocument.drawingml.chartshapes+xml"/>
  <Override PartName="/word/charts/chart7.xml" ContentType="application/vnd.openxmlformats-officedocument.drawingml.chart+xml"/>
  <Override PartName="/word/diagrams/layout5.xml" ContentType="application/vnd.openxmlformats-officedocument.drawingml.diagramLayout+xml"/>
  <Override PartName="/word/diagrams/quickStyle7.xml" ContentType="application/vnd.openxmlformats-officedocument.drawingml.diagramStyle+xml"/>
  <Override PartName="/word/charts/chart5.xml" ContentType="application/vnd.openxmlformats-officedocument.drawingml.chart+xml"/>
  <Override PartName="/word/footer1.xml" ContentType="application/vnd.openxmlformats-officedocument.wordprocessingml.footer+xml"/>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charts/chart3.xml" ContentType="application/vnd.openxmlformats-officedocument.drawingml.chart+xml"/>
  <Default Extension="xlsx" ContentType="application/vnd.openxmlformats-officedocument.spreadsheetml.sheet"/>
  <Override PartName="/word/header2.xml" ContentType="application/vnd.openxmlformats-officedocument.wordprocessingml.header+xml"/>
  <Override PartName="/word/webSettings.xml" ContentType="application/vnd.openxmlformats-officedocument.wordprocessingml.webSettings+xml"/>
  <Override PartName="/word/diagrams/layout1.xml" ContentType="application/vnd.openxmlformats-officedocument.drawingml.diagramLayout+xml"/>
  <Override PartName="/word/diagrams/layout2.xml" ContentType="application/vnd.openxmlformats-officedocument.drawingml.diagramLayout+xml"/>
  <Override PartName="/word/diagrams/quickStyle3.xml" ContentType="application/vnd.openxmlformats-officedocument.drawingml.diagramStyle+xml"/>
  <Override PartName="/word/diagrams/quickStyle4.xml" ContentType="application/vnd.openxmlformats-officedocument.drawingml.diagramStyle+xml"/>
  <Override PartName="/word/diagrams/data5.xml" ContentType="application/vnd.openxmlformats-officedocument.drawingml.diagramData+xml"/>
  <Override PartName="/word/diagrams/data6.xml" ContentType="application/vnd.openxmlformats-officedocument.drawingml.diagramData+xml"/>
  <Override PartName="/word/diagrams/colors6.xml" ContentType="application/vnd.openxmlformats-officedocument.drawingml.diagramColors+xml"/>
  <Override PartName="/word/diagrams/colors7.xml" ContentType="application/vnd.openxmlformats-officedocument.drawingml.diagramColors+xml"/>
  <Override PartName="/word/charts/chart1.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quickStyle10.xml" ContentType="application/vnd.openxmlformats-officedocument.drawingml.diagramStyle+xml"/>
  <Default Extension="bin" ContentType="application/vnd.openxmlformats-officedocument.oleObject"/>
  <Override PartName="/word/diagrams/data2.xml" ContentType="application/vnd.openxmlformats-officedocument.drawingml.diagramData+xml"/>
  <Override PartName="/word/diagrams/colors2.xml" ContentType="application/vnd.openxmlformats-officedocument.drawingml.diagramColors+xml"/>
  <Override PartName="/word/drawings/drawing9.xml" ContentType="application/vnd.openxmlformats-officedocument.drawingml.chartshapes+xml"/>
  <Default Extension="jpeg" ContentType="image/jpeg"/>
  <Override PartName="/word/diagrams/data11.xml" ContentType="application/vnd.openxmlformats-officedocument.drawingml.diagramData+xml"/>
  <Override PartName="/word/drawings/drawing7.xml" ContentType="application/vnd.openxmlformats-officedocument.drawingml.chartshapes+xml"/>
  <Override PartName="/word/numbering.xml" ContentType="application/vnd.openxmlformats-officedocument.wordprocessingml.numbering+xml"/>
  <Override PartName="/word/endnotes.xml" ContentType="application/vnd.openxmlformats-officedocument.wordprocessingml.endnotes+xml"/>
  <Override PartName="/word/diagrams/layout11.xml" ContentType="application/vnd.openxmlformats-officedocument.drawingml.diagramLayout+xml"/>
  <Override PartName="/word/drawings/drawing3.xml" ContentType="application/vnd.openxmlformats-officedocument.drawingml.chartshapes+xml"/>
  <Override PartName="/word/drawings/drawing5.xml" ContentType="application/vnd.openxmlformats-officedocument.drawingml.chartshap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iagrams/layout8.xml" ContentType="application/vnd.openxmlformats-officedocument.drawingml.diagramLayout+xml"/>
  <Override PartName="/word/drawings/drawing1.xml" ContentType="application/vnd.openxmlformats-officedocument.drawingml.chartshapes+xml"/>
  <Override PartName="/word/charts/chart6.xml" ContentType="application/vnd.openxmlformats-officedocument.drawingml.chart+xml"/>
  <Default Extension="gif" ContentType="image/gif"/>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charts/chart4.xml" ContentType="application/vnd.openxmlformats-officedocument.drawingml.chart+xml"/>
  <Override PartName="/word/theme/theme1.xml" ContentType="application/vnd.openxmlformats-officedocument.theme+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charts/chart2.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2BF3" w:rsidRDefault="00DB6C02" w:rsidP="00FA34FD">
      <w:pPr>
        <w:ind w:left="-426"/>
        <w:rPr>
          <w:rFonts w:ascii="Arial" w:hAnsi="Arial" w:cs="Arial"/>
          <w:b/>
          <w:color w:val="FF0000"/>
          <w:sz w:val="36"/>
          <w:szCs w:val="36"/>
        </w:rPr>
      </w:pPr>
      <w:r>
        <w:rPr>
          <w:rFonts w:ascii="Arial" w:hAnsi="Arial" w:cs="Arial"/>
          <w:b/>
          <w:noProof/>
          <w:color w:val="FF0000"/>
          <w:sz w:val="36"/>
          <w:szCs w:val="36"/>
          <w:lang w:eastAsia="ru-RU"/>
        </w:rPr>
        <w:pict>
          <v:rect id="_x0000_s1123" style="position:absolute;left:0;text-align:left;margin-left:233.6pt;margin-top:18.45pt;width:165.05pt;height:106.35pt;z-index:251721216" stroked="f">
            <v:textbox style="mso-next-textbox:#_x0000_s1123">
              <w:txbxContent>
                <w:p w:rsidR="00A50DDB" w:rsidRPr="00FC1CFA" w:rsidRDefault="00A50DDB" w:rsidP="00B42BF3">
                  <w:pPr>
                    <w:spacing w:after="0" w:line="240" w:lineRule="auto"/>
                    <w:rPr>
                      <w:sz w:val="52"/>
                      <w:szCs w:val="52"/>
                    </w:rPr>
                  </w:pPr>
                  <w:r w:rsidRPr="00FC1CFA">
                    <w:rPr>
                      <w:sz w:val="52"/>
                      <w:szCs w:val="52"/>
                    </w:rPr>
                    <w:t>РОССИЯ</w:t>
                  </w:r>
                </w:p>
                <w:p w:rsidR="00A50DDB" w:rsidRPr="00FC1CFA" w:rsidRDefault="00A50DDB" w:rsidP="00B42BF3">
                  <w:pPr>
                    <w:spacing w:after="0" w:line="240" w:lineRule="auto"/>
                    <w:rPr>
                      <w:sz w:val="52"/>
                      <w:szCs w:val="52"/>
                    </w:rPr>
                  </w:pPr>
                  <w:r w:rsidRPr="00FC1CFA">
                    <w:rPr>
                      <w:sz w:val="52"/>
                      <w:szCs w:val="52"/>
                    </w:rPr>
                    <w:t>УДМУРТСКАЯ</w:t>
                  </w:r>
                </w:p>
                <w:p w:rsidR="00A50DDB" w:rsidRPr="00FC1CFA" w:rsidRDefault="00A50DDB" w:rsidP="00B42BF3">
                  <w:pPr>
                    <w:spacing w:after="0" w:line="240" w:lineRule="auto"/>
                    <w:rPr>
                      <w:sz w:val="52"/>
                      <w:szCs w:val="52"/>
                    </w:rPr>
                  </w:pPr>
                  <w:r w:rsidRPr="00FC1CFA">
                    <w:rPr>
                      <w:sz w:val="52"/>
                      <w:szCs w:val="52"/>
                    </w:rPr>
                    <w:t>РЕСПУБЛИКА</w:t>
                  </w:r>
                </w:p>
              </w:txbxContent>
            </v:textbox>
          </v:rect>
        </w:pict>
      </w:r>
      <w:r>
        <w:rPr>
          <w:rFonts w:ascii="Arial" w:hAnsi="Arial" w:cs="Arial"/>
          <w:b/>
          <w:noProof/>
          <w:color w:val="FF0000"/>
          <w:sz w:val="36"/>
          <w:szCs w:val="36"/>
          <w:lang w:eastAsia="ru-RU"/>
        </w:rPr>
        <w:pict>
          <v:rect id="_x0000_s1122" style="position:absolute;left:0;text-align:left;margin-left:225.15pt;margin-top:17.65pt;width:3.55pt;height:106.75pt;flip:x;z-index:251720192" fillcolor="red" stroked="f"/>
        </w:pict>
      </w:r>
      <w:r w:rsidR="00B42BF3" w:rsidRPr="00B42BF3">
        <w:rPr>
          <w:rFonts w:ascii="Arial" w:hAnsi="Arial" w:cs="Arial"/>
          <w:b/>
          <w:noProof/>
          <w:color w:val="FF0000"/>
          <w:sz w:val="36"/>
          <w:szCs w:val="36"/>
          <w:lang w:eastAsia="ru-RU"/>
        </w:rPr>
        <w:drawing>
          <wp:anchor distT="0" distB="0" distL="114300" distR="114300" simplePos="0" relativeHeight="251717120" behindDoc="0" locked="0" layoutInCell="1" allowOverlap="1">
            <wp:simplePos x="0" y="0"/>
            <wp:positionH relativeFrom="column">
              <wp:posOffset>354667</wp:posOffset>
            </wp:positionH>
            <wp:positionV relativeFrom="paragraph">
              <wp:posOffset>234430</wp:posOffset>
            </wp:positionV>
            <wp:extent cx="1170771" cy="1399142"/>
            <wp:effectExtent l="19050" t="0" r="0" b="0"/>
            <wp:wrapNone/>
            <wp:docPr id="25" name="Рисунок 10" descr="russia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ssia2.gif"/>
                    <pic:cNvPicPr/>
                  </pic:nvPicPr>
                  <pic:blipFill>
                    <a:blip r:embed="rId8"/>
                    <a:stretch>
                      <a:fillRect/>
                    </a:stretch>
                  </pic:blipFill>
                  <pic:spPr>
                    <a:xfrm>
                      <a:off x="0" y="0"/>
                      <a:ext cx="1166411" cy="1403018"/>
                    </a:xfrm>
                    <a:prstGeom prst="rect">
                      <a:avLst/>
                    </a:prstGeom>
                  </pic:spPr>
                </pic:pic>
              </a:graphicData>
            </a:graphic>
          </wp:anchor>
        </w:drawing>
      </w:r>
      <w:r w:rsidR="00B42BF3" w:rsidRPr="00B42BF3">
        <w:rPr>
          <w:rFonts w:ascii="Arial" w:hAnsi="Arial" w:cs="Arial"/>
          <w:b/>
          <w:noProof/>
          <w:color w:val="FF0000"/>
          <w:sz w:val="36"/>
          <w:szCs w:val="36"/>
          <w:lang w:eastAsia="ru-RU"/>
        </w:rPr>
        <w:drawing>
          <wp:anchor distT="0" distB="0" distL="114300" distR="114300" simplePos="0" relativeHeight="251719168" behindDoc="0" locked="0" layoutInCell="1" allowOverlap="1">
            <wp:simplePos x="0" y="0"/>
            <wp:positionH relativeFrom="column">
              <wp:posOffset>1566522</wp:posOffset>
            </wp:positionH>
            <wp:positionV relativeFrom="paragraph">
              <wp:posOffset>256463</wp:posOffset>
            </wp:positionV>
            <wp:extent cx="1236873" cy="1233890"/>
            <wp:effectExtent l="19050" t="0" r="0" b="0"/>
            <wp:wrapNone/>
            <wp:docPr id="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Змеева Т.И\Ф к докладам\для слайдов\герб.gif"/>
                    <pic:cNvPicPr>
                      <a:picLocks noChangeAspect="1" noChangeArrowheads="1"/>
                    </pic:cNvPicPr>
                  </pic:nvPicPr>
                  <pic:blipFill>
                    <a:blip r:embed="rId9" cstate="print"/>
                    <a:srcRect l="1417" t="14078" r="1417" b="6468"/>
                    <a:stretch>
                      <a:fillRect/>
                    </a:stretch>
                  </pic:blipFill>
                  <pic:spPr bwMode="auto">
                    <a:xfrm>
                      <a:off x="0" y="0"/>
                      <a:ext cx="1238910" cy="1231533"/>
                    </a:xfrm>
                    <a:prstGeom prst="rect">
                      <a:avLst/>
                    </a:prstGeom>
                    <a:noFill/>
                    <a:ln w="9525">
                      <a:noFill/>
                      <a:miter lim="800000"/>
                      <a:headEnd/>
                      <a:tailEnd/>
                    </a:ln>
                  </pic:spPr>
                </pic:pic>
              </a:graphicData>
            </a:graphic>
          </wp:anchor>
        </w:drawing>
      </w:r>
    </w:p>
    <w:p w:rsidR="00F5365E" w:rsidRPr="00862B53" w:rsidRDefault="00DB6C02" w:rsidP="00862B53">
      <w:pPr>
        <w:spacing w:after="0" w:line="240" w:lineRule="auto"/>
        <w:jc w:val="center"/>
        <w:rPr>
          <w:rFonts w:ascii="Arial" w:hAnsi="Arial" w:cs="Arial"/>
          <w:b/>
          <w:color w:val="FF0000"/>
          <w:sz w:val="36"/>
          <w:szCs w:val="36"/>
        </w:rPr>
      </w:pPr>
      <w:r>
        <w:rPr>
          <w:rFonts w:ascii="Arial" w:hAnsi="Arial" w:cs="Arial"/>
          <w:b/>
          <w:noProof/>
          <w:color w:val="FF0000"/>
          <w:sz w:val="36"/>
          <w:szCs w:val="36"/>
          <w:lang w:eastAsia="ru-RU"/>
        </w:rPr>
        <w:pict>
          <v:rect id="_x0000_s1124" style="position:absolute;left:0;text-align:left;margin-left:14.35pt;margin-top:235.35pt;width:547.1pt;height:303.4pt;z-index:251722240" filled="f" stroked="f">
            <v:textbox style="mso-next-textbox:#_x0000_s1124">
              <w:txbxContent>
                <w:p w:rsidR="00A50DDB" w:rsidRDefault="00A50DDB" w:rsidP="00B42BF3">
                  <w:pPr>
                    <w:spacing w:after="0" w:line="240" w:lineRule="auto"/>
                    <w:ind w:left="142"/>
                    <w:jc w:val="center"/>
                    <w:rPr>
                      <w:b/>
                      <w:sz w:val="72"/>
                      <w:szCs w:val="72"/>
                    </w:rPr>
                  </w:pPr>
                  <w:r w:rsidRPr="00DA7D25">
                    <w:rPr>
                      <w:b/>
                      <w:sz w:val="72"/>
                      <w:szCs w:val="72"/>
                    </w:rPr>
                    <w:t xml:space="preserve">БЮДЖЕТ ДЛЯ ГРАЖДАН </w:t>
                  </w:r>
                </w:p>
                <w:p w:rsidR="00A50DDB" w:rsidRDefault="00A50DDB" w:rsidP="00B42BF3">
                  <w:pPr>
                    <w:spacing w:after="0" w:line="240" w:lineRule="auto"/>
                    <w:ind w:left="142"/>
                    <w:jc w:val="center"/>
                    <w:rPr>
                      <w:sz w:val="72"/>
                      <w:szCs w:val="72"/>
                    </w:rPr>
                  </w:pPr>
                  <w:r>
                    <w:rPr>
                      <w:sz w:val="72"/>
                      <w:szCs w:val="72"/>
                    </w:rPr>
                    <w:t xml:space="preserve"> </w:t>
                  </w:r>
                  <w:proofErr w:type="gramStart"/>
                  <w:r>
                    <w:rPr>
                      <w:sz w:val="72"/>
                      <w:szCs w:val="72"/>
                    </w:rPr>
                    <w:t xml:space="preserve">(Проект Закона </w:t>
                  </w:r>
                  <w:proofErr w:type="gramEnd"/>
                </w:p>
                <w:p w:rsidR="00A50DDB" w:rsidRDefault="00A50DDB" w:rsidP="00B42BF3">
                  <w:pPr>
                    <w:spacing w:after="0" w:line="240" w:lineRule="auto"/>
                    <w:ind w:left="142"/>
                    <w:jc w:val="center"/>
                    <w:rPr>
                      <w:sz w:val="72"/>
                      <w:szCs w:val="72"/>
                    </w:rPr>
                  </w:pPr>
                  <w:r>
                    <w:rPr>
                      <w:sz w:val="72"/>
                      <w:szCs w:val="72"/>
                    </w:rPr>
                    <w:t xml:space="preserve">Удмуртской Республики </w:t>
                  </w:r>
                </w:p>
                <w:p w:rsidR="00A50DDB" w:rsidRDefault="00A50DDB" w:rsidP="00B42BF3">
                  <w:pPr>
                    <w:spacing w:after="0" w:line="240" w:lineRule="auto"/>
                    <w:ind w:left="142"/>
                    <w:jc w:val="center"/>
                    <w:rPr>
                      <w:sz w:val="72"/>
                      <w:szCs w:val="72"/>
                    </w:rPr>
                  </w:pPr>
                  <w:r>
                    <w:rPr>
                      <w:sz w:val="72"/>
                      <w:szCs w:val="72"/>
                    </w:rPr>
                    <w:t xml:space="preserve">«О бюджете </w:t>
                  </w:r>
                </w:p>
                <w:p w:rsidR="00A50DDB" w:rsidRDefault="00A50DDB" w:rsidP="00B42BF3">
                  <w:pPr>
                    <w:spacing w:after="0" w:line="240" w:lineRule="auto"/>
                    <w:ind w:left="142"/>
                    <w:jc w:val="center"/>
                    <w:rPr>
                      <w:sz w:val="72"/>
                      <w:szCs w:val="72"/>
                    </w:rPr>
                  </w:pPr>
                  <w:r>
                    <w:rPr>
                      <w:sz w:val="72"/>
                      <w:szCs w:val="72"/>
                    </w:rPr>
                    <w:t xml:space="preserve">Удмуртской Республики </w:t>
                  </w:r>
                </w:p>
                <w:p w:rsidR="00A50DDB" w:rsidRPr="00DF2EC4" w:rsidRDefault="00A50DDB" w:rsidP="00B42BF3">
                  <w:pPr>
                    <w:spacing w:after="0" w:line="240" w:lineRule="auto"/>
                    <w:ind w:left="142"/>
                    <w:jc w:val="center"/>
                    <w:rPr>
                      <w:sz w:val="72"/>
                      <w:szCs w:val="72"/>
                    </w:rPr>
                  </w:pPr>
                  <w:r>
                    <w:rPr>
                      <w:sz w:val="72"/>
                      <w:szCs w:val="72"/>
                    </w:rPr>
                    <w:t>на 2016 год»)</w:t>
                  </w:r>
                </w:p>
                <w:p w:rsidR="00A50DDB" w:rsidRDefault="00A50DDB" w:rsidP="00B42BF3"/>
              </w:txbxContent>
            </v:textbox>
          </v:rect>
        </w:pict>
      </w:r>
      <w:r>
        <w:rPr>
          <w:rFonts w:ascii="Arial" w:hAnsi="Arial" w:cs="Arial"/>
          <w:b/>
          <w:noProof/>
          <w:color w:val="FF0000"/>
          <w:sz w:val="36"/>
          <w:szCs w:val="36"/>
          <w:lang w:eastAsia="ru-RU"/>
        </w:rPr>
        <w:pict>
          <v:rect id="_x0000_s1125" style="position:absolute;left:0;text-align:left;margin-left:184.1pt;margin-top:591.65pt;width:235.15pt;height:165.1pt;z-index:251723264" stroked="f">
            <v:textbox style="mso-next-textbox:#_x0000_s1125">
              <w:txbxContent>
                <w:p w:rsidR="00A50DDB" w:rsidRPr="00DA75DE" w:rsidRDefault="00DB6C02" w:rsidP="00B42BF3">
                  <w:pPr>
                    <w:spacing w:after="0" w:line="240" w:lineRule="auto"/>
                    <w:jc w:val="center"/>
                    <w:rPr>
                      <w:sz w:val="52"/>
                      <w:szCs w:val="52"/>
                    </w:rPr>
                  </w:pPr>
                  <w:hyperlink r:id="rId10" w:history="1">
                    <w:r w:rsidR="00A50DDB" w:rsidRPr="00DA75DE">
                      <w:rPr>
                        <w:rStyle w:val="a8"/>
                        <w:color w:val="auto"/>
                        <w:sz w:val="52"/>
                        <w:szCs w:val="52"/>
                        <w:u w:val="none"/>
                        <w:lang w:val="en-US"/>
                      </w:rPr>
                      <w:t>WWW.MFUR.RU</w:t>
                    </w:r>
                  </w:hyperlink>
                </w:p>
                <w:p w:rsidR="00A50DDB" w:rsidRPr="00DA75DE" w:rsidRDefault="00A50DDB" w:rsidP="00FF2431">
                  <w:pPr>
                    <w:spacing w:after="0" w:line="240" w:lineRule="auto"/>
                    <w:jc w:val="center"/>
                    <w:rPr>
                      <w:sz w:val="52"/>
                      <w:szCs w:val="52"/>
                    </w:rPr>
                  </w:pPr>
                  <w:r>
                    <w:rPr>
                      <w:rFonts w:ascii="Verdana" w:hAnsi="Verdana" w:cs="Tahoma"/>
                      <w:noProof/>
                      <w:sz w:val="30"/>
                      <w:szCs w:val="30"/>
                      <w:lang w:eastAsia="ru-RU"/>
                    </w:rPr>
                    <w:drawing>
                      <wp:inline distT="0" distB="0" distL="0" distR="0">
                        <wp:extent cx="1554220" cy="1554222"/>
                        <wp:effectExtent l="19050" t="0" r="7880" b="0"/>
                        <wp:docPr id="5" name="Рисунок 6" descr="http://qrcoder.ru/code/?http%3A%2F%2Fwww.mfur.ru%2Fbudget%2520for%2520citizens%2F&amp;4&a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qrcoder.ru/code/?http%3A%2F%2Fwww.mfur.ru%2Fbudget%2520for%2520citizens%2F&amp;4&amp;0"/>
                                <pic:cNvPicPr>
                                  <a:picLocks noChangeAspect="1" noChangeArrowheads="1"/>
                                </pic:cNvPicPr>
                              </pic:nvPicPr>
                              <pic:blipFill>
                                <a:blip r:embed="rId11"/>
                                <a:srcRect/>
                                <a:stretch>
                                  <a:fillRect/>
                                </a:stretch>
                              </pic:blipFill>
                              <pic:spPr bwMode="auto">
                                <a:xfrm>
                                  <a:off x="0" y="0"/>
                                  <a:ext cx="1560298" cy="1560300"/>
                                </a:xfrm>
                                <a:prstGeom prst="rect">
                                  <a:avLst/>
                                </a:prstGeom>
                                <a:noFill/>
                                <a:ln w="9525">
                                  <a:noFill/>
                                  <a:miter lim="800000"/>
                                  <a:headEnd/>
                                  <a:tailEnd/>
                                </a:ln>
                              </pic:spPr>
                            </pic:pic>
                          </a:graphicData>
                        </a:graphic>
                      </wp:inline>
                    </w:drawing>
                  </w:r>
                </w:p>
              </w:txbxContent>
            </v:textbox>
          </v:rect>
        </w:pict>
      </w:r>
      <w:r w:rsidR="00B42BF3">
        <w:rPr>
          <w:rFonts w:ascii="Arial" w:hAnsi="Arial" w:cs="Arial"/>
          <w:b/>
          <w:color w:val="FF0000"/>
          <w:sz w:val="36"/>
          <w:szCs w:val="36"/>
        </w:rPr>
        <w:br w:type="page"/>
      </w:r>
      <w:r w:rsidR="00C74950" w:rsidRPr="00F5365E">
        <w:rPr>
          <w:rFonts w:ascii="Arial" w:hAnsi="Arial" w:cs="Arial"/>
          <w:b/>
          <w:noProof/>
          <w:sz w:val="28"/>
          <w:szCs w:val="28"/>
          <w:lang w:eastAsia="ru-RU"/>
        </w:rPr>
        <w:lastRenderedPageBreak/>
        <w:t>ПРИВЕТСТВЕННОЕ СЛОВО</w:t>
      </w:r>
    </w:p>
    <w:p w:rsidR="00271E74" w:rsidRPr="00F5365E" w:rsidRDefault="00DB6C02" w:rsidP="00862B53">
      <w:pPr>
        <w:spacing w:after="0" w:line="240" w:lineRule="auto"/>
        <w:ind w:left="1134" w:right="567"/>
        <w:jc w:val="center"/>
        <w:rPr>
          <w:rFonts w:ascii="Arial" w:hAnsi="Arial" w:cs="Arial"/>
          <w:b/>
          <w:noProof/>
          <w:sz w:val="28"/>
          <w:szCs w:val="28"/>
          <w:lang w:eastAsia="ru-RU"/>
        </w:rPr>
      </w:pPr>
      <w:r w:rsidRPr="00DB6C02">
        <w:rPr>
          <w:rFonts w:ascii="Arial" w:hAnsi="Arial" w:cs="Arial"/>
          <w:b/>
          <w:noProof/>
          <w:sz w:val="24"/>
          <w:szCs w:val="24"/>
          <w:lang w:eastAsia="ru-RU"/>
        </w:rPr>
        <w:pict>
          <v:rect id="_x0000_s1285" style="position:absolute;left:0;text-align:left;margin-left:296.25pt;margin-top:19.65pt;width:248.3pt;height:239.55pt;z-index:-251307520" filled="f" fillcolor="white [3212]" stroked="f" strokeweight="0">
            <v:fill color2="#767676"/>
            <v:shadow on="t" type="perspective" color="#622423 [1605]" offset="1pt" offset2="-3pt"/>
            <v:textbox style="mso-next-textbox:#_x0000_s1285">
              <w:txbxContent>
                <w:p w:rsidR="00A50DDB" w:rsidRPr="00ED529D"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sidRPr="00F21B4F">
                    <w:rPr>
                      <w:rFonts w:ascii="Times New Roman" w:hAnsi="Times New Roman" w:cs="Times New Roman"/>
                      <w:sz w:val="28"/>
                      <w:szCs w:val="28"/>
                    </w:rPr>
                    <w:t xml:space="preserve"> В программе «Удмуртия.</w:t>
                  </w:r>
                  <w:r>
                    <w:rPr>
                      <w:rFonts w:ascii="Times New Roman" w:hAnsi="Times New Roman" w:cs="Times New Roman"/>
                      <w:sz w:val="28"/>
                      <w:szCs w:val="28"/>
                    </w:rPr>
                    <w:t xml:space="preserve"> </w:t>
                  </w:r>
                  <w:r w:rsidRPr="00ED529D">
                    <w:rPr>
                      <w:rFonts w:ascii="Times New Roman" w:hAnsi="Times New Roman" w:cs="Times New Roman"/>
                      <w:sz w:val="28"/>
                      <w:szCs w:val="28"/>
                    </w:rPr>
                    <w:t>Перемены к лучшему!» мы зафиксировали три основных фактора  развития и улучшения жизни региона: ЛЮДИ, ИДЕИ, РЕСУРСЫ. Именно они должны быть в основе всей государственной политики.</w:t>
                  </w:r>
                </w:p>
                <w:p w:rsidR="00A50DDB" w:rsidRPr="00ED529D"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Для её реализации   необходим БЮДЖЕТ, который формируется за счет сбора налогов и других платежей. </w:t>
                  </w:r>
                </w:p>
                <w:p w:rsidR="00A50DDB"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Фактически </w:t>
                  </w: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из </w:t>
                  </w:r>
                  <w:r>
                    <w:rPr>
                      <w:rFonts w:ascii="Times New Roman" w:hAnsi="Times New Roman" w:cs="Times New Roman"/>
                      <w:sz w:val="28"/>
                      <w:szCs w:val="28"/>
                    </w:rPr>
                    <w:t xml:space="preserve">  </w:t>
                  </w:r>
                  <w:r w:rsidRPr="00ED529D">
                    <w:rPr>
                      <w:rFonts w:ascii="Times New Roman" w:hAnsi="Times New Roman" w:cs="Times New Roman"/>
                      <w:sz w:val="28"/>
                      <w:szCs w:val="28"/>
                    </w:rPr>
                    <w:t xml:space="preserve">бюджетных </w:t>
                  </w:r>
                </w:p>
                <w:p w:rsidR="00A50DDB"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p>
                <w:p w:rsidR="00A50DDB" w:rsidRDefault="00A50DDB" w:rsidP="00F21B4F"/>
              </w:txbxContent>
            </v:textbox>
          </v:rect>
        </w:pict>
      </w:r>
      <w:r w:rsidRPr="00DB6C02">
        <w:rPr>
          <w:rFonts w:ascii="Arial" w:hAnsi="Arial" w:cs="Arial"/>
          <w:b/>
          <w:noProof/>
          <w:sz w:val="24"/>
          <w:szCs w:val="24"/>
          <w:lang w:eastAsia="ru-RU"/>
        </w:rPr>
        <w:pict>
          <v:rect id="_x0000_s1286" style="position:absolute;left:0;text-align:left;margin-left:25.15pt;margin-top:19.65pt;width:271.1pt;height:224.4pt;z-index:-251306496" filled="f" fillcolor="none" stroked="f" strokeweight="0">
            <v:fill opacity="0" color2="fill lighten(0)" method="linear sigma" focus="100%" type="gradient"/>
            <v:shadow on="t" type="perspective" color="#622423 [1605]" offset="1pt" offset2="-3pt"/>
            <v:textbox style="mso-next-textbox:#_x0000_s1286">
              <w:txbxContent>
                <w:p w:rsidR="00A50DDB" w:rsidRDefault="00A50DDB">
                  <w:r w:rsidRPr="00587D70">
                    <w:rPr>
                      <w:noProof/>
                      <w:lang w:eastAsia="ru-RU"/>
                    </w:rPr>
                    <w:drawing>
                      <wp:inline distT="0" distB="0" distL="0" distR="0">
                        <wp:extent cx="3676650" cy="2571750"/>
                        <wp:effectExtent l="19050" t="0" r="0" b="0"/>
                        <wp:docPr id="23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stretch>
                                  <a:fillRect/>
                                </a:stretch>
                              </pic:blipFill>
                              <pic:spPr bwMode="auto">
                                <a:xfrm>
                                  <a:off x="0" y="0"/>
                                  <a:ext cx="3682538" cy="2575868"/>
                                </a:xfrm>
                                <a:prstGeom prst="rect">
                                  <a:avLst/>
                                </a:prstGeom>
                                <a:noFill/>
                                <a:ln w="9525">
                                  <a:noFill/>
                                  <a:miter lim="800000"/>
                                  <a:headEnd/>
                                  <a:tailEnd/>
                                </a:ln>
                              </pic:spPr>
                            </pic:pic>
                          </a:graphicData>
                        </a:graphic>
                      </wp:inline>
                    </w:drawing>
                  </w:r>
                </w:p>
              </w:txbxContent>
            </v:textbox>
          </v:rect>
        </w:pict>
      </w:r>
      <w:r w:rsidR="00445E9F">
        <w:rPr>
          <w:rFonts w:ascii="Arial" w:hAnsi="Arial" w:cs="Arial"/>
          <w:b/>
          <w:noProof/>
          <w:sz w:val="28"/>
          <w:szCs w:val="28"/>
          <w:lang w:eastAsia="ru-RU"/>
        </w:rPr>
        <w:t>ГЛАВЫ</w:t>
      </w:r>
      <w:r w:rsidR="00C74950" w:rsidRPr="00F5365E">
        <w:rPr>
          <w:rFonts w:ascii="Arial" w:hAnsi="Arial" w:cs="Arial"/>
          <w:b/>
          <w:noProof/>
          <w:sz w:val="28"/>
          <w:szCs w:val="28"/>
          <w:lang w:eastAsia="ru-RU"/>
        </w:rPr>
        <w:t xml:space="preserve"> УДМУРТСКОЙ РЕСПУБЛИКИ </w:t>
      </w:r>
    </w:p>
    <w:p w:rsidR="00271E74" w:rsidRDefault="00271E74" w:rsidP="00441F23">
      <w:pPr>
        <w:ind w:left="426" w:right="565"/>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DB6C02" w:rsidP="00B42BF3">
      <w:pPr>
        <w:ind w:left="1134" w:right="565"/>
        <w:jc w:val="center"/>
        <w:rPr>
          <w:rFonts w:ascii="Arial" w:hAnsi="Arial" w:cs="Arial"/>
          <w:b/>
          <w:noProof/>
          <w:sz w:val="24"/>
          <w:szCs w:val="24"/>
          <w:lang w:eastAsia="ru-RU"/>
        </w:rPr>
      </w:pPr>
      <w:r>
        <w:rPr>
          <w:rFonts w:ascii="Arial" w:hAnsi="Arial" w:cs="Arial"/>
          <w:b/>
          <w:noProof/>
          <w:sz w:val="24"/>
          <w:szCs w:val="24"/>
          <w:lang w:eastAsia="ru-RU"/>
        </w:rPr>
        <w:pict>
          <v:rect id="_x0000_s1284" style="position:absolute;left:0;text-align:left;margin-left:25.15pt;margin-top:23.1pt;width:519.4pt;height:541.5pt;z-index:252007936" filled="f" fillcolor="white [3212]" stroked="f" strokeweight="0">
            <v:fill color2="#767676"/>
            <v:shadow on="t" type="perspective" color="#622423 [1605]" offset="1pt" offset2="-3pt"/>
            <v:textbox style="mso-next-textbox:#_x0000_s1284">
              <w:txbxContent>
                <w:p w:rsidR="00A50DDB" w:rsidRDefault="00A50DDB" w:rsidP="00F21B4F">
                  <w:pPr>
                    <w:widowControl w:val="0"/>
                    <w:autoSpaceDE w:val="0"/>
                    <w:autoSpaceDN w:val="0"/>
                    <w:adjustRightInd w:val="0"/>
                    <w:spacing w:after="0"/>
                    <w:contextualSpacing/>
                    <w:jc w:val="both"/>
                    <w:rPr>
                      <w:rFonts w:ascii="Times New Roman" w:hAnsi="Times New Roman" w:cs="Times New Roman"/>
                      <w:sz w:val="28"/>
                      <w:szCs w:val="28"/>
                    </w:rPr>
                  </w:pPr>
                  <w:r w:rsidRPr="00ED529D">
                    <w:rPr>
                      <w:rFonts w:ascii="Times New Roman" w:hAnsi="Times New Roman" w:cs="Times New Roman"/>
                      <w:sz w:val="28"/>
                      <w:szCs w:val="28"/>
                    </w:rPr>
                    <w:t>средств государством обеспечиваются</w:t>
                  </w:r>
                  <w:r>
                    <w:rPr>
                      <w:rFonts w:ascii="Times New Roman" w:hAnsi="Times New Roman" w:cs="Times New Roman"/>
                      <w:sz w:val="28"/>
                      <w:szCs w:val="28"/>
                    </w:rPr>
                    <w:t xml:space="preserve"> </w:t>
                  </w:r>
                  <w:r w:rsidRPr="00F21B4F">
                    <w:rPr>
                      <w:rFonts w:ascii="Times New Roman" w:hAnsi="Times New Roman" w:cs="Times New Roman"/>
                      <w:sz w:val="28"/>
                      <w:szCs w:val="28"/>
                    </w:rPr>
                    <w:t>общественные</w:t>
                  </w:r>
                  <w:r>
                    <w:rPr>
                      <w:rFonts w:ascii="Times New Roman" w:hAnsi="Times New Roman" w:cs="Times New Roman"/>
                      <w:sz w:val="28"/>
                      <w:szCs w:val="28"/>
                    </w:rPr>
                    <w:t xml:space="preserve"> блага. Это образование, здравоохранение, культура, социальное обеспечение, регулирование экономики, гарантии безопасности и правопорядка, защита общественных интересов, гражданских прав и свобод. То есть, те услуги, которые не могут быть эффективно предоставлены рынком или оплачены каждым из нас в отдельности.</w:t>
                  </w:r>
                </w:p>
                <w:p w:rsidR="00A50DDB"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С с</w:t>
                  </w:r>
                  <w:r w:rsidRPr="0062140D">
                    <w:rPr>
                      <w:rFonts w:ascii="Times New Roman" w:hAnsi="Times New Roman" w:cs="Times New Roman"/>
                      <w:sz w:val="28"/>
                      <w:szCs w:val="28"/>
                    </w:rPr>
                    <w:t xml:space="preserve">амого начала своей работы на посту высшего должностного лица Удмуртской Республики я поставил задачу проведения сбалансированной бюджетной политики. </w:t>
                  </w:r>
                </w:p>
                <w:p w:rsidR="00A50DDB"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Основная цель при этом –</w:t>
                  </w:r>
                  <w:r w:rsidRPr="006A003B">
                    <w:rPr>
                      <w:rFonts w:ascii="Times New Roman" w:hAnsi="Times New Roman" w:cs="Times New Roman"/>
                      <w:sz w:val="28"/>
                      <w:szCs w:val="28"/>
                    </w:rPr>
                    <w:t xml:space="preserve"> комплексное развитие территории республики</w:t>
                  </w:r>
                  <w:r>
                    <w:rPr>
                      <w:rFonts w:ascii="Times New Roman" w:hAnsi="Times New Roman" w:cs="Times New Roman"/>
                      <w:sz w:val="28"/>
                      <w:szCs w:val="28"/>
                    </w:rPr>
                    <w:t>. Это</w:t>
                  </w:r>
                  <w:r w:rsidRPr="006A003B">
                    <w:rPr>
                      <w:rFonts w:ascii="Times New Roman" w:hAnsi="Times New Roman" w:cs="Times New Roman"/>
                      <w:sz w:val="28"/>
                      <w:szCs w:val="28"/>
                    </w:rPr>
                    <w:t xml:space="preserve"> сдела</w:t>
                  </w:r>
                  <w:r>
                    <w:rPr>
                      <w:rFonts w:ascii="Times New Roman" w:hAnsi="Times New Roman" w:cs="Times New Roman"/>
                      <w:sz w:val="28"/>
                      <w:szCs w:val="28"/>
                    </w:rPr>
                    <w:t>е</w:t>
                  </w:r>
                  <w:r w:rsidRPr="006A003B">
                    <w:rPr>
                      <w:rFonts w:ascii="Times New Roman" w:hAnsi="Times New Roman" w:cs="Times New Roman"/>
                      <w:sz w:val="28"/>
                      <w:szCs w:val="28"/>
                    </w:rPr>
                    <w:t>т наш регион более привлекательным для инвестиций, повысит уровень и качество жизни населения</w:t>
                  </w:r>
                  <w:r>
                    <w:rPr>
                      <w:rFonts w:ascii="Times New Roman" w:hAnsi="Times New Roman" w:cs="Times New Roman"/>
                      <w:sz w:val="28"/>
                      <w:szCs w:val="28"/>
                    </w:rPr>
                    <w:t>.</w:t>
                  </w:r>
                </w:p>
                <w:p w:rsidR="00A50DDB"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А главный приоритет в бюджетной политике – безусловное выполнение социальных обязательств. Персональная ответственность должностных лиц за   каждый бюджетный рубль.  </w:t>
                  </w:r>
                </w:p>
                <w:p w:rsidR="00A50DDB"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Такой проект, как «Бюджет для граждан», поможет </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жителям Удмуртии лучше понимать суть бюджетной </w:t>
                  </w:r>
                  <w:r w:rsidRPr="0048553C">
                    <w:rPr>
                      <w:rFonts w:ascii="Times New Roman" w:hAnsi="Times New Roman" w:cs="Times New Roman"/>
                      <w:sz w:val="28"/>
                      <w:szCs w:val="28"/>
                    </w:rPr>
                    <w:t>политики</w:t>
                  </w:r>
                  <w:r>
                    <w:rPr>
                      <w:rFonts w:ascii="Times New Roman" w:hAnsi="Times New Roman" w:cs="Times New Roman"/>
                      <w:sz w:val="28"/>
                      <w:szCs w:val="28"/>
                    </w:rPr>
                    <w:t>, проводимой Правительством</w:t>
                  </w:r>
                  <w:r w:rsidRPr="0048553C">
                    <w:rPr>
                      <w:rFonts w:ascii="Times New Roman" w:hAnsi="Times New Roman" w:cs="Times New Roman"/>
                      <w:sz w:val="28"/>
                      <w:szCs w:val="28"/>
                    </w:rPr>
                    <w:t xml:space="preserve"> </w:t>
                  </w:r>
                  <w:r>
                    <w:rPr>
                      <w:rFonts w:ascii="Times New Roman" w:hAnsi="Times New Roman" w:cs="Times New Roman"/>
                      <w:sz w:val="28"/>
                      <w:szCs w:val="28"/>
                    </w:rPr>
                    <w:t>республики.</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Полнее оценивать  </w:t>
                  </w:r>
                  <w:r w:rsidRPr="0048553C">
                    <w:rPr>
                      <w:rFonts w:ascii="Times New Roman" w:hAnsi="Times New Roman" w:cs="Times New Roman"/>
                      <w:sz w:val="28"/>
                      <w:szCs w:val="28"/>
                    </w:rPr>
                    <w:t xml:space="preserve"> </w:t>
                  </w:r>
                  <w:r>
                    <w:rPr>
                      <w:rFonts w:ascii="Times New Roman" w:hAnsi="Times New Roman" w:cs="Times New Roman"/>
                      <w:sz w:val="28"/>
                      <w:szCs w:val="28"/>
                    </w:rPr>
                    <w:t>конкретные цели и задачи</w:t>
                  </w:r>
                  <w:r w:rsidRPr="0048553C">
                    <w:rPr>
                      <w:rFonts w:ascii="Times New Roman" w:hAnsi="Times New Roman" w:cs="Times New Roman"/>
                      <w:sz w:val="28"/>
                      <w:szCs w:val="28"/>
                    </w:rPr>
                    <w:t xml:space="preserve">, </w:t>
                  </w:r>
                  <w:r>
                    <w:rPr>
                      <w:rFonts w:ascii="Times New Roman" w:hAnsi="Times New Roman" w:cs="Times New Roman"/>
                      <w:sz w:val="28"/>
                      <w:szCs w:val="28"/>
                    </w:rPr>
                    <w:t xml:space="preserve">на которых будут сконцентрированы средства бюджета.  Включиться в общественный </w:t>
                  </w:r>
                  <w:proofErr w:type="gramStart"/>
                  <w:r>
                    <w:rPr>
                      <w:rFonts w:ascii="Times New Roman" w:hAnsi="Times New Roman" w:cs="Times New Roman"/>
                      <w:sz w:val="28"/>
                      <w:szCs w:val="28"/>
                    </w:rPr>
                    <w:t>контроль за</w:t>
                  </w:r>
                  <w:proofErr w:type="gramEnd"/>
                  <w:r>
                    <w:rPr>
                      <w:rFonts w:ascii="Times New Roman" w:hAnsi="Times New Roman" w:cs="Times New Roman"/>
                      <w:sz w:val="28"/>
                      <w:szCs w:val="28"/>
                    </w:rPr>
                    <w:t xml:space="preserve"> использованием бюджетных ресурсов.</w:t>
                  </w:r>
                </w:p>
                <w:p w:rsidR="00A50DDB" w:rsidRDefault="00A50DDB" w:rsidP="00F21B4F">
                  <w:pPr>
                    <w:widowControl w:val="0"/>
                    <w:autoSpaceDE w:val="0"/>
                    <w:autoSpaceDN w:val="0"/>
                    <w:adjustRightInd w:val="0"/>
                    <w:spacing w:after="0"/>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При этом вы можете вносить свои предложения, отправлять критические сигналы. Причем на любом этапе. От момента подготовки проекта бюджета Удмуртии на очередной год до его утверждения парламентом республики и дальнейшего исполнения. </w:t>
                  </w:r>
                </w:p>
                <w:p w:rsidR="00A50DDB" w:rsidRDefault="00A50DDB" w:rsidP="00F21B4F">
                  <w:pPr>
                    <w:widowControl w:val="0"/>
                    <w:autoSpaceDE w:val="0"/>
                    <w:autoSpaceDN w:val="0"/>
                    <w:adjustRightInd w:val="0"/>
                    <w:spacing w:after="0"/>
                    <w:ind w:firstLine="709"/>
                    <w:contextualSpacing/>
                    <w:jc w:val="both"/>
                    <w:rPr>
                      <w:rFonts w:ascii="Trebuchet MS" w:hAnsi="Trebuchet MS"/>
                      <w:color w:val="212121"/>
                      <w:sz w:val="20"/>
                      <w:szCs w:val="20"/>
                      <w:shd w:val="clear" w:color="auto" w:fill="FFFFFF"/>
                    </w:rPr>
                  </w:pPr>
                  <w:r>
                    <w:rPr>
                      <w:rFonts w:ascii="Times New Roman" w:hAnsi="Times New Roman" w:cs="Times New Roman"/>
                      <w:sz w:val="28"/>
                      <w:szCs w:val="28"/>
                    </w:rPr>
                    <w:t xml:space="preserve">Буду благодарен всем гражданам республики с активной жизненной позицией, которые станут активными участниками этого проекта.   </w:t>
                  </w:r>
                </w:p>
                <w:p w:rsidR="00A50DDB" w:rsidRDefault="00A50DDB" w:rsidP="00F21B4F">
                  <w:pPr>
                    <w:widowControl w:val="0"/>
                    <w:autoSpaceDE w:val="0"/>
                    <w:autoSpaceDN w:val="0"/>
                    <w:adjustRightInd w:val="0"/>
                    <w:spacing w:after="0"/>
                    <w:contextualSpacing/>
                    <w:rPr>
                      <w:rFonts w:ascii="Times New Roman" w:hAnsi="Times New Roman" w:cs="Times New Roman"/>
                      <w:b/>
                      <w:sz w:val="28"/>
                      <w:szCs w:val="28"/>
                    </w:rPr>
                  </w:pPr>
                </w:p>
                <w:p w:rsidR="00A50DDB" w:rsidRDefault="00A50DDB" w:rsidP="00F21B4F">
                  <w:pPr>
                    <w:widowControl w:val="0"/>
                    <w:autoSpaceDE w:val="0"/>
                    <w:autoSpaceDN w:val="0"/>
                    <w:adjustRightInd w:val="0"/>
                    <w:spacing w:after="0"/>
                    <w:contextualSpacing/>
                    <w:rPr>
                      <w:rFonts w:ascii="Times New Roman" w:hAnsi="Times New Roman" w:cs="Times New Roman"/>
                      <w:sz w:val="28"/>
                      <w:szCs w:val="28"/>
                    </w:rPr>
                  </w:pPr>
                  <w:r w:rsidRPr="00B01E2F">
                    <w:rPr>
                      <w:rFonts w:ascii="Times New Roman" w:hAnsi="Times New Roman" w:cs="Times New Roman"/>
                      <w:b/>
                      <w:sz w:val="28"/>
                      <w:szCs w:val="28"/>
                    </w:rPr>
                    <w:t>Александр Соловьев</w:t>
                  </w:r>
                  <w:r w:rsidRPr="008D76D4">
                    <w:rPr>
                      <w:rFonts w:ascii="Times New Roman" w:hAnsi="Times New Roman" w:cs="Times New Roman"/>
                      <w:sz w:val="28"/>
                      <w:szCs w:val="28"/>
                    </w:rPr>
                    <w:t xml:space="preserve">, </w:t>
                  </w:r>
                </w:p>
                <w:p w:rsidR="00A50DDB" w:rsidRDefault="00A50DDB" w:rsidP="00F21B4F">
                  <w:pPr>
                    <w:widowControl w:val="0"/>
                    <w:autoSpaceDE w:val="0"/>
                    <w:autoSpaceDN w:val="0"/>
                    <w:adjustRightInd w:val="0"/>
                    <w:spacing w:after="0"/>
                    <w:contextualSpacing/>
                    <w:rPr>
                      <w:rFonts w:ascii="Times New Roman" w:hAnsi="Times New Roman" w:cs="Times New Roman"/>
                      <w:sz w:val="28"/>
                      <w:szCs w:val="28"/>
                    </w:rPr>
                  </w:pPr>
                  <w:r w:rsidRPr="008D76D4">
                    <w:rPr>
                      <w:rFonts w:ascii="Times New Roman" w:hAnsi="Times New Roman" w:cs="Times New Roman"/>
                      <w:sz w:val="28"/>
                      <w:szCs w:val="28"/>
                    </w:rPr>
                    <w:t>Глава Удмуртской Республики</w:t>
                  </w:r>
                </w:p>
                <w:p w:rsidR="00A50DDB" w:rsidRDefault="00A50DDB" w:rsidP="00F21B4F">
                  <w:pPr>
                    <w:widowControl w:val="0"/>
                    <w:autoSpaceDE w:val="0"/>
                    <w:autoSpaceDN w:val="0"/>
                    <w:adjustRightInd w:val="0"/>
                    <w:spacing w:after="0"/>
                    <w:contextualSpacing/>
                    <w:rPr>
                      <w:rFonts w:ascii="Times New Roman" w:hAnsi="Times New Roman" w:cs="Times New Roman"/>
                      <w:sz w:val="28"/>
                      <w:szCs w:val="28"/>
                    </w:rPr>
                  </w:pPr>
                </w:p>
                <w:p w:rsidR="00A50DDB" w:rsidRPr="00815246" w:rsidRDefault="00A50DDB" w:rsidP="00F21B4F">
                  <w:pPr>
                    <w:widowControl w:val="0"/>
                    <w:autoSpaceDE w:val="0"/>
                    <w:autoSpaceDN w:val="0"/>
                    <w:adjustRightInd w:val="0"/>
                    <w:spacing w:after="0"/>
                    <w:contextualSpacing/>
                    <w:rPr>
                      <w:rFonts w:ascii="Times New Roman" w:hAnsi="Times New Roman" w:cs="Times New Roman"/>
                      <w:sz w:val="28"/>
                      <w:szCs w:val="28"/>
                    </w:rPr>
                  </w:pPr>
                </w:p>
              </w:txbxContent>
            </v:textbox>
          </v:rect>
        </w:pict>
      </w: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271E74" w:rsidRDefault="00271E74"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445E9F" w:rsidRDefault="00445E9F" w:rsidP="00B42BF3">
      <w:pPr>
        <w:ind w:left="1134" w:right="565"/>
        <w:jc w:val="center"/>
        <w:rPr>
          <w:rFonts w:ascii="Arial" w:hAnsi="Arial" w:cs="Arial"/>
          <w:b/>
          <w:noProof/>
          <w:sz w:val="24"/>
          <w:szCs w:val="24"/>
          <w:lang w:eastAsia="ru-RU"/>
        </w:rPr>
      </w:pPr>
    </w:p>
    <w:p w:rsidR="00815246" w:rsidRDefault="00815246"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547DF8" w:rsidRDefault="00547DF8" w:rsidP="00B42BF3">
      <w:pPr>
        <w:ind w:left="1134" w:right="565"/>
        <w:jc w:val="center"/>
        <w:rPr>
          <w:rFonts w:ascii="Arial" w:hAnsi="Arial" w:cs="Arial"/>
          <w:b/>
          <w:noProof/>
          <w:sz w:val="24"/>
          <w:szCs w:val="24"/>
          <w:lang w:eastAsia="ru-RU"/>
        </w:rPr>
      </w:pPr>
    </w:p>
    <w:p w:rsidR="00862B53" w:rsidRDefault="00862B53" w:rsidP="00862B53">
      <w:pPr>
        <w:ind w:right="565"/>
        <w:rPr>
          <w:rFonts w:ascii="Arial" w:hAnsi="Arial" w:cs="Arial"/>
          <w:b/>
          <w:noProof/>
          <w:sz w:val="24"/>
          <w:szCs w:val="24"/>
          <w:lang w:eastAsia="ru-RU"/>
        </w:rPr>
      </w:pPr>
    </w:p>
    <w:p w:rsidR="00547DF8" w:rsidRPr="00547DF8" w:rsidRDefault="00B42BF3" w:rsidP="00862B53">
      <w:pPr>
        <w:ind w:right="565"/>
        <w:jc w:val="center"/>
        <w:rPr>
          <w:rStyle w:val="budgetcont"/>
          <w:rFonts w:ascii="Arial" w:hAnsi="Arial" w:cs="Arial"/>
          <w:b/>
          <w:color w:val="FF0000"/>
          <w:sz w:val="24"/>
          <w:szCs w:val="24"/>
        </w:rPr>
      </w:pPr>
      <w:r w:rsidRPr="00262A92">
        <w:rPr>
          <w:rFonts w:ascii="Arial" w:hAnsi="Arial" w:cs="Arial"/>
          <w:b/>
          <w:noProof/>
          <w:sz w:val="24"/>
          <w:szCs w:val="24"/>
          <w:lang w:eastAsia="ru-RU"/>
        </w:rPr>
        <w:lastRenderedPageBreak/>
        <w:t>АЗБУКА БЮДЖЕТА</w:t>
      </w:r>
    </w:p>
    <w:p w:rsidR="000F18D9" w:rsidRPr="00262A92" w:rsidRDefault="00B42BF3" w:rsidP="00570D53">
      <w:pPr>
        <w:spacing w:line="264" w:lineRule="auto"/>
        <w:ind w:left="284" w:right="565"/>
        <w:jc w:val="both"/>
        <w:rPr>
          <w:rFonts w:ascii="Arial" w:hAnsi="Arial" w:cs="Arial"/>
          <w:sz w:val="24"/>
          <w:szCs w:val="24"/>
        </w:rPr>
      </w:pPr>
      <w:r w:rsidRPr="00262A92">
        <w:rPr>
          <w:rStyle w:val="budgetcont"/>
          <w:rFonts w:ascii="Arial" w:hAnsi="Arial" w:cs="Arial"/>
          <w:b/>
          <w:bCs/>
          <w:color w:val="C1272D"/>
          <w:sz w:val="24"/>
          <w:szCs w:val="24"/>
        </w:rPr>
        <w:t>Бюджет</w:t>
      </w:r>
      <w:r w:rsidRPr="00262A92">
        <w:rPr>
          <w:rFonts w:ascii="Arial" w:hAnsi="Arial" w:cs="Arial"/>
          <w:sz w:val="24"/>
          <w:szCs w:val="24"/>
        </w:rPr>
        <w:t xml:space="preserve"> — (от </w:t>
      </w:r>
      <w:proofErr w:type="spellStart"/>
      <w:r w:rsidRPr="00262A92">
        <w:rPr>
          <w:rFonts w:ascii="Arial" w:hAnsi="Arial" w:cs="Arial"/>
          <w:sz w:val="24"/>
          <w:szCs w:val="24"/>
        </w:rPr>
        <w:t>старонормандского</w:t>
      </w:r>
      <w:proofErr w:type="spellEnd"/>
      <w:r w:rsidRPr="00262A92">
        <w:rPr>
          <w:rFonts w:ascii="Arial" w:hAnsi="Arial" w:cs="Arial"/>
          <w:sz w:val="24"/>
          <w:szCs w:val="24"/>
        </w:rPr>
        <w:t xml:space="preserve"> </w:t>
      </w:r>
      <w:proofErr w:type="spellStart"/>
      <w:r w:rsidRPr="00262A92">
        <w:rPr>
          <w:rFonts w:ascii="Arial" w:hAnsi="Arial" w:cs="Arial"/>
          <w:sz w:val="24"/>
          <w:szCs w:val="24"/>
        </w:rPr>
        <w:t>bougette</w:t>
      </w:r>
      <w:proofErr w:type="spellEnd"/>
      <w:r w:rsidRPr="00262A92">
        <w:rPr>
          <w:rFonts w:ascii="Arial" w:hAnsi="Arial" w:cs="Arial"/>
          <w:sz w:val="24"/>
          <w:szCs w:val="24"/>
        </w:rPr>
        <w:t xml:space="preserve"> — кошель, сумка, кожаный мешок) — форма образования и расходования денежных средств, предназначенных для финансового обеспечения задач и функций государства и местного самоуправления</w:t>
      </w:r>
      <w:r w:rsidR="000F18D9" w:rsidRPr="00262A92">
        <w:rPr>
          <w:rFonts w:ascii="Arial" w:hAnsi="Arial" w:cs="Arial"/>
          <w:sz w:val="24"/>
          <w:szCs w:val="24"/>
        </w:rPr>
        <w:t>.</w:t>
      </w:r>
    </w:p>
    <w:p w:rsidR="000F18D9" w:rsidRPr="00262A92" w:rsidRDefault="000F18D9"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региона</w:t>
      </w:r>
      <w:r w:rsidR="00941824" w:rsidRPr="00262A92">
        <w:rPr>
          <w:rFonts w:ascii="Arial" w:hAnsi="Arial" w:cs="Arial"/>
          <w:sz w:val="24"/>
          <w:szCs w:val="24"/>
        </w:rPr>
        <w:t xml:space="preserve"> — </w:t>
      </w:r>
      <w:r w:rsidR="00941824" w:rsidRPr="00262A92">
        <w:rPr>
          <w:rFonts w:ascii="Arial" w:eastAsia="Times New Roman" w:hAnsi="Arial" w:cs="Arial"/>
          <w:sz w:val="24"/>
          <w:szCs w:val="24"/>
          <w:lang w:eastAsia="ru-RU"/>
        </w:rPr>
        <w:t>фонд денежных средств</w:t>
      </w:r>
      <w:r w:rsidR="00CA3A26" w:rsidRPr="00262A92">
        <w:rPr>
          <w:rFonts w:ascii="Arial" w:eastAsia="Times New Roman" w:hAnsi="Arial" w:cs="Arial"/>
          <w:sz w:val="24"/>
          <w:szCs w:val="24"/>
          <w:lang w:eastAsia="ru-RU"/>
        </w:rPr>
        <w:t xml:space="preserve"> субъекта РФ</w:t>
      </w:r>
      <w:r w:rsidR="00941824" w:rsidRPr="00262A92">
        <w:rPr>
          <w:rFonts w:ascii="Arial" w:eastAsia="Times New Roman" w:hAnsi="Arial" w:cs="Arial"/>
          <w:sz w:val="24"/>
          <w:szCs w:val="24"/>
          <w:lang w:eastAsia="ru-RU"/>
        </w:rPr>
        <w:t>, предназначенный для финансирования функций, отнесенных к предметам ведения субъекта РФ.</w:t>
      </w:r>
    </w:p>
    <w:p w:rsidR="00CA3A26" w:rsidRPr="00262A92" w:rsidRDefault="00CA3A26"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муниципального образования</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фонд денежных средств, предназначенный для финансирования функций, отнесенных к предметам ведения местного самоуправления</w:t>
      </w:r>
    </w:p>
    <w:p w:rsidR="00941824" w:rsidRPr="00262A92" w:rsidRDefault="00941824" w:rsidP="00570D53">
      <w:pPr>
        <w:spacing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Бюджет консолидированный</w:t>
      </w:r>
      <w:r w:rsidRPr="00262A92">
        <w:rPr>
          <w:rStyle w:val="budgetcont"/>
          <w:rFonts w:ascii="Arial" w:hAnsi="Arial" w:cs="Arial"/>
          <w:b/>
          <w:bCs/>
          <w:color w:val="C1272D"/>
          <w:sz w:val="24"/>
          <w:szCs w:val="24"/>
        </w:rPr>
        <w:t xml:space="preserve"> </w:t>
      </w:r>
      <w:r w:rsidRPr="00262A92">
        <w:rPr>
          <w:rFonts w:ascii="Arial" w:hAnsi="Arial" w:cs="Arial"/>
          <w:sz w:val="24"/>
          <w:szCs w:val="24"/>
        </w:rPr>
        <w:t xml:space="preserve">—  </w:t>
      </w:r>
      <w:r w:rsidRPr="00262A92">
        <w:rPr>
          <w:rFonts w:ascii="Arial" w:eastAsia="Times New Roman" w:hAnsi="Arial" w:cs="Arial"/>
          <w:sz w:val="24"/>
          <w:szCs w:val="24"/>
          <w:lang w:eastAsia="ru-RU"/>
        </w:rPr>
        <w:t>включает в себя бюджет региона и бюджеты муниципальных образований, входящих в состав данного региона.</w:t>
      </w:r>
    </w:p>
    <w:p w:rsidR="00F25D3F" w:rsidRPr="00262A92" w:rsidRDefault="00AC0994" w:rsidP="00570D53">
      <w:pPr>
        <w:spacing w:after="0"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Государственн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xml:space="preserve"> (муниципальн</w:t>
      </w:r>
      <w:r w:rsidR="007B6413" w:rsidRPr="00262A92">
        <w:rPr>
          <w:rStyle w:val="budgetcont"/>
          <w:rFonts w:ascii="Arial" w:hAnsi="Arial" w:cs="Arial"/>
          <w:b/>
          <w:bCs/>
          <w:color w:val="C00000"/>
          <w:sz w:val="24"/>
          <w:szCs w:val="24"/>
        </w:rPr>
        <w:t>ое</w:t>
      </w:r>
      <w:r w:rsidRPr="00262A92">
        <w:rPr>
          <w:rStyle w:val="budgetcont"/>
          <w:rFonts w:ascii="Arial" w:hAnsi="Arial" w:cs="Arial"/>
          <w:b/>
          <w:bCs/>
          <w:color w:val="C00000"/>
          <w:sz w:val="24"/>
          <w:szCs w:val="24"/>
        </w:rPr>
        <w:t>) учреждени</w:t>
      </w:r>
      <w:r w:rsidR="007B6413" w:rsidRPr="00262A92">
        <w:rPr>
          <w:rStyle w:val="budgetcont"/>
          <w:rFonts w:ascii="Arial" w:hAnsi="Arial" w:cs="Arial"/>
          <w:b/>
          <w:bCs/>
          <w:color w:val="C00000"/>
          <w:sz w:val="24"/>
          <w:szCs w:val="24"/>
        </w:rPr>
        <w:t>е</w:t>
      </w:r>
      <w:r w:rsidRPr="00262A92">
        <w:rPr>
          <w:rStyle w:val="budgetcont"/>
          <w:rFonts w:ascii="Arial" w:hAnsi="Arial" w:cs="Arial"/>
          <w:b/>
          <w:bCs/>
          <w:color w:val="C00000"/>
          <w:sz w:val="24"/>
          <w:szCs w:val="24"/>
        </w:rPr>
        <w:t xml:space="preserve"> </w:t>
      </w:r>
      <w:r w:rsidR="007B6413" w:rsidRPr="00262A92">
        <w:rPr>
          <w:rFonts w:ascii="Arial" w:hAnsi="Arial" w:cs="Arial"/>
          <w:sz w:val="24"/>
          <w:szCs w:val="24"/>
        </w:rPr>
        <w:t>—</w:t>
      </w:r>
      <w:r w:rsidRPr="00262A92">
        <w:rPr>
          <w:rStyle w:val="budgetcont"/>
          <w:rFonts w:ascii="Arial" w:hAnsi="Arial" w:cs="Arial"/>
          <w:b/>
          <w:bCs/>
          <w:color w:val="C00000"/>
          <w:sz w:val="24"/>
          <w:szCs w:val="24"/>
        </w:rPr>
        <w:t xml:space="preserve"> </w:t>
      </w:r>
      <w:r w:rsidR="00B567FB" w:rsidRPr="00262A92">
        <w:rPr>
          <w:rFonts w:ascii="Arial" w:eastAsia="Times New Roman" w:hAnsi="Arial" w:cs="Arial"/>
          <w:sz w:val="24"/>
          <w:szCs w:val="24"/>
          <w:lang w:eastAsia="ru-RU"/>
        </w:rPr>
        <w:t xml:space="preserve">некоммерческая организация, созданная Российской Федерацией, субъектом Российской Федерации или муниципальным образованием для оказания </w:t>
      </w:r>
      <w:r w:rsidR="00B567FB" w:rsidRPr="00262A92">
        <w:rPr>
          <w:rFonts w:ascii="Arial" w:hAnsi="Arial" w:cs="Arial"/>
          <w:sz w:val="24"/>
          <w:szCs w:val="24"/>
        </w:rPr>
        <w:t>государственных (муниципальных)</w:t>
      </w:r>
      <w:r w:rsidR="00B567FB" w:rsidRPr="00262A92">
        <w:rPr>
          <w:rFonts w:ascii="Arial" w:hAnsi="Arial" w:cs="Arial"/>
          <w:b/>
          <w:sz w:val="24"/>
          <w:szCs w:val="24"/>
        </w:rPr>
        <w:t xml:space="preserve"> </w:t>
      </w:r>
      <w:r w:rsidR="00B567FB" w:rsidRPr="00262A92">
        <w:rPr>
          <w:rFonts w:ascii="Arial" w:eastAsia="Times New Roman" w:hAnsi="Arial" w:cs="Arial"/>
          <w:sz w:val="24"/>
          <w:szCs w:val="24"/>
          <w:lang w:eastAsia="ru-RU"/>
        </w:rPr>
        <w:t>услуг</w:t>
      </w:r>
      <w:r w:rsidR="00A4640A" w:rsidRPr="00262A92">
        <w:rPr>
          <w:rFonts w:ascii="Arial" w:eastAsia="Times New Roman" w:hAnsi="Arial" w:cs="Arial"/>
          <w:sz w:val="24"/>
          <w:szCs w:val="24"/>
          <w:lang w:eastAsia="ru-RU"/>
        </w:rPr>
        <w:t>, выполнения работ</w:t>
      </w:r>
      <w:r w:rsidR="00F25D3F" w:rsidRPr="00262A92">
        <w:rPr>
          <w:rFonts w:ascii="Arial" w:eastAsia="Times New Roman" w:hAnsi="Arial" w:cs="Arial"/>
          <w:sz w:val="24"/>
          <w:szCs w:val="24"/>
          <w:lang w:eastAsia="ru-RU"/>
        </w:rPr>
        <w:t>:</w:t>
      </w:r>
    </w:p>
    <w:p w:rsidR="00FD6DEF" w:rsidRPr="00262A92" w:rsidRDefault="00FD6DEF" w:rsidP="00570D53">
      <w:pPr>
        <w:spacing w:after="0" w:line="264" w:lineRule="auto"/>
        <w:ind w:left="284" w:right="565"/>
        <w:jc w:val="both"/>
        <w:rPr>
          <w:rFonts w:ascii="Arial" w:eastAsia="Times New Roman" w:hAnsi="Arial" w:cs="Arial"/>
          <w:sz w:val="24"/>
          <w:szCs w:val="24"/>
          <w:lang w:eastAsia="ru-RU"/>
        </w:rPr>
      </w:pPr>
      <w:r w:rsidRPr="00262A92">
        <w:rPr>
          <w:rStyle w:val="budgetcont"/>
          <w:rFonts w:ascii="Arial" w:hAnsi="Arial" w:cs="Arial"/>
          <w:b/>
          <w:bCs/>
          <w:color w:val="C00000"/>
          <w:sz w:val="24"/>
          <w:szCs w:val="24"/>
        </w:rPr>
        <w:t xml:space="preserve">Бюджетное учреждение </w:t>
      </w:r>
      <w:r w:rsidRPr="00262A92">
        <w:rPr>
          <w:rFonts w:ascii="Arial" w:hAnsi="Arial" w:cs="Arial"/>
          <w:sz w:val="24"/>
          <w:szCs w:val="24"/>
        </w:rPr>
        <w:t>—</w:t>
      </w:r>
      <w:r w:rsidR="00F25D3F" w:rsidRPr="00262A92">
        <w:rPr>
          <w:rFonts w:ascii="Arial" w:hAnsi="Arial" w:cs="Arial"/>
          <w:sz w:val="24"/>
          <w:szCs w:val="24"/>
        </w:rPr>
        <w:t xml:space="preserve"> </w:t>
      </w:r>
      <w:r w:rsidRPr="00262A92">
        <w:rPr>
          <w:rFonts w:ascii="Arial" w:eastAsia="Times New Roman" w:hAnsi="Arial" w:cs="Arial"/>
          <w:sz w:val="24"/>
          <w:szCs w:val="24"/>
          <w:lang w:eastAsia="ru-RU"/>
        </w:rPr>
        <w:t>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p w:rsidR="00AC0994" w:rsidRPr="00262A92" w:rsidRDefault="00AC0994" w:rsidP="00570D53">
      <w:pPr>
        <w:tabs>
          <w:tab w:val="left" w:pos="11057"/>
        </w:tabs>
        <w:spacing w:after="0" w:line="264" w:lineRule="auto"/>
        <w:ind w:left="284" w:right="567"/>
        <w:jc w:val="both"/>
        <w:rPr>
          <w:rFonts w:ascii="Arial" w:eastAsia="Times New Roman" w:hAnsi="Arial" w:cs="Arial"/>
          <w:b/>
          <w:color w:val="C00000"/>
          <w:sz w:val="24"/>
          <w:szCs w:val="24"/>
          <w:lang w:eastAsia="ru-RU"/>
        </w:rPr>
      </w:pPr>
      <w:proofErr w:type="gramStart"/>
      <w:r w:rsidRPr="00262A92">
        <w:rPr>
          <w:rFonts w:ascii="Arial" w:eastAsia="Times New Roman" w:hAnsi="Arial" w:cs="Arial"/>
          <w:b/>
          <w:color w:val="C00000"/>
          <w:sz w:val="24"/>
          <w:szCs w:val="24"/>
          <w:lang w:eastAsia="ru-RU"/>
        </w:rPr>
        <w:t>Автономное учреждение</w:t>
      </w:r>
      <w:r w:rsidR="006B057C" w:rsidRPr="00262A92">
        <w:rPr>
          <w:rFonts w:ascii="Arial" w:eastAsia="Times New Roman" w:hAnsi="Arial" w:cs="Arial"/>
          <w:b/>
          <w:color w:val="C00000"/>
          <w:sz w:val="24"/>
          <w:szCs w:val="24"/>
          <w:lang w:eastAsia="ru-RU"/>
        </w:rPr>
        <w:t xml:space="preserve"> </w:t>
      </w:r>
      <w:r w:rsidR="006B057C" w:rsidRPr="00262A92">
        <w:rPr>
          <w:rFonts w:ascii="Arial" w:hAnsi="Arial" w:cs="Arial"/>
          <w:sz w:val="24"/>
          <w:szCs w:val="24"/>
        </w:rPr>
        <w:t>—</w:t>
      </w:r>
      <w:r w:rsidR="00F25D3F" w:rsidRPr="00262A92">
        <w:rPr>
          <w:rFonts w:ascii="Arial" w:hAnsi="Arial" w:cs="Arial"/>
          <w:sz w:val="24"/>
          <w:szCs w:val="24"/>
        </w:rPr>
        <w:t xml:space="preserve"> </w:t>
      </w:r>
      <w:r w:rsidR="006B057C" w:rsidRPr="00262A92">
        <w:rPr>
          <w:rFonts w:ascii="Arial" w:hAnsi="Arial" w:cs="Arial"/>
          <w:color w:val="000000"/>
          <w:sz w:val="24"/>
          <w:szCs w:val="24"/>
        </w:rPr>
        <w:t>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 (в том числе при проведении мероприятий по работе с детьми и молодежью в указанных сферах).</w:t>
      </w:r>
      <w:proofErr w:type="gramEnd"/>
    </w:p>
    <w:p w:rsidR="00AC0994" w:rsidRPr="00262A92" w:rsidRDefault="00AC0994" w:rsidP="00570D53">
      <w:pPr>
        <w:pStyle w:val="3"/>
        <w:tabs>
          <w:tab w:val="left" w:pos="11057"/>
        </w:tabs>
        <w:spacing w:before="0" w:beforeAutospacing="0" w:after="0" w:afterAutospacing="0" w:line="264" w:lineRule="auto"/>
        <w:ind w:left="284" w:right="567"/>
        <w:jc w:val="both"/>
        <w:rPr>
          <w:rFonts w:ascii="Arial" w:hAnsi="Arial" w:cs="Arial"/>
          <w:b w:val="0"/>
          <w:color w:val="auto"/>
          <w:sz w:val="24"/>
          <w:szCs w:val="24"/>
        </w:rPr>
      </w:pPr>
      <w:r w:rsidRPr="00262A92">
        <w:rPr>
          <w:rFonts w:ascii="Arial" w:hAnsi="Arial" w:cs="Arial"/>
          <w:color w:val="C00000"/>
          <w:sz w:val="24"/>
          <w:szCs w:val="24"/>
        </w:rPr>
        <w:t>Казенное учреждение</w:t>
      </w:r>
      <w:r w:rsidRPr="00262A92">
        <w:rPr>
          <w:rFonts w:ascii="Arial" w:hAnsi="Arial" w:cs="Arial"/>
          <w:color w:val="C1272D"/>
          <w:sz w:val="24"/>
          <w:szCs w:val="24"/>
        </w:rPr>
        <w:t xml:space="preserve"> </w:t>
      </w:r>
      <w:r w:rsidRPr="00262A92">
        <w:rPr>
          <w:rFonts w:ascii="Arial" w:hAnsi="Arial" w:cs="Arial"/>
          <w:b w:val="0"/>
          <w:color w:val="auto"/>
          <w:sz w:val="24"/>
          <w:szCs w:val="24"/>
        </w:rPr>
        <w:t>—</w:t>
      </w:r>
      <w:r w:rsidR="00F25D3F" w:rsidRPr="00262A92">
        <w:rPr>
          <w:rFonts w:ascii="Arial" w:hAnsi="Arial" w:cs="Arial"/>
          <w:b w:val="0"/>
          <w:color w:val="auto"/>
          <w:sz w:val="24"/>
          <w:szCs w:val="24"/>
        </w:rPr>
        <w:t xml:space="preserve"> </w:t>
      </w:r>
      <w:r w:rsidRPr="00262A92">
        <w:rPr>
          <w:rFonts w:ascii="Arial" w:hAnsi="Arial" w:cs="Arial"/>
          <w:b w:val="0"/>
          <w:color w:val="auto"/>
          <w:sz w:val="24"/>
          <w:szCs w:val="24"/>
        </w:rPr>
        <w:t>в целях обеспечения реализации предусмотренных законодательством Российской Федерации полномочий органов 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p w:rsidR="00D42F75" w:rsidRPr="00262A92" w:rsidRDefault="00D42F75" w:rsidP="00570D53">
      <w:pPr>
        <w:spacing w:before="100" w:beforeAutospacing="1" w:after="100" w:afterAutospacing="1" w:line="264" w:lineRule="auto"/>
        <w:ind w:left="284" w:right="565"/>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Государственная программа </w:t>
      </w:r>
      <w:r w:rsidRPr="00262A92">
        <w:rPr>
          <w:rFonts w:ascii="Arial" w:hAnsi="Arial" w:cs="Arial"/>
          <w:sz w:val="24"/>
          <w:szCs w:val="24"/>
        </w:rPr>
        <w:t>— комплекс</w:t>
      </w:r>
      <w:r w:rsidRPr="00262A92">
        <w:rPr>
          <w:rFonts w:ascii="Arial" w:eastAsia="Times New Roman" w:hAnsi="Arial" w:cs="Arial"/>
          <w:sz w:val="24"/>
          <w:szCs w:val="24"/>
          <w:lang w:eastAsia="ru-RU"/>
        </w:rPr>
        <w:t xml:space="preserve"> мероприятий и инструментов государственной политики, обеспечивающих в рамках реализации ключевых государственных функций достижение приоритетов и целей государственной политики в сфере социально-экономического развития.</w:t>
      </w:r>
    </w:p>
    <w:p w:rsidR="00231BE1" w:rsidRPr="00262A92" w:rsidRDefault="0049267E" w:rsidP="00570D53">
      <w:pPr>
        <w:spacing w:line="264" w:lineRule="auto"/>
        <w:ind w:left="284" w:right="565"/>
        <w:jc w:val="both"/>
        <w:rPr>
          <w:rFonts w:ascii="Arial" w:hAnsi="Arial" w:cs="Arial"/>
          <w:sz w:val="24"/>
          <w:szCs w:val="24"/>
        </w:rPr>
      </w:pPr>
      <w:r w:rsidRPr="00262A92">
        <w:rPr>
          <w:rStyle w:val="budgetcont"/>
          <w:rFonts w:ascii="Arial" w:hAnsi="Arial" w:cs="Arial"/>
          <w:b/>
          <w:bCs/>
          <w:color w:val="C00000"/>
          <w:sz w:val="24"/>
          <w:szCs w:val="24"/>
        </w:rPr>
        <w:t>Ведомственная целевая программа</w:t>
      </w:r>
      <w:r w:rsidR="004E7A89" w:rsidRPr="00262A92">
        <w:rPr>
          <w:rStyle w:val="budgetcont"/>
          <w:rFonts w:ascii="Arial" w:hAnsi="Arial" w:cs="Arial"/>
          <w:b/>
          <w:bCs/>
          <w:color w:val="C00000"/>
          <w:sz w:val="24"/>
          <w:szCs w:val="24"/>
        </w:rPr>
        <w:t xml:space="preserve"> </w:t>
      </w:r>
      <w:r w:rsidRPr="00262A92">
        <w:rPr>
          <w:rFonts w:ascii="Arial" w:hAnsi="Arial" w:cs="Arial"/>
          <w:sz w:val="24"/>
          <w:szCs w:val="24"/>
        </w:rPr>
        <w:t xml:space="preserve">— </w:t>
      </w:r>
      <w:r w:rsidR="00231BE1" w:rsidRPr="00262A92">
        <w:rPr>
          <w:rFonts w:ascii="Arial" w:hAnsi="Arial" w:cs="Arial"/>
          <w:color w:val="000000"/>
          <w:sz w:val="24"/>
          <w:szCs w:val="24"/>
        </w:rPr>
        <w:t>утвержденный (планируемый к утверждению) субъектом бюджетного планирования либо выделяемый им в аналитических целях комплекс мероприятий (направлений расходования бюджетных средств), направленных на решение конкретной тактической задачи (в том числе на исполнение действующих федеральных законов и иных нормативных правовых актов).</w:t>
      </w:r>
    </w:p>
    <w:p w:rsidR="00D42F75" w:rsidRPr="00262A92" w:rsidRDefault="00D42F75" w:rsidP="00570D53">
      <w:pPr>
        <w:spacing w:before="100" w:beforeAutospacing="1" w:after="100" w:afterAutospacing="1" w:line="264" w:lineRule="auto"/>
        <w:ind w:left="284" w:right="565"/>
        <w:jc w:val="both"/>
        <w:outlineLvl w:val="2"/>
        <w:rPr>
          <w:rFonts w:ascii="Arial" w:eastAsia="Times New Roman" w:hAnsi="Arial" w:cs="Arial"/>
          <w:bCs/>
          <w:sz w:val="24"/>
          <w:szCs w:val="24"/>
          <w:lang w:eastAsia="ru-RU"/>
        </w:rPr>
      </w:pPr>
      <w:proofErr w:type="gramStart"/>
      <w:r w:rsidRPr="00262A92">
        <w:rPr>
          <w:rFonts w:ascii="Arial" w:eastAsia="Times New Roman" w:hAnsi="Arial" w:cs="Arial"/>
          <w:b/>
          <w:bCs/>
          <w:color w:val="C1272D"/>
          <w:sz w:val="24"/>
          <w:szCs w:val="24"/>
          <w:lang w:eastAsia="ru-RU"/>
        </w:rPr>
        <w:t xml:space="preserve">Государственные услуги (работы) </w:t>
      </w:r>
      <w:r w:rsidRPr="00262A92">
        <w:rPr>
          <w:rFonts w:ascii="Arial" w:hAnsi="Arial" w:cs="Arial"/>
          <w:sz w:val="24"/>
          <w:szCs w:val="24"/>
        </w:rPr>
        <w:t>— у</w:t>
      </w:r>
      <w:r w:rsidRPr="00262A92">
        <w:rPr>
          <w:rFonts w:ascii="Arial" w:eastAsia="Times New Roman" w:hAnsi="Arial" w:cs="Arial"/>
          <w:sz w:val="24"/>
          <w:szCs w:val="24"/>
          <w:lang w:eastAsia="ru-RU"/>
        </w:rPr>
        <w:t xml:space="preserve">слуги (работы), оказываемые (выполняемые) органами государственной власти, </w:t>
      </w:r>
      <w:r w:rsidRPr="00262A92">
        <w:rPr>
          <w:rFonts w:ascii="Arial" w:hAnsi="Arial" w:cs="Arial"/>
          <w:sz w:val="24"/>
          <w:szCs w:val="24"/>
        </w:rPr>
        <w:t>государственными учреждениями.</w:t>
      </w:r>
      <w:proofErr w:type="gramEnd"/>
    </w:p>
    <w:p w:rsidR="00082EE4" w:rsidRPr="00862B53" w:rsidRDefault="00D42F75" w:rsidP="00862B53">
      <w:pPr>
        <w:spacing w:before="100" w:beforeAutospacing="1" w:after="100" w:afterAutospacing="1" w:line="264" w:lineRule="auto"/>
        <w:ind w:left="284" w:right="565"/>
        <w:jc w:val="both"/>
        <w:outlineLvl w:val="2"/>
        <w:rPr>
          <w:rFonts w:ascii="Arial" w:eastAsia="Times New Roman" w:hAnsi="Arial" w:cs="Arial"/>
          <w:sz w:val="24"/>
          <w:szCs w:val="24"/>
          <w:lang w:eastAsia="ru-RU"/>
        </w:rPr>
      </w:pPr>
      <w:r w:rsidRPr="00262A92">
        <w:rPr>
          <w:rFonts w:ascii="Arial" w:eastAsia="Times New Roman" w:hAnsi="Arial" w:cs="Arial"/>
          <w:b/>
          <w:bCs/>
          <w:color w:val="C1272D"/>
          <w:sz w:val="24"/>
          <w:szCs w:val="24"/>
          <w:lang w:eastAsia="ru-RU"/>
        </w:rPr>
        <w:t xml:space="preserve">Государственный долг </w:t>
      </w:r>
      <w:r w:rsidRPr="00262A92">
        <w:rPr>
          <w:rFonts w:ascii="Arial" w:hAnsi="Arial" w:cs="Arial"/>
          <w:sz w:val="24"/>
          <w:szCs w:val="24"/>
        </w:rPr>
        <w:t>— о</w:t>
      </w:r>
      <w:r w:rsidRPr="00262A92">
        <w:rPr>
          <w:rFonts w:ascii="Arial" w:eastAsia="Times New Roman" w:hAnsi="Arial" w:cs="Arial"/>
          <w:sz w:val="24"/>
          <w:szCs w:val="24"/>
          <w:lang w:eastAsia="ru-RU"/>
        </w:rPr>
        <w:t>бязательства государства (республики) по полученным кредитам, выпущенным ценным бумагам, предоставленным гарантиям перед кредиторами по обязательствам заемщиков.</w:t>
      </w:r>
    </w:p>
    <w:p w:rsidR="00B42BF3" w:rsidRPr="00262A92" w:rsidRDefault="00B42BF3" w:rsidP="00570D53">
      <w:pPr>
        <w:pStyle w:val="3"/>
        <w:spacing w:before="0" w:beforeAutospacing="0" w:after="0" w:afterAutospacing="0"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lastRenderedPageBreak/>
        <w:t>Доходы бюджета</w:t>
      </w:r>
      <w:r w:rsidRPr="00262A92">
        <w:rPr>
          <w:rFonts w:ascii="Arial" w:hAnsi="Arial" w:cs="Arial"/>
          <w:b w:val="0"/>
          <w:color w:val="auto"/>
          <w:sz w:val="24"/>
          <w:szCs w:val="24"/>
        </w:rPr>
        <w:t xml:space="preserve"> — поступающие от населения, организаций, учреждений в бюджет денежные средства в виде:- налогов;- неналоговых поступлений (доходы от продажи имущества, штрафы и т.п.);- безвозмездных поступлений. </w:t>
      </w:r>
      <w:r w:rsidRPr="00262A92">
        <w:rPr>
          <w:rFonts w:ascii="Arial" w:hAnsi="Arial" w:cs="Arial"/>
          <w:color w:val="auto"/>
          <w:sz w:val="24"/>
          <w:szCs w:val="24"/>
        </w:rPr>
        <w:t>Не включаются</w:t>
      </w:r>
      <w:r w:rsidRPr="00262A92">
        <w:rPr>
          <w:rFonts w:ascii="Arial" w:hAnsi="Arial" w:cs="Arial"/>
          <w:b w:val="0"/>
          <w:color w:val="auto"/>
          <w:sz w:val="24"/>
          <w:szCs w:val="24"/>
        </w:rPr>
        <w:t xml:space="preserve"> в состав доходов кредиты, доходы от выпуска ценных бумаг, полученные государством (органами местного самоуправления).</w:t>
      </w:r>
    </w:p>
    <w:p w:rsidR="0049267E" w:rsidRPr="00262A92" w:rsidRDefault="0049267E" w:rsidP="00570D53">
      <w:pPr>
        <w:pStyle w:val="3"/>
        <w:spacing w:before="0" w:beforeAutospacing="0" w:after="0" w:afterAutospacing="0" w:line="264" w:lineRule="auto"/>
        <w:ind w:left="284" w:right="565"/>
        <w:rPr>
          <w:rFonts w:ascii="Arial" w:hAnsi="Arial" w:cs="Arial"/>
          <w:b w:val="0"/>
          <w:color w:val="auto"/>
          <w:sz w:val="24"/>
          <w:szCs w:val="24"/>
        </w:rPr>
      </w:pPr>
      <w:r w:rsidRPr="00262A92">
        <w:rPr>
          <w:rFonts w:ascii="Arial" w:hAnsi="Arial" w:cs="Arial"/>
          <w:color w:val="C1272D"/>
          <w:sz w:val="24"/>
          <w:szCs w:val="24"/>
        </w:rPr>
        <w:t>Расходы бюджета</w:t>
      </w:r>
      <w:r w:rsidRPr="00262A92">
        <w:rPr>
          <w:rFonts w:ascii="Arial" w:hAnsi="Arial" w:cs="Arial"/>
          <w:b w:val="0"/>
          <w:color w:val="auto"/>
          <w:sz w:val="24"/>
          <w:szCs w:val="24"/>
        </w:rPr>
        <w:t xml:space="preserve"> — выплачиваемые из бюджета денежные средства.</w:t>
      </w:r>
    </w:p>
    <w:p w:rsidR="00D42F75" w:rsidRPr="00262A92" w:rsidRDefault="00D42F75" w:rsidP="00570D53">
      <w:pPr>
        <w:pStyle w:val="3"/>
        <w:spacing w:before="0" w:beforeAutospacing="0" w:after="0" w:afterAutospacing="0" w:line="264" w:lineRule="auto"/>
        <w:ind w:left="284"/>
        <w:rPr>
          <w:rFonts w:ascii="Arial" w:hAnsi="Arial" w:cs="Arial"/>
          <w:b w:val="0"/>
          <w:color w:val="auto"/>
          <w:sz w:val="24"/>
          <w:szCs w:val="24"/>
        </w:rPr>
      </w:pPr>
      <w:r w:rsidRPr="00262A92">
        <w:rPr>
          <w:rFonts w:ascii="Arial" w:hAnsi="Arial" w:cs="Arial"/>
          <w:color w:val="C1272D"/>
          <w:sz w:val="24"/>
          <w:szCs w:val="24"/>
        </w:rPr>
        <w:t>Дефицит бюджета</w:t>
      </w:r>
      <w:r w:rsidRPr="00262A92">
        <w:rPr>
          <w:rFonts w:ascii="Arial" w:hAnsi="Arial" w:cs="Arial"/>
          <w:b w:val="0"/>
          <w:color w:val="auto"/>
          <w:sz w:val="24"/>
          <w:szCs w:val="24"/>
        </w:rPr>
        <w:t xml:space="preserve"> —</w:t>
      </w:r>
      <w:r w:rsidRPr="00262A92">
        <w:rPr>
          <w:rFonts w:ascii="Arial" w:hAnsi="Arial" w:cs="Arial"/>
          <w:sz w:val="24"/>
          <w:szCs w:val="24"/>
        </w:rPr>
        <w:t xml:space="preserve"> </w:t>
      </w:r>
      <w:r w:rsidRPr="00262A92">
        <w:rPr>
          <w:rFonts w:ascii="Arial" w:hAnsi="Arial" w:cs="Arial"/>
          <w:b w:val="0"/>
          <w:color w:val="auto"/>
          <w:sz w:val="24"/>
          <w:szCs w:val="24"/>
        </w:rPr>
        <w:t xml:space="preserve">превышение </w:t>
      </w:r>
      <w:hyperlink r:id="rId13" w:anchor="44" w:tooltip="Переход на расходы бюджета" w:history="1">
        <w:r w:rsidRPr="00262A92">
          <w:rPr>
            <w:rFonts w:ascii="Arial" w:hAnsi="Arial" w:cs="Arial"/>
            <w:b w:val="0"/>
            <w:color w:val="auto"/>
            <w:sz w:val="24"/>
            <w:szCs w:val="24"/>
          </w:rPr>
          <w:t>расходов бюджета</w:t>
        </w:r>
      </w:hyperlink>
      <w:r w:rsidRPr="00262A92">
        <w:rPr>
          <w:rFonts w:ascii="Arial" w:hAnsi="Arial" w:cs="Arial"/>
          <w:b w:val="0"/>
          <w:color w:val="auto"/>
          <w:sz w:val="24"/>
          <w:szCs w:val="24"/>
        </w:rPr>
        <w:t xml:space="preserve"> над его доходами.</w:t>
      </w:r>
    </w:p>
    <w:p w:rsidR="0049267E" w:rsidRPr="00262A92" w:rsidRDefault="0049267E" w:rsidP="00570D53">
      <w:pPr>
        <w:pStyle w:val="3"/>
        <w:spacing w:before="0" w:beforeAutospacing="0" w:after="0" w:afterAutospacing="0" w:line="264" w:lineRule="auto"/>
        <w:ind w:left="284" w:right="565"/>
        <w:rPr>
          <w:rFonts w:ascii="Arial" w:hAnsi="Arial" w:cs="Arial"/>
          <w:sz w:val="24"/>
          <w:szCs w:val="24"/>
        </w:rPr>
      </w:pPr>
      <w:proofErr w:type="spellStart"/>
      <w:r w:rsidRPr="00262A92">
        <w:rPr>
          <w:rFonts w:ascii="Arial" w:hAnsi="Arial" w:cs="Arial"/>
          <w:color w:val="C1272D"/>
          <w:sz w:val="24"/>
          <w:szCs w:val="24"/>
        </w:rPr>
        <w:t>Профицит</w:t>
      </w:r>
      <w:proofErr w:type="spellEnd"/>
      <w:r w:rsidRPr="00262A92">
        <w:rPr>
          <w:rFonts w:ascii="Arial" w:hAnsi="Arial" w:cs="Arial"/>
          <w:color w:val="C1272D"/>
          <w:sz w:val="24"/>
          <w:szCs w:val="24"/>
        </w:rPr>
        <w:t xml:space="preserve"> бюджета</w:t>
      </w:r>
      <w:r w:rsidRPr="00262A92">
        <w:rPr>
          <w:rFonts w:ascii="Arial" w:hAnsi="Arial" w:cs="Arial"/>
          <w:b w:val="0"/>
          <w:color w:val="auto"/>
          <w:sz w:val="24"/>
          <w:szCs w:val="24"/>
        </w:rPr>
        <w:t xml:space="preserve"> — превышение доходов бюджета над его расходами.</w:t>
      </w:r>
    </w:p>
    <w:p w:rsidR="00507C14" w:rsidRPr="00262A92" w:rsidRDefault="00507C14" w:rsidP="00570D53">
      <w:pPr>
        <w:pStyle w:val="3"/>
        <w:spacing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t xml:space="preserve">Капитальные расходы </w:t>
      </w:r>
      <w:r w:rsidRPr="00262A92">
        <w:rPr>
          <w:rFonts w:ascii="Arial" w:hAnsi="Arial" w:cs="Arial"/>
          <w:b w:val="0"/>
          <w:color w:val="auto"/>
          <w:sz w:val="24"/>
          <w:szCs w:val="24"/>
        </w:rPr>
        <w:t>— расходы на инновационную и инвестиционную деятельность. Они включают расходы на: инвестиции в соответствии с утвержденной инвестиционной программой; расходы на проведение капитального ремонта объектов государственной (муниципальной) собственности.</w:t>
      </w:r>
    </w:p>
    <w:p w:rsidR="00D42F75" w:rsidRPr="00262A92" w:rsidRDefault="00D42F75" w:rsidP="00570D53">
      <w:pPr>
        <w:pStyle w:val="3"/>
        <w:spacing w:line="264" w:lineRule="auto"/>
        <w:ind w:left="284" w:right="565"/>
        <w:jc w:val="both"/>
        <w:rPr>
          <w:rFonts w:ascii="Arial" w:hAnsi="Arial" w:cs="Arial"/>
          <w:b w:val="0"/>
          <w:color w:val="auto"/>
          <w:sz w:val="24"/>
          <w:szCs w:val="24"/>
        </w:rPr>
      </w:pPr>
      <w:r w:rsidRPr="00262A92">
        <w:rPr>
          <w:rFonts w:ascii="Arial" w:hAnsi="Arial" w:cs="Arial"/>
          <w:color w:val="C1272D"/>
          <w:sz w:val="24"/>
          <w:szCs w:val="24"/>
        </w:rPr>
        <w:t xml:space="preserve">Межбюджетные отношения </w:t>
      </w:r>
      <w:r w:rsidRPr="00262A92">
        <w:rPr>
          <w:rFonts w:ascii="Arial" w:hAnsi="Arial" w:cs="Arial"/>
          <w:b w:val="0"/>
          <w:color w:val="auto"/>
          <w:sz w:val="24"/>
          <w:szCs w:val="24"/>
        </w:rPr>
        <w:t>—  взаимоотношения между публично-правовыми образованиями по вопросам регулирования бюджетных правоотношений, организации и осуществления бюджетного процесса</w:t>
      </w:r>
    </w:p>
    <w:p w:rsidR="00D42F75" w:rsidRPr="00262A92" w:rsidRDefault="00D42F75" w:rsidP="00570D53">
      <w:pPr>
        <w:pStyle w:val="3"/>
        <w:spacing w:before="0" w:beforeAutospacing="0" w:after="0" w:afterAutospacing="0" w:line="264" w:lineRule="auto"/>
        <w:ind w:left="284" w:right="567"/>
        <w:jc w:val="both"/>
        <w:rPr>
          <w:rFonts w:ascii="Arial" w:hAnsi="Arial" w:cs="Arial"/>
          <w:b w:val="0"/>
          <w:color w:val="auto"/>
          <w:sz w:val="24"/>
          <w:szCs w:val="24"/>
        </w:rPr>
      </w:pPr>
      <w:r w:rsidRPr="00262A92">
        <w:rPr>
          <w:rFonts w:ascii="Arial" w:hAnsi="Arial" w:cs="Arial"/>
          <w:color w:val="C1272D"/>
          <w:sz w:val="24"/>
          <w:szCs w:val="24"/>
        </w:rPr>
        <w:t xml:space="preserve">Межбюджетные трансферты </w:t>
      </w:r>
      <w:r w:rsidRPr="00262A92">
        <w:rPr>
          <w:rFonts w:ascii="Arial" w:hAnsi="Arial" w:cs="Arial"/>
          <w:b w:val="0"/>
          <w:color w:val="auto"/>
          <w:sz w:val="24"/>
          <w:szCs w:val="24"/>
        </w:rPr>
        <w:t>— средства, предоставляемые одним бюджетом бюджетной системы Российской Федерации другому бюджету бюджетной системы Российской Федерации</w:t>
      </w:r>
      <w:r w:rsidR="00F1464E" w:rsidRPr="00262A92">
        <w:rPr>
          <w:rFonts w:ascii="Arial" w:hAnsi="Arial" w:cs="Arial"/>
          <w:b w:val="0"/>
          <w:color w:val="auto"/>
          <w:sz w:val="24"/>
          <w:szCs w:val="24"/>
        </w:rPr>
        <w:t>. Виды:</w:t>
      </w:r>
    </w:p>
    <w:p w:rsidR="00A44A6E" w:rsidRPr="00262A92" w:rsidRDefault="00A44A6E" w:rsidP="00570D53">
      <w:pPr>
        <w:pStyle w:val="a5"/>
        <w:spacing w:before="0" w:beforeAutospacing="0" w:after="0" w:afterAutospacing="0" w:line="264" w:lineRule="auto"/>
        <w:ind w:left="284" w:right="567"/>
        <w:jc w:val="both"/>
        <w:rPr>
          <w:rFonts w:ascii="Arial" w:hAnsi="Arial" w:cs="Arial"/>
        </w:rPr>
      </w:pPr>
      <w:r w:rsidRPr="00262A92">
        <w:rPr>
          <w:rFonts w:ascii="Arial" w:hAnsi="Arial" w:cs="Arial"/>
          <w:b/>
          <w:bCs/>
          <w:color w:val="C00000"/>
        </w:rPr>
        <w:t>Дотации</w:t>
      </w:r>
      <w:r w:rsidRPr="00262A92">
        <w:rPr>
          <w:rFonts w:ascii="Arial" w:hAnsi="Arial" w:cs="Arial"/>
        </w:rPr>
        <w:t xml:space="preserve"> (от </w:t>
      </w:r>
      <w:hyperlink r:id="rId14" w:tooltip="Латинский язык" w:history="1">
        <w:r w:rsidRPr="00262A92">
          <w:rPr>
            <w:rStyle w:val="a8"/>
            <w:rFonts w:ascii="Arial" w:hAnsi="Arial" w:cs="Arial"/>
            <w:color w:val="auto"/>
          </w:rPr>
          <w:t>лат.</w:t>
        </w:r>
      </w:hyperlink>
      <w:r w:rsidRPr="00262A92">
        <w:rPr>
          <w:rFonts w:ascii="Arial" w:hAnsi="Arial" w:cs="Arial"/>
        </w:rPr>
        <w:t xml:space="preserve"> </w:t>
      </w:r>
      <w:r w:rsidRPr="00262A92">
        <w:rPr>
          <w:rFonts w:ascii="Arial" w:hAnsi="Arial" w:cs="Arial"/>
          <w:i/>
          <w:iCs/>
          <w:lang w:val="la-Latn"/>
        </w:rPr>
        <w:t>dotatio</w:t>
      </w:r>
      <w:r w:rsidRPr="00262A92">
        <w:rPr>
          <w:rFonts w:ascii="Arial" w:hAnsi="Arial" w:cs="Arial"/>
        </w:rPr>
        <w:t xml:space="preserve"> — дар, пожертвование) — межбюджетные </w:t>
      </w:r>
      <w:hyperlink r:id="rId15" w:tooltip="Трансферт" w:history="1">
        <w:r w:rsidRPr="00262A92">
          <w:rPr>
            <w:rStyle w:val="a8"/>
            <w:rFonts w:ascii="Arial" w:hAnsi="Arial" w:cs="Arial"/>
            <w:color w:val="auto"/>
            <w:u w:val="none"/>
          </w:rPr>
          <w:t>трансферты</w:t>
        </w:r>
      </w:hyperlink>
      <w:r w:rsidRPr="00262A92">
        <w:rPr>
          <w:rFonts w:ascii="Arial" w:hAnsi="Arial" w:cs="Arial"/>
        </w:rPr>
        <w:t xml:space="preserve">, предоставляемые на безвозмездной и безвозвратной основе без установления направлений и (или) условий их использования.  </w:t>
      </w:r>
      <w:proofErr w:type="gramStart"/>
      <w:r w:rsidRPr="00262A92">
        <w:rPr>
          <w:rFonts w:ascii="Arial" w:hAnsi="Arial" w:cs="Arial"/>
        </w:rPr>
        <w:t xml:space="preserve">(Виды: </w:t>
      </w:r>
      <w:r w:rsidRPr="00262A92">
        <w:rPr>
          <w:rFonts w:ascii="Arial" w:hAnsi="Arial" w:cs="Arial"/>
          <w:b/>
        </w:rPr>
        <w:t>д</w:t>
      </w:r>
      <w:r w:rsidRPr="00262A92">
        <w:rPr>
          <w:rFonts w:ascii="Arial" w:hAnsi="Arial" w:cs="Arial"/>
          <w:b/>
          <w:bCs/>
        </w:rPr>
        <w:t xml:space="preserve">отации на выравнивание бюджетной обеспеченности </w:t>
      </w:r>
      <w:r w:rsidRPr="00262A92">
        <w:rPr>
          <w:rFonts w:ascii="Arial" w:hAnsi="Arial" w:cs="Arial"/>
          <w:bCs/>
        </w:rPr>
        <w:t>(</w:t>
      </w:r>
      <w:r w:rsidRPr="00262A92">
        <w:rPr>
          <w:rFonts w:ascii="Arial" w:hAnsi="Arial" w:cs="Arial"/>
        </w:rPr>
        <w:t>выравнивание финансовых возможностей территорий)</w:t>
      </w:r>
      <w:r w:rsidRPr="00262A92">
        <w:rPr>
          <w:rFonts w:ascii="Arial" w:hAnsi="Arial" w:cs="Arial"/>
          <w:b/>
          <w:bCs/>
        </w:rPr>
        <w:t xml:space="preserve">, дотации на сбалансированность </w:t>
      </w:r>
      <w:r w:rsidRPr="00262A92">
        <w:rPr>
          <w:rFonts w:ascii="Arial" w:hAnsi="Arial" w:cs="Arial"/>
          <w:bCs/>
        </w:rPr>
        <w:t>(</w:t>
      </w:r>
      <w:r w:rsidRPr="00262A92">
        <w:rPr>
          <w:rFonts w:ascii="Arial" w:hAnsi="Arial" w:cs="Arial"/>
        </w:rPr>
        <w:t>на поддержку мер по обеспечению сбалансированности бюджетов).</w:t>
      </w:r>
      <w:proofErr w:type="gramEnd"/>
    </w:p>
    <w:p w:rsidR="00A44A6E" w:rsidRPr="00262A92" w:rsidRDefault="00A44A6E" w:rsidP="00570D53">
      <w:pPr>
        <w:spacing w:after="0" w:line="264" w:lineRule="auto"/>
        <w:ind w:left="284" w:right="567"/>
        <w:jc w:val="both"/>
        <w:rPr>
          <w:rFonts w:ascii="Arial" w:hAnsi="Arial" w:cs="Arial"/>
          <w:sz w:val="24"/>
          <w:szCs w:val="24"/>
        </w:rPr>
      </w:pPr>
      <w:r w:rsidRPr="00262A92">
        <w:rPr>
          <w:rFonts w:ascii="Arial" w:hAnsi="Arial" w:cs="Arial"/>
          <w:b/>
          <w:bCs/>
          <w:color w:val="C00000"/>
          <w:sz w:val="24"/>
          <w:szCs w:val="24"/>
        </w:rPr>
        <w:t>Субсидии</w:t>
      </w:r>
      <w:r w:rsidRPr="00262A92">
        <w:rPr>
          <w:rFonts w:ascii="Arial" w:hAnsi="Arial" w:cs="Arial"/>
          <w:sz w:val="24"/>
          <w:szCs w:val="24"/>
        </w:rPr>
        <w:t xml:space="preserve"> (от </w:t>
      </w:r>
      <w:hyperlink r:id="rId16" w:tooltip="Латинский язык" w:history="1">
        <w:r w:rsidRPr="00262A92">
          <w:rPr>
            <w:rStyle w:val="a8"/>
            <w:rFonts w:ascii="Arial" w:hAnsi="Arial" w:cs="Arial"/>
            <w:color w:val="auto"/>
            <w:sz w:val="24"/>
            <w:szCs w:val="24"/>
          </w:rPr>
          <w:t>лат.</w:t>
        </w:r>
      </w:hyperlink>
      <w:r w:rsidRPr="00262A92">
        <w:rPr>
          <w:rFonts w:ascii="Arial" w:hAnsi="Arial" w:cs="Arial"/>
          <w:sz w:val="24"/>
          <w:szCs w:val="24"/>
        </w:rPr>
        <w:t xml:space="preserve"> </w:t>
      </w:r>
      <w:r w:rsidRPr="00262A92">
        <w:rPr>
          <w:rFonts w:ascii="Arial" w:hAnsi="Arial" w:cs="Arial"/>
          <w:i/>
          <w:iCs/>
          <w:sz w:val="24"/>
          <w:szCs w:val="24"/>
          <w:lang w:val="la-Latn"/>
        </w:rPr>
        <w:t>subsidium</w:t>
      </w:r>
      <w:r w:rsidRPr="00262A92">
        <w:rPr>
          <w:rFonts w:ascii="Arial" w:hAnsi="Arial" w:cs="Arial"/>
          <w:sz w:val="24"/>
          <w:szCs w:val="24"/>
        </w:rPr>
        <w:t xml:space="preserve"> — помощь, поддержка) — межбюджетные </w:t>
      </w:r>
      <w:hyperlink r:id="rId17" w:tooltip="Трансферт" w:history="1">
        <w:r w:rsidRPr="00262A92">
          <w:rPr>
            <w:rStyle w:val="a8"/>
            <w:rFonts w:ascii="Arial" w:hAnsi="Arial" w:cs="Arial"/>
            <w:color w:val="auto"/>
            <w:sz w:val="24"/>
            <w:szCs w:val="24"/>
            <w:u w:val="none"/>
          </w:rPr>
          <w:t>трансферт</w:t>
        </w:r>
      </w:hyperlink>
      <w:r w:rsidRPr="00262A92">
        <w:rPr>
          <w:rFonts w:ascii="Arial" w:hAnsi="Arial" w:cs="Arial"/>
          <w:sz w:val="24"/>
          <w:szCs w:val="24"/>
        </w:rPr>
        <w:t xml:space="preserve">ы, предоставляемые в целях </w:t>
      </w:r>
      <w:proofErr w:type="spellStart"/>
      <w:r w:rsidRPr="00262A92">
        <w:rPr>
          <w:rFonts w:ascii="Arial" w:hAnsi="Arial" w:cs="Arial"/>
          <w:sz w:val="24"/>
          <w:szCs w:val="24"/>
          <w:u w:val="single"/>
        </w:rPr>
        <w:t>софинансирования</w:t>
      </w:r>
      <w:proofErr w:type="spellEnd"/>
      <w:r w:rsidRPr="00262A92">
        <w:rPr>
          <w:rFonts w:ascii="Arial" w:hAnsi="Arial" w:cs="Arial"/>
          <w:sz w:val="24"/>
          <w:szCs w:val="24"/>
        </w:rPr>
        <w:t xml:space="preserve"> расходных обязательств того бюджета, которому они предоставляются.</w:t>
      </w:r>
    </w:p>
    <w:p w:rsidR="00A44A6E" w:rsidRPr="00262A92" w:rsidRDefault="00DB6C02" w:rsidP="00570D53">
      <w:pPr>
        <w:pStyle w:val="a5"/>
        <w:spacing w:before="0" w:beforeAutospacing="0" w:after="0" w:afterAutospacing="0" w:line="264" w:lineRule="auto"/>
        <w:ind w:left="284" w:right="567"/>
        <w:jc w:val="both"/>
        <w:rPr>
          <w:rFonts w:ascii="Arial" w:hAnsi="Arial" w:cs="Arial"/>
        </w:rPr>
      </w:pPr>
      <w:hyperlink r:id="rId18" w:tooltip="Бюджетный кодекс Российской Федерации (страница отсутствует)" w:history="1">
        <w:r w:rsidR="00A44A6E" w:rsidRPr="00262A92">
          <w:rPr>
            <w:rStyle w:val="a8"/>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субсидий бюджетам субъектов Российской Федерации из федерального бюджета, а также местным бюджетам из бюджета субъекта Российской Федерации.</w:t>
      </w:r>
    </w:p>
    <w:p w:rsidR="00A44A6E" w:rsidRPr="00262A92" w:rsidRDefault="00A44A6E" w:rsidP="00570D53">
      <w:pPr>
        <w:pStyle w:val="a5"/>
        <w:spacing w:before="0" w:beforeAutospacing="0" w:after="0" w:afterAutospacing="0" w:line="264" w:lineRule="auto"/>
        <w:ind w:left="284" w:right="567"/>
        <w:jc w:val="both"/>
        <w:rPr>
          <w:rFonts w:ascii="Arial" w:hAnsi="Arial" w:cs="Arial"/>
        </w:rPr>
      </w:pPr>
      <w:proofErr w:type="spellStart"/>
      <w:proofErr w:type="gramStart"/>
      <w:r w:rsidRPr="00262A92">
        <w:rPr>
          <w:rFonts w:ascii="Arial" w:hAnsi="Arial" w:cs="Arial"/>
          <w:b/>
          <w:bCs/>
          <w:color w:val="C00000"/>
        </w:rPr>
        <w:t>Субве́нции</w:t>
      </w:r>
      <w:proofErr w:type="spellEnd"/>
      <w:proofErr w:type="gramEnd"/>
      <w:r w:rsidRPr="00262A92">
        <w:rPr>
          <w:rFonts w:ascii="Arial" w:hAnsi="Arial" w:cs="Arial"/>
          <w:color w:val="C00000"/>
        </w:rPr>
        <w:t xml:space="preserve"> </w:t>
      </w:r>
      <w:r w:rsidRPr="00262A92">
        <w:rPr>
          <w:rFonts w:ascii="Arial" w:hAnsi="Arial" w:cs="Arial"/>
        </w:rPr>
        <w:t xml:space="preserve">(от </w:t>
      </w:r>
      <w:hyperlink r:id="rId19" w:tooltip="Латынь" w:history="1">
        <w:r w:rsidRPr="00262A92">
          <w:rPr>
            <w:rStyle w:val="a8"/>
            <w:rFonts w:ascii="Arial" w:hAnsi="Arial" w:cs="Arial"/>
            <w:color w:val="auto"/>
          </w:rPr>
          <w:t>лат.</w:t>
        </w:r>
      </w:hyperlink>
      <w:r w:rsidRPr="00262A92">
        <w:rPr>
          <w:rFonts w:ascii="Arial" w:hAnsi="Arial" w:cs="Arial"/>
        </w:rPr>
        <w:t xml:space="preserve"> </w:t>
      </w:r>
      <w:proofErr w:type="spellStart"/>
      <w:r w:rsidRPr="00262A92">
        <w:rPr>
          <w:rFonts w:ascii="Arial" w:hAnsi="Arial" w:cs="Arial"/>
        </w:rPr>
        <w:t>subvenire</w:t>
      </w:r>
      <w:proofErr w:type="spellEnd"/>
      <w:r w:rsidRPr="00262A92">
        <w:rPr>
          <w:rFonts w:ascii="Arial" w:hAnsi="Arial" w:cs="Arial"/>
        </w:rPr>
        <w:t xml:space="preserve"> — «приходить на помощь») — межбюджетные </w:t>
      </w:r>
      <w:hyperlink r:id="rId20" w:tooltip="Трансферт" w:history="1">
        <w:r w:rsidRPr="00262A92">
          <w:rPr>
            <w:rStyle w:val="a8"/>
            <w:rFonts w:ascii="Arial" w:hAnsi="Arial" w:cs="Arial"/>
            <w:color w:val="auto"/>
            <w:u w:val="none"/>
          </w:rPr>
          <w:t>трансферт</w:t>
        </w:r>
      </w:hyperlink>
      <w:r w:rsidRPr="00262A92">
        <w:rPr>
          <w:rFonts w:ascii="Arial" w:hAnsi="Arial" w:cs="Arial"/>
        </w:rPr>
        <w:t xml:space="preserve">ы, предоставляемые в целях </w:t>
      </w:r>
      <w:r w:rsidRPr="00262A92">
        <w:rPr>
          <w:rFonts w:ascii="Arial" w:hAnsi="Arial" w:cs="Arial"/>
          <w:u w:val="single"/>
        </w:rPr>
        <w:t>финансирования</w:t>
      </w:r>
      <w:r w:rsidRPr="00262A92">
        <w:rPr>
          <w:rFonts w:ascii="Arial" w:hAnsi="Arial" w:cs="Arial"/>
        </w:rPr>
        <w:t xml:space="preserve"> расходных обязательств того бюджета, которому они предоставляются, возникающих при передаче полномочий с того бюджета, из которого они предоставляются.</w:t>
      </w:r>
    </w:p>
    <w:p w:rsidR="00A44A6E" w:rsidRPr="00262A92" w:rsidRDefault="00DB6C02" w:rsidP="00570D53">
      <w:pPr>
        <w:pStyle w:val="a5"/>
        <w:spacing w:before="0" w:beforeAutospacing="0" w:after="0" w:afterAutospacing="0" w:line="264" w:lineRule="auto"/>
        <w:ind w:left="284" w:right="567"/>
        <w:jc w:val="both"/>
        <w:rPr>
          <w:rFonts w:ascii="Arial" w:hAnsi="Arial" w:cs="Arial"/>
        </w:rPr>
      </w:pPr>
      <w:hyperlink r:id="rId21" w:tooltip="Бюджетный кодекс Российской Федерации (страница отсутствует)" w:history="1">
        <w:r w:rsidR="00A44A6E" w:rsidRPr="00262A92">
          <w:rPr>
            <w:rStyle w:val="a8"/>
            <w:rFonts w:ascii="Arial" w:hAnsi="Arial" w:cs="Arial"/>
            <w:color w:val="auto"/>
            <w:u w:val="none"/>
          </w:rPr>
          <w:t>Бюджетным кодексом РФ</w:t>
        </w:r>
      </w:hyperlink>
      <w:r w:rsidR="00A44A6E" w:rsidRPr="00262A92">
        <w:rPr>
          <w:rFonts w:ascii="Arial" w:hAnsi="Arial" w:cs="Arial"/>
        </w:rPr>
        <w:t xml:space="preserve"> предусмотрена возможность предоставления субвенций бюджетам субъектов Российской Федерации из федерального бюджета, а также местным бюджетам из бюджета субъекта Российской Федерации.</w:t>
      </w:r>
    </w:p>
    <w:p w:rsidR="00F1464E" w:rsidRPr="00262A92" w:rsidRDefault="00F1464E" w:rsidP="00570D53">
      <w:pPr>
        <w:pStyle w:val="3"/>
        <w:spacing w:before="0" w:beforeAutospacing="0" w:after="0" w:afterAutospacing="0" w:line="264" w:lineRule="auto"/>
        <w:ind w:left="284" w:right="565"/>
        <w:jc w:val="both"/>
        <w:rPr>
          <w:rFonts w:ascii="Arial" w:hAnsi="Arial" w:cs="Arial"/>
          <w:b w:val="0"/>
          <w:color w:val="auto"/>
          <w:sz w:val="24"/>
          <w:szCs w:val="24"/>
        </w:rPr>
      </w:pPr>
    </w:p>
    <w:p w:rsidR="00082EE4" w:rsidRPr="00082EE4" w:rsidRDefault="00082EE4" w:rsidP="00570D53">
      <w:pPr>
        <w:spacing w:line="264" w:lineRule="auto"/>
        <w:ind w:left="284" w:right="565"/>
        <w:jc w:val="both"/>
        <w:rPr>
          <w:rStyle w:val="ac"/>
          <w:rFonts w:ascii="Arial" w:hAnsi="Arial" w:cs="Arial"/>
          <w:b w:val="0"/>
          <w:color w:val="000000" w:themeColor="text1"/>
          <w:sz w:val="24"/>
          <w:szCs w:val="24"/>
        </w:rPr>
      </w:pPr>
      <w:r>
        <w:rPr>
          <w:rStyle w:val="ac"/>
          <w:rFonts w:ascii="Arial" w:hAnsi="Arial" w:cs="Arial"/>
          <w:color w:val="C00000"/>
          <w:sz w:val="24"/>
          <w:szCs w:val="24"/>
        </w:rPr>
        <w:t xml:space="preserve">Уровень расчетной бюджетной обеспеченности муниципального образования </w:t>
      </w:r>
      <w:r w:rsidRPr="00082EE4">
        <w:rPr>
          <w:rStyle w:val="ac"/>
          <w:rFonts w:ascii="Arial" w:hAnsi="Arial" w:cs="Arial"/>
          <w:b w:val="0"/>
          <w:color w:val="000000" w:themeColor="text1"/>
          <w:sz w:val="24"/>
          <w:szCs w:val="24"/>
        </w:rPr>
        <w:t xml:space="preserve">–  индекс, который показывает, насколько соотношение </w:t>
      </w:r>
      <w:proofErr w:type="spellStart"/>
      <w:r w:rsidRPr="00082EE4">
        <w:rPr>
          <w:rStyle w:val="ac"/>
          <w:rFonts w:ascii="Arial" w:hAnsi="Arial" w:cs="Arial"/>
          <w:b w:val="0"/>
          <w:color w:val="000000" w:themeColor="text1"/>
          <w:sz w:val="24"/>
          <w:szCs w:val="24"/>
        </w:rPr>
        <w:t>подушевых</w:t>
      </w:r>
      <w:proofErr w:type="spellEnd"/>
      <w:r w:rsidRPr="00082EE4">
        <w:rPr>
          <w:rStyle w:val="ac"/>
          <w:rFonts w:ascii="Arial" w:hAnsi="Arial" w:cs="Arial"/>
          <w:b w:val="0"/>
          <w:color w:val="000000" w:themeColor="text1"/>
          <w:sz w:val="24"/>
          <w:szCs w:val="24"/>
        </w:rPr>
        <w:t xml:space="preserve"> доходных возможностей и расходных потребностей муниципального образования выше или ниже среднего уровня по муниципальным образованиям.</w:t>
      </w:r>
    </w:p>
    <w:p w:rsidR="008E7063" w:rsidRDefault="00F1464E" w:rsidP="002D24B7">
      <w:pPr>
        <w:spacing w:line="264" w:lineRule="auto"/>
        <w:ind w:left="284" w:right="565"/>
        <w:jc w:val="both"/>
        <w:rPr>
          <w:rFonts w:ascii="Arial" w:hAnsi="Arial" w:cs="Arial"/>
          <w:b/>
          <w:color w:val="000000"/>
          <w:sz w:val="32"/>
          <w:szCs w:val="32"/>
        </w:rPr>
      </w:pPr>
      <w:r w:rsidRPr="00262A92">
        <w:rPr>
          <w:rStyle w:val="ac"/>
          <w:rFonts w:ascii="Arial" w:hAnsi="Arial" w:cs="Arial"/>
          <w:color w:val="C00000"/>
          <w:sz w:val="24"/>
          <w:szCs w:val="24"/>
        </w:rPr>
        <w:t>Финансовы</w:t>
      </w:r>
      <w:r w:rsidR="00E005AF" w:rsidRPr="00262A92">
        <w:rPr>
          <w:rStyle w:val="ac"/>
          <w:rFonts w:ascii="Arial" w:hAnsi="Arial" w:cs="Arial"/>
          <w:color w:val="C00000"/>
          <w:sz w:val="24"/>
          <w:szCs w:val="24"/>
        </w:rPr>
        <w:t>й</w:t>
      </w:r>
      <w:r w:rsidRPr="00262A92">
        <w:rPr>
          <w:rStyle w:val="ac"/>
          <w:rFonts w:ascii="Arial" w:hAnsi="Arial" w:cs="Arial"/>
          <w:color w:val="C00000"/>
          <w:sz w:val="24"/>
          <w:szCs w:val="24"/>
        </w:rPr>
        <w:t xml:space="preserve"> орган</w:t>
      </w:r>
      <w:r w:rsidRPr="00262A92">
        <w:rPr>
          <w:rStyle w:val="ac"/>
          <w:rFonts w:ascii="Arial" w:hAnsi="Arial" w:cs="Arial"/>
          <w:color w:val="0000FF"/>
          <w:sz w:val="24"/>
          <w:szCs w:val="24"/>
        </w:rPr>
        <w:t xml:space="preserve"> - </w:t>
      </w:r>
      <w:r w:rsidR="00E005AF" w:rsidRPr="00262A92">
        <w:rPr>
          <w:rFonts w:ascii="Arial" w:eastAsia="Times New Roman" w:hAnsi="Arial" w:cs="Arial"/>
          <w:sz w:val="24"/>
          <w:szCs w:val="24"/>
          <w:lang w:eastAsia="ru-RU"/>
        </w:rPr>
        <w:t xml:space="preserve">на региональном уровне - </w:t>
      </w:r>
      <w:r w:rsidRPr="00262A92">
        <w:rPr>
          <w:rFonts w:ascii="Arial" w:hAnsi="Arial" w:cs="Arial"/>
          <w:color w:val="000000"/>
          <w:sz w:val="24"/>
          <w:szCs w:val="24"/>
        </w:rPr>
        <w:t xml:space="preserve"> орган исполнительной власти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осуществляющи</w:t>
      </w:r>
      <w:r w:rsidR="00E005AF" w:rsidRPr="00262A92">
        <w:rPr>
          <w:rFonts w:ascii="Arial" w:hAnsi="Arial" w:cs="Arial"/>
          <w:color w:val="000000"/>
          <w:sz w:val="24"/>
          <w:szCs w:val="24"/>
        </w:rPr>
        <w:t>й</w:t>
      </w:r>
      <w:r w:rsidRPr="00262A92">
        <w:rPr>
          <w:rFonts w:ascii="Arial" w:hAnsi="Arial" w:cs="Arial"/>
          <w:color w:val="000000"/>
          <w:sz w:val="24"/>
          <w:szCs w:val="24"/>
        </w:rPr>
        <w:t xml:space="preserve"> составление и организацию исполнения бюджет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субъект</w:t>
      </w:r>
      <w:r w:rsidR="00E005AF" w:rsidRPr="00262A92">
        <w:rPr>
          <w:rFonts w:ascii="Arial" w:hAnsi="Arial" w:cs="Arial"/>
          <w:color w:val="000000"/>
          <w:sz w:val="24"/>
          <w:szCs w:val="24"/>
        </w:rPr>
        <w:t>а</w:t>
      </w:r>
      <w:r w:rsidRPr="00262A92">
        <w:rPr>
          <w:rFonts w:ascii="Arial" w:hAnsi="Arial" w:cs="Arial"/>
          <w:color w:val="000000"/>
          <w:sz w:val="24"/>
          <w:szCs w:val="24"/>
        </w:rPr>
        <w:t xml:space="preserve"> Российской Федерации (</w:t>
      </w:r>
      <w:r w:rsidR="00E005AF" w:rsidRPr="00262A92">
        <w:rPr>
          <w:rFonts w:ascii="Arial" w:hAnsi="Arial" w:cs="Arial"/>
          <w:color w:val="000000"/>
          <w:sz w:val="24"/>
          <w:szCs w:val="24"/>
        </w:rPr>
        <w:t>в Удмуртской Республике – Министерство финансов Удмуртской Республики</w:t>
      </w:r>
      <w:r w:rsidRPr="00262A92">
        <w:rPr>
          <w:rFonts w:ascii="Arial" w:hAnsi="Arial" w:cs="Arial"/>
          <w:color w:val="000000"/>
          <w:sz w:val="24"/>
          <w:szCs w:val="24"/>
        </w:rPr>
        <w:t>)</w:t>
      </w:r>
      <w:r w:rsidR="00E005AF" w:rsidRPr="00262A92">
        <w:rPr>
          <w:rFonts w:ascii="Arial" w:hAnsi="Arial" w:cs="Arial"/>
          <w:color w:val="000000"/>
          <w:sz w:val="24"/>
          <w:szCs w:val="24"/>
        </w:rPr>
        <w:t xml:space="preserve">. </w:t>
      </w:r>
      <w:r w:rsidR="00E005AF" w:rsidRPr="00262A92">
        <w:rPr>
          <w:rFonts w:ascii="Arial" w:eastAsia="Times New Roman" w:hAnsi="Arial" w:cs="Arial"/>
          <w:sz w:val="24"/>
          <w:szCs w:val="24"/>
          <w:lang w:eastAsia="ru-RU"/>
        </w:rPr>
        <w:t xml:space="preserve">На </w:t>
      </w:r>
      <w:r w:rsidR="00BA6233" w:rsidRPr="00262A92">
        <w:rPr>
          <w:rFonts w:ascii="Arial" w:eastAsia="Times New Roman" w:hAnsi="Arial" w:cs="Arial"/>
          <w:sz w:val="24"/>
          <w:szCs w:val="24"/>
          <w:lang w:eastAsia="ru-RU"/>
        </w:rPr>
        <w:t>уровне муниципальных районов</w:t>
      </w:r>
      <w:r w:rsidR="00205969" w:rsidRPr="00262A92">
        <w:rPr>
          <w:rFonts w:ascii="Arial" w:eastAsia="Times New Roman" w:hAnsi="Arial" w:cs="Arial"/>
          <w:sz w:val="24"/>
          <w:szCs w:val="24"/>
          <w:lang w:eastAsia="ru-RU"/>
        </w:rPr>
        <w:t xml:space="preserve"> (городских</w:t>
      </w:r>
      <w:r w:rsidR="00BA6233" w:rsidRPr="00262A92">
        <w:rPr>
          <w:rFonts w:ascii="Arial" w:eastAsia="Times New Roman" w:hAnsi="Arial" w:cs="Arial"/>
          <w:sz w:val="24"/>
          <w:szCs w:val="24"/>
          <w:lang w:eastAsia="ru-RU"/>
        </w:rPr>
        <w:t xml:space="preserve"> округов</w:t>
      </w:r>
      <w:r w:rsidR="00205969" w:rsidRPr="00262A92">
        <w:rPr>
          <w:rFonts w:ascii="Arial" w:eastAsia="Times New Roman" w:hAnsi="Arial" w:cs="Arial"/>
          <w:sz w:val="24"/>
          <w:szCs w:val="24"/>
          <w:lang w:eastAsia="ru-RU"/>
        </w:rPr>
        <w:t>)</w:t>
      </w:r>
      <w:r w:rsidR="00E005AF" w:rsidRPr="00262A92">
        <w:rPr>
          <w:rFonts w:ascii="Arial" w:eastAsia="Times New Roman" w:hAnsi="Arial" w:cs="Arial"/>
          <w:sz w:val="24"/>
          <w:szCs w:val="24"/>
          <w:lang w:eastAsia="ru-RU"/>
        </w:rPr>
        <w:t xml:space="preserve"> -</w:t>
      </w:r>
      <w:r w:rsidRPr="00262A92">
        <w:rPr>
          <w:rFonts w:ascii="Arial" w:hAnsi="Arial" w:cs="Arial"/>
          <w:color w:val="000000"/>
          <w:sz w:val="24"/>
          <w:szCs w:val="24"/>
        </w:rPr>
        <w:t xml:space="preserve"> органы местных администраций муниципальных образований, осуществляющие составление и организацию исполнения местных бюджетов</w:t>
      </w:r>
      <w:r w:rsidR="00205969" w:rsidRPr="00262A92">
        <w:rPr>
          <w:rFonts w:ascii="Arial" w:hAnsi="Arial" w:cs="Arial"/>
          <w:color w:val="000000"/>
          <w:sz w:val="24"/>
          <w:szCs w:val="24"/>
        </w:rPr>
        <w:t>.</w:t>
      </w:r>
    </w:p>
    <w:p w:rsidR="00E04273" w:rsidRDefault="00DB6C02" w:rsidP="00862B53">
      <w:pPr>
        <w:spacing w:line="264" w:lineRule="auto"/>
        <w:ind w:right="565"/>
        <w:jc w:val="center"/>
        <w:rPr>
          <w:rFonts w:ascii="Arial" w:hAnsi="Arial" w:cs="Arial"/>
          <w:color w:val="000000"/>
          <w:sz w:val="24"/>
          <w:szCs w:val="24"/>
        </w:rPr>
      </w:pPr>
      <w:r w:rsidRPr="00DB6C02">
        <w:rPr>
          <w:rFonts w:ascii="Arial" w:hAnsi="Arial" w:cs="Arial"/>
          <w:b/>
          <w:bCs/>
          <w:noProof/>
          <w:color w:val="222222"/>
          <w:sz w:val="26"/>
          <w:szCs w:val="26"/>
        </w:rPr>
        <w:lastRenderedPageBreak/>
        <w:pict>
          <v:shapetype id="_x0000_t202" coordsize="21600,21600" o:spt="202" path="m,l,21600r21600,l21600,xe">
            <v:stroke joinstyle="miter"/>
            <v:path gradientshapeok="t" o:connecttype="rect"/>
          </v:shapetype>
          <v:shape id="_x0000_s1197" type="#_x0000_t202" style="position:absolute;left:0;text-align:left;margin-left:357.5pt;margin-top:28.95pt;width:199.25pt;height:670.2pt;z-index:251908608;mso-width-relative:margin;mso-height-relative:margin" stroked="f">
            <v:fill opacity="17039f"/>
            <v:textbox style="mso-next-textbox:#_x0000_s1197">
              <w:txbxContent>
                <w:p w:rsidR="00A50DDB" w:rsidRPr="00F001B6" w:rsidRDefault="00A50DDB" w:rsidP="00D70FB5">
                  <w:pPr>
                    <w:pStyle w:val="a5"/>
                    <w:spacing w:before="0" w:beforeAutospacing="0" w:after="0" w:afterAutospacing="0"/>
                    <w:jc w:val="center"/>
                    <w:rPr>
                      <w:rFonts w:ascii="Arial" w:hAnsi="Arial" w:cs="Arial"/>
                      <w:color w:val="222222"/>
                      <w:sz w:val="26"/>
                      <w:szCs w:val="26"/>
                    </w:rPr>
                  </w:pPr>
                  <w:r w:rsidRPr="00F001B6">
                    <w:rPr>
                      <w:rFonts w:ascii="Arial" w:hAnsi="Arial" w:cs="Arial"/>
                      <w:b/>
                      <w:bCs/>
                      <w:color w:val="222222"/>
                      <w:sz w:val="26"/>
                      <w:szCs w:val="26"/>
                    </w:rPr>
                    <w:t>Площадь</w:t>
                  </w:r>
                </w:p>
                <w:p w:rsidR="00A50DDB" w:rsidRPr="00F001B6" w:rsidRDefault="00A50DDB" w:rsidP="001B6A10">
                  <w:pPr>
                    <w:spacing w:after="0" w:line="240" w:lineRule="auto"/>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42,1 тыс. квадратных </w:t>
                  </w:r>
                  <w:proofErr w:type="gramStart"/>
                  <w:r w:rsidRPr="00F001B6">
                    <w:rPr>
                      <w:rFonts w:ascii="Arial" w:eastAsia="Times New Roman" w:hAnsi="Arial" w:cs="Arial"/>
                      <w:color w:val="222222"/>
                      <w:sz w:val="26"/>
                      <w:szCs w:val="26"/>
                      <w:lang w:eastAsia="ru-RU"/>
                    </w:rPr>
                    <w:t>км</w:t>
                  </w:r>
                  <w:proofErr w:type="gramEnd"/>
                </w:p>
                <w:p w:rsidR="00A50DDB" w:rsidRPr="00F001B6" w:rsidRDefault="00A50DDB" w:rsidP="00D70FB5">
                  <w:pPr>
                    <w:spacing w:after="0" w:line="240" w:lineRule="auto"/>
                    <w:jc w:val="center"/>
                    <w:rPr>
                      <w:rFonts w:ascii="Times New Roman" w:eastAsia="Times New Roman" w:hAnsi="Times New Roman" w:cs="Times New Roman"/>
                      <w:sz w:val="26"/>
                      <w:szCs w:val="26"/>
                      <w:lang w:eastAsia="ru-RU"/>
                    </w:rPr>
                  </w:pPr>
                </w:p>
                <w:p w:rsidR="00A50DDB" w:rsidRPr="00F001B6" w:rsidRDefault="00A50DDB" w:rsidP="00D70FB5">
                  <w:pPr>
                    <w:spacing w:after="0" w:line="240" w:lineRule="auto"/>
                    <w:jc w:val="center"/>
                    <w:rPr>
                      <w:rFonts w:ascii="Arial" w:eastAsia="Times New Roman" w:hAnsi="Arial" w:cs="Arial"/>
                      <w:color w:val="222222"/>
                      <w:sz w:val="26"/>
                      <w:szCs w:val="26"/>
                      <w:lang w:eastAsia="ru-RU"/>
                    </w:rPr>
                  </w:pPr>
                  <w:r w:rsidRPr="00F001B6">
                    <w:rPr>
                      <w:rFonts w:ascii="Arial" w:eastAsia="Times New Roman" w:hAnsi="Arial" w:cs="Arial"/>
                      <w:b/>
                      <w:bCs/>
                      <w:color w:val="222222"/>
                      <w:sz w:val="26"/>
                      <w:szCs w:val="26"/>
                      <w:lang w:eastAsia="ru-RU"/>
                    </w:rPr>
                    <w:t>Столица</w:t>
                  </w:r>
                </w:p>
                <w:p w:rsidR="00A50DDB" w:rsidRPr="00F001B6" w:rsidRDefault="00A50DDB"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город Ижевск. </w:t>
                  </w:r>
                </w:p>
                <w:p w:rsidR="00A50DDB" w:rsidRPr="00F001B6" w:rsidRDefault="00A50DDB"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Образован в 1760 г. </w:t>
                  </w:r>
                </w:p>
                <w:p w:rsidR="00A50DDB" w:rsidRPr="00F001B6" w:rsidRDefault="00A50DDB" w:rsidP="00C973B0">
                  <w:pPr>
                    <w:spacing w:after="0" w:line="240" w:lineRule="auto"/>
                    <w:jc w:val="both"/>
                    <w:rPr>
                      <w:rFonts w:ascii="Arial" w:eastAsia="Times New Roman" w:hAnsi="Arial" w:cs="Arial"/>
                      <w:color w:val="222222"/>
                      <w:sz w:val="26"/>
                      <w:szCs w:val="26"/>
                      <w:lang w:eastAsia="ru-RU"/>
                    </w:rPr>
                  </w:pPr>
                  <w:r w:rsidRPr="00F001B6">
                    <w:rPr>
                      <w:rFonts w:ascii="Arial" w:eastAsia="Times New Roman" w:hAnsi="Arial" w:cs="Arial"/>
                      <w:color w:val="222222"/>
                      <w:sz w:val="26"/>
                      <w:szCs w:val="26"/>
                      <w:lang w:eastAsia="ru-RU"/>
                    </w:rPr>
                    <w:t xml:space="preserve">Расстояние до Москвы 1325 км.  </w:t>
                  </w:r>
                </w:p>
                <w:p w:rsidR="00A50DDB" w:rsidRPr="00F001B6" w:rsidRDefault="00A50DDB" w:rsidP="00D70FB5">
                  <w:pPr>
                    <w:spacing w:after="0" w:line="240" w:lineRule="auto"/>
                    <w:jc w:val="center"/>
                    <w:rPr>
                      <w:rFonts w:ascii="Arial" w:eastAsia="Times New Roman" w:hAnsi="Arial" w:cs="Arial"/>
                      <w:color w:val="222222"/>
                      <w:sz w:val="26"/>
                      <w:szCs w:val="26"/>
                      <w:lang w:eastAsia="ru-RU"/>
                    </w:rPr>
                  </w:pPr>
                </w:p>
                <w:p w:rsidR="00A50DDB" w:rsidRPr="00F001B6" w:rsidRDefault="00A50DDB" w:rsidP="00C973B0">
                  <w:pPr>
                    <w:pStyle w:val="a5"/>
                    <w:spacing w:before="0" w:beforeAutospacing="0" w:after="0" w:afterAutospacing="0"/>
                    <w:jc w:val="center"/>
                    <w:rPr>
                      <w:rFonts w:ascii="Arial" w:hAnsi="Arial" w:cs="Arial"/>
                      <w:b/>
                      <w:bCs/>
                      <w:color w:val="222222"/>
                      <w:sz w:val="26"/>
                      <w:szCs w:val="26"/>
                    </w:rPr>
                  </w:pPr>
                  <w:r w:rsidRPr="00F001B6">
                    <w:rPr>
                      <w:rFonts w:ascii="Arial" w:hAnsi="Arial" w:cs="Arial"/>
                      <w:b/>
                      <w:bCs/>
                      <w:color w:val="222222"/>
                      <w:sz w:val="26"/>
                      <w:szCs w:val="26"/>
                    </w:rPr>
                    <w:t>Административное деление</w:t>
                  </w:r>
                </w:p>
                <w:p w:rsidR="00A50DDB" w:rsidRPr="00F001B6" w:rsidRDefault="00A50DDB"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5 городских округов, </w:t>
                  </w:r>
                </w:p>
                <w:p w:rsidR="00A50DDB" w:rsidRPr="00F001B6" w:rsidRDefault="00A50DDB"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25 муниципальных районов, </w:t>
                  </w:r>
                </w:p>
                <w:p w:rsidR="00A50DDB" w:rsidRPr="00F001B6" w:rsidRDefault="00A50DDB"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310 сельских поселений,</w:t>
                  </w:r>
                </w:p>
                <w:p w:rsidR="00A50DDB" w:rsidRPr="00F001B6" w:rsidRDefault="00A50DDB" w:rsidP="00C973B0">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1 городское поселение</w:t>
                  </w:r>
                </w:p>
                <w:p w:rsidR="00A50DDB" w:rsidRPr="00F001B6" w:rsidRDefault="00A50DDB" w:rsidP="00D70FB5">
                  <w:pPr>
                    <w:spacing w:after="0" w:line="240" w:lineRule="auto"/>
                    <w:jc w:val="center"/>
                    <w:rPr>
                      <w:rFonts w:ascii="Arial" w:eastAsia="Times New Roman" w:hAnsi="Arial" w:cs="Arial"/>
                      <w:color w:val="222222"/>
                      <w:sz w:val="26"/>
                      <w:szCs w:val="26"/>
                      <w:lang w:eastAsia="ru-RU"/>
                    </w:rPr>
                  </w:pPr>
                </w:p>
                <w:p w:rsidR="00A50DDB" w:rsidRPr="00F001B6" w:rsidRDefault="00A50DDB" w:rsidP="00D87D16">
                  <w:pPr>
                    <w:spacing w:after="0" w:line="240" w:lineRule="auto"/>
                    <w:jc w:val="center"/>
                    <w:rPr>
                      <w:rFonts w:ascii="Arial" w:eastAsia="Times New Roman" w:hAnsi="Arial" w:cs="Arial"/>
                      <w:b/>
                      <w:color w:val="222222"/>
                      <w:sz w:val="26"/>
                      <w:szCs w:val="26"/>
                      <w:lang w:eastAsia="ru-RU"/>
                    </w:rPr>
                  </w:pPr>
                  <w:r w:rsidRPr="00F001B6">
                    <w:rPr>
                      <w:rFonts w:ascii="Arial" w:eastAsia="Times New Roman" w:hAnsi="Arial" w:cs="Arial"/>
                      <w:b/>
                      <w:color w:val="222222"/>
                      <w:sz w:val="26"/>
                      <w:szCs w:val="26"/>
                      <w:lang w:eastAsia="ru-RU"/>
                    </w:rPr>
                    <w:t>Население</w:t>
                  </w:r>
                </w:p>
                <w:p w:rsidR="00A50DDB" w:rsidRPr="00F001B6" w:rsidRDefault="00A50DDB" w:rsidP="001B6A10">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По состоянию на 1.01.2015</w:t>
                  </w:r>
                  <w:r w:rsidRPr="00F001B6">
                    <w:rPr>
                      <w:rFonts w:ascii="Arial" w:hAnsi="Arial" w:cs="Arial"/>
                      <w:bCs/>
                      <w:color w:val="222222"/>
                      <w:sz w:val="26"/>
                      <w:szCs w:val="26"/>
                    </w:rPr>
                    <w:t xml:space="preserve"> г. численнос</w:t>
                  </w:r>
                  <w:r>
                    <w:rPr>
                      <w:rFonts w:ascii="Arial" w:hAnsi="Arial" w:cs="Arial"/>
                      <w:bCs/>
                      <w:color w:val="222222"/>
                      <w:sz w:val="26"/>
                      <w:szCs w:val="26"/>
                    </w:rPr>
                    <w:t>ть населения составила 1 517 472 чел</w:t>
                  </w:r>
                  <w:r w:rsidRPr="00F001B6">
                    <w:rPr>
                      <w:rFonts w:ascii="Arial" w:hAnsi="Arial" w:cs="Arial"/>
                      <w:bCs/>
                      <w:color w:val="222222"/>
                      <w:sz w:val="26"/>
                      <w:szCs w:val="26"/>
                    </w:rPr>
                    <w:t>.</w:t>
                  </w:r>
                </w:p>
                <w:p w:rsidR="00A50DDB" w:rsidRPr="00F001B6" w:rsidRDefault="00A50DDB" w:rsidP="00D27239">
                  <w:pPr>
                    <w:pStyle w:val="a5"/>
                    <w:spacing w:before="0" w:beforeAutospacing="0" w:after="0" w:afterAutospacing="0"/>
                    <w:jc w:val="both"/>
                    <w:rPr>
                      <w:rFonts w:ascii="Arial" w:hAnsi="Arial" w:cs="Arial"/>
                      <w:bCs/>
                      <w:color w:val="222222"/>
                      <w:sz w:val="26"/>
                      <w:szCs w:val="26"/>
                    </w:rPr>
                  </w:pPr>
                  <w:r>
                    <w:rPr>
                      <w:rFonts w:ascii="Arial" w:hAnsi="Arial" w:cs="Arial"/>
                      <w:bCs/>
                      <w:color w:val="222222"/>
                      <w:sz w:val="26"/>
                      <w:szCs w:val="26"/>
                    </w:rPr>
                    <w:t>Около 65,5</w:t>
                  </w:r>
                  <w:r w:rsidRPr="00F001B6">
                    <w:rPr>
                      <w:rFonts w:ascii="Arial" w:hAnsi="Arial" w:cs="Arial"/>
                      <w:bCs/>
                      <w:color w:val="222222"/>
                      <w:sz w:val="26"/>
                      <w:szCs w:val="26"/>
                    </w:rPr>
                    <w:t>% жителей республики сосредоточено в городах. Плотность на</w:t>
                  </w:r>
                  <w:r>
                    <w:rPr>
                      <w:rFonts w:ascii="Arial" w:hAnsi="Arial" w:cs="Arial"/>
                      <w:bCs/>
                      <w:color w:val="222222"/>
                      <w:sz w:val="26"/>
                      <w:szCs w:val="26"/>
                    </w:rPr>
                    <w:t>селения - 38,08</w:t>
                  </w:r>
                  <w:r w:rsidRPr="00F001B6">
                    <w:rPr>
                      <w:rFonts w:ascii="Arial" w:hAnsi="Arial" w:cs="Arial"/>
                      <w:bCs/>
                      <w:color w:val="222222"/>
                      <w:sz w:val="26"/>
                      <w:szCs w:val="26"/>
                    </w:rPr>
                    <w:t xml:space="preserve"> чел. на квадратный километр.</w:t>
                  </w:r>
                </w:p>
                <w:p w:rsidR="00A50DDB" w:rsidRPr="00F001B6" w:rsidRDefault="00A50DDB" w:rsidP="00D27239">
                  <w:pPr>
                    <w:pStyle w:val="a5"/>
                    <w:spacing w:before="0" w:beforeAutospacing="0" w:after="0" w:afterAutospacing="0"/>
                    <w:jc w:val="both"/>
                    <w:rPr>
                      <w:rFonts w:ascii="Arial" w:hAnsi="Arial" w:cs="Arial"/>
                      <w:bCs/>
                      <w:color w:val="222222"/>
                      <w:sz w:val="26"/>
                      <w:szCs w:val="26"/>
                    </w:rPr>
                  </w:pPr>
                </w:p>
                <w:p w:rsidR="00A50DDB" w:rsidRPr="00F001B6" w:rsidRDefault="00A50DDB" w:rsidP="00D87D16">
                  <w:pPr>
                    <w:pStyle w:val="a5"/>
                    <w:spacing w:before="0" w:beforeAutospacing="0" w:after="0" w:afterAutospacing="0"/>
                    <w:jc w:val="center"/>
                    <w:rPr>
                      <w:rFonts w:ascii="Arial" w:hAnsi="Arial" w:cs="Arial"/>
                      <w:b/>
                      <w:bCs/>
                      <w:color w:val="222222"/>
                      <w:sz w:val="26"/>
                      <w:szCs w:val="26"/>
                    </w:rPr>
                  </w:pPr>
                  <w:r w:rsidRPr="00F001B6">
                    <w:rPr>
                      <w:rFonts w:ascii="Arial" w:hAnsi="Arial" w:cs="Arial"/>
                      <w:b/>
                      <w:bCs/>
                      <w:color w:val="222222"/>
                      <w:sz w:val="26"/>
                      <w:szCs w:val="26"/>
                    </w:rPr>
                    <w:t>Национальный состав</w:t>
                  </w:r>
                </w:p>
                <w:p w:rsidR="00A50DDB" w:rsidRPr="00F001B6" w:rsidRDefault="00A50DDB"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 xml:space="preserve">В Удмуртии проживают представители более ста национальностей. </w:t>
                  </w:r>
                </w:p>
                <w:p w:rsidR="00A50DDB" w:rsidRPr="00F001B6" w:rsidRDefault="00A50DDB" w:rsidP="00D87D16">
                  <w:pPr>
                    <w:pStyle w:val="a5"/>
                    <w:spacing w:before="0" w:beforeAutospacing="0" w:after="0" w:afterAutospacing="0"/>
                    <w:jc w:val="both"/>
                    <w:rPr>
                      <w:bCs/>
                      <w:sz w:val="26"/>
                      <w:szCs w:val="26"/>
                    </w:rPr>
                  </w:pPr>
                  <w:r w:rsidRPr="00F001B6">
                    <w:rPr>
                      <w:rFonts w:ascii="Arial" w:hAnsi="Arial" w:cs="Arial"/>
                      <w:bCs/>
                      <w:color w:val="222222"/>
                      <w:sz w:val="26"/>
                      <w:szCs w:val="26"/>
                    </w:rPr>
                    <w:t>Коренное население - удмурты.</w:t>
                  </w:r>
                  <w:r w:rsidRPr="00F001B6">
                    <w:rPr>
                      <w:bCs/>
                      <w:sz w:val="26"/>
                      <w:szCs w:val="26"/>
                    </w:rPr>
                    <w:t> </w:t>
                  </w:r>
                </w:p>
                <w:p w:rsidR="00A50DDB" w:rsidRPr="00F001B6" w:rsidRDefault="00A50DDB"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Русские составляют – 60 %, удмурты – 27 %, татары – 7,5 %.</w:t>
                  </w:r>
                </w:p>
                <w:p w:rsidR="00A50DDB" w:rsidRPr="00F001B6" w:rsidRDefault="00A50DDB" w:rsidP="00D87D16">
                  <w:pPr>
                    <w:pStyle w:val="a5"/>
                    <w:spacing w:before="0" w:beforeAutospacing="0" w:after="0" w:afterAutospacing="0"/>
                    <w:jc w:val="both"/>
                    <w:rPr>
                      <w:rFonts w:ascii="Arial" w:hAnsi="Arial" w:cs="Arial"/>
                      <w:bCs/>
                      <w:color w:val="222222"/>
                      <w:sz w:val="26"/>
                      <w:szCs w:val="26"/>
                    </w:rPr>
                  </w:pPr>
                </w:p>
                <w:p w:rsidR="00A50DDB" w:rsidRPr="00F001B6" w:rsidRDefault="00A50DDB" w:rsidP="00A97C72">
                  <w:pPr>
                    <w:pStyle w:val="a5"/>
                    <w:spacing w:before="0" w:beforeAutospacing="0" w:after="0" w:afterAutospacing="0"/>
                    <w:jc w:val="center"/>
                    <w:rPr>
                      <w:rFonts w:ascii="Arial" w:hAnsi="Arial" w:cs="Arial"/>
                      <w:bCs/>
                      <w:color w:val="222222"/>
                      <w:sz w:val="26"/>
                      <w:szCs w:val="26"/>
                    </w:rPr>
                  </w:pPr>
                  <w:r w:rsidRPr="00F001B6">
                    <w:rPr>
                      <w:rFonts w:ascii="Arial" w:hAnsi="Arial" w:cs="Arial"/>
                      <w:b/>
                      <w:bCs/>
                      <w:color w:val="222222"/>
                      <w:sz w:val="26"/>
                      <w:szCs w:val="26"/>
                    </w:rPr>
                    <w:t>Протяженность автомобильных дорог</w:t>
                  </w:r>
                </w:p>
                <w:p w:rsidR="00A50DDB" w:rsidRPr="00F001B6" w:rsidRDefault="00A50DDB" w:rsidP="00D87D16">
                  <w:pPr>
                    <w:pStyle w:val="a5"/>
                    <w:spacing w:before="0" w:beforeAutospacing="0" w:after="0" w:afterAutospacing="0"/>
                    <w:jc w:val="both"/>
                    <w:rPr>
                      <w:rFonts w:ascii="Arial" w:hAnsi="Arial" w:cs="Arial"/>
                      <w:bCs/>
                      <w:color w:val="222222"/>
                      <w:sz w:val="26"/>
                      <w:szCs w:val="26"/>
                    </w:rPr>
                  </w:pPr>
                  <w:r w:rsidRPr="00F001B6">
                    <w:rPr>
                      <w:rFonts w:ascii="Arial" w:hAnsi="Arial" w:cs="Arial"/>
                      <w:bCs/>
                      <w:color w:val="222222"/>
                      <w:sz w:val="26"/>
                      <w:szCs w:val="26"/>
                    </w:rPr>
                    <w:t>6,2 тыс. км.</w:t>
                  </w:r>
                </w:p>
              </w:txbxContent>
            </v:textbox>
          </v:shape>
        </w:pict>
      </w:r>
      <w:r w:rsidR="00E04273" w:rsidRPr="00E04273">
        <w:rPr>
          <w:rFonts w:ascii="Arial" w:hAnsi="Arial" w:cs="Arial"/>
          <w:b/>
          <w:color w:val="000000"/>
          <w:sz w:val="32"/>
          <w:szCs w:val="32"/>
        </w:rPr>
        <w:t>О</w:t>
      </w:r>
      <w:r w:rsidR="00AB0C3F">
        <w:rPr>
          <w:rFonts w:ascii="Arial" w:hAnsi="Arial" w:cs="Arial"/>
          <w:b/>
          <w:color w:val="000000"/>
          <w:sz w:val="32"/>
          <w:szCs w:val="32"/>
        </w:rPr>
        <w:t>СНОВНЫЕ</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ХАРАКТЕРИСТИКИ</w:t>
      </w:r>
      <w:r w:rsidR="00E04273" w:rsidRPr="00E04273">
        <w:rPr>
          <w:rFonts w:ascii="Arial" w:hAnsi="Arial" w:cs="Arial"/>
          <w:b/>
          <w:color w:val="000000"/>
          <w:sz w:val="32"/>
          <w:szCs w:val="32"/>
        </w:rPr>
        <w:t xml:space="preserve"> </w:t>
      </w:r>
      <w:r w:rsidR="00AB0C3F">
        <w:rPr>
          <w:rFonts w:ascii="Arial" w:hAnsi="Arial" w:cs="Arial"/>
          <w:b/>
          <w:color w:val="000000"/>
          <w:sz w:val="32"/>
          <w:szCs w:val="32"/>
        </w:rPr>
        <w:t>УДМУРТСКОЙ РЕСПУБЛИКИ</w:t>
      </w:r>
    </w:p>
    <w:p w:rsidR="00D70FB5" w:rsidRPr="00D70FB5" w:rsidRDefault="00105003" w:rsidP="00D70FB5">
      <w:pPr>
        <w:pStyle w:val="a5"/>
        <w:spacing w:before="0" w:beforeAutospacing="0" w:after="374" w:afterAutospacing="0" w:line="374" w:lineRule="atLeast"/>
        <w:rPr>
          <w:rFonts w:ascii="Arial" w:hAnsi="Arial" w:cs="Arial"/>
          <w:color w:val="222222"/>
          <w:sz w:val="26"/>
          <w:szCs w:val="26"/>
        </w:rPr>
      </w:pPr>
      <w:r w:rsidRPr="00105003">
        <w:rPr>
          <w:rFonts w:ascii="Arial" w:hAnsi="Arial" w:cs="Arial"/>
          <w:noProof/>
          <w:color w:val="000000"/>
        </w:rPr>
        <w:drawing>
          <wp:inline distT="0" distB="0" distL="0" distR="0">
            <wp:extent cx="4390642" cy="8835655"/>
            <wp:effectExtent l="19050" t="0" r="0" b="0"/>
            <wp:docPr id="46" name="Рисунок 7" descr="http://www.izhevskmaps.ru/images/stories/images5/udmurti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izhevskmaps.ru/images/stories/images5/udmurtia31.jpg"/>
                    <pic:cNvPicPr>
                      <a:picLocks noChangeAspect="1" noChangeArrowheads="1"/>
                    </pic:cNvPicPr>
                  </pic:nvPicPr>
                  <pic:blipFill>
                    <a:blip r:embed="rId22"/>
                    <a:srcRect/>
                    <a:stretch>
                      <a:fillRect/>
                    </a:stretch>
                  </pic:blipFill>
                  <pic:spPr bwMode="auto">
                    <a:xfrm>
                      <a:off x="0" y="0"/>
                      <a:ext cx="4397702" cy="8849861"/>
                    </a:xfrm>
                    <a:prstGeom prst="rect">
                      <a:avLst/>
                    </a:prstGeom>
                    <a:noFill/>
                    <a:ln w="9525">
                      <a:noFill/>
                      <a:miter lim="800000"/>
                      <a:headEnd/>
                      <a:tailEnd/>
                    </a:ln>
                  </pic:spPr>
                </pic:pic>
              </a:graphicData>
            </a:graphic>
          </wp:inline>
        </w:drawing>
      </w:r>
    </w:p>
    <w:p w:rsidR="00E04273" w:rsidRDefault="00E04273" w:rsidP="00D70FB5">
      <w:pPr>
        <w:tabs>
          <w:tab w:val="left" w:pos="11199"/>
          <w:tab w:val="left" w:pos="11482"/>
        </w:tabs>
        <w:spacing w:line="264" w:lineRule="auto"/>
        <w:ind w:left="284" w:right="140"/>
        <w:jc w:val="center"/>
        <w:rPr>
          <w:rFonts w:ascii="Arial" w:hAnsi="Arial" w:cs="Arial"/>
          <w:color w:val="000000"/>
          <w:sz w:val="24"/>
          <w:szCs w:val="24"/>
        </w:rPr>
      </w:pPr>
    </w:p>
    <w:p w:rsidR="004367AB" w:rsidRDefault="004367AB" w:rsidP="00FA7EAB">
      <w:pPr>
        <w:tabs>
          <w:tab w:val="left" w:pos="11199"/>
          <w:tab w:val="left" w:pos="11482"/>
        </w:tabs>
        <w:spacing w:line="264" w:lineRule="auto"/>
        <w:ind w:right="140"/>
        <w:rPr>
          <w:rFonts w:ascii="Arial" w:hAnsi="Arial" w:cs="Arial"/>
          <w:color w:val="000000"/>
          <w:sz w:val="24"/>
          <w:szCs w:val="24"/>
        </w:rPr>
      </w:pPr>
    </w:p>
    <w:p w:rsidR="00721210" w:rsidRPr="00782C4C" w:rsidRDefault="000529BE" w:rsidP="00782C4C">
      <w:pPr>
        <w:tabs>
          <w:tab w:val="left" w:pos="3828"/>
          <w:tab w:val="left" w:pos="4111"/>
        </w:tabs>
        <w:spacing w:line="264" w:lineRule="auto"/>
        <w:ind w:left="284" w:right="565" w:hanging="142"/>
        <w:jc w:val="center"/>
        <w:rPr>
          <w:rFonts w:ascii="Arial" w:hAnsi="Arial" w:cs="Arial"/>
          <w:color w:val="000000"/>
          <w:sz w:val="24"/>
          <w:szCs w:val="24"/>
        </w:rPr>
      </w:pPr>
      <w:r w:rsidRPr="000529BE">
        <w:rPr>
          <w:rFonts w:ascii="Arial" w:hAnsi="Arial" w:cs="Arial"/>
          <w:noProof/>
          <w:color w:val="000000"/>
          <w:sz w:val="24"/>
          <w:szCs w:val="24"/>
          <w:lang w:eastAsia="ru-RU"/>
        </w:rPr>
        <w:drawing>
          <wp:inline distT="0" distB="0" distL="0" distR="0">
            <wp:extent cx="2098563" cy="1962150"/>
            <wp:effectExtent l="0" t="19050" r="73137" b="57150"/>
            <wp:docPr id="77" name="Рисунок 2" descr="X:\Документы\Подразделения\Управление бюджетного развития и мониторнинга\_Общие_\так\shutterstock_7022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Документы\Подразделения\Управление бюджетного развития и мониторнинга\_Общие_\так\shutterstock_70220320.jpg"/>
                    <pic:cNvPicPr>
                      <a:picLocks noChangeAspect="1" noChangeArrowheads="1"/>
                    </pic:cNvPicPr>
                  </pic:nvPicPr>
                  <pic:blipFill>
                    <a:blip r:embed="rId23" cstate="print"/>
                    <a:srcRect/>
                    <a:stretch>
                      <a:fillRect/>
                    </a:stretch>
                  </pic:blipFill>
                  <pic:spPr bwMode="auto">
                    <a:xfrm>
                      <a:off x="0" y="0"/>
                      <a:ext cx="2098834" cy="1962404"/>
                    </a:xfrm>
                    <a:prstGeom prst="rect">
                      <a:avLst/>
                    </a:prstGeom>
                    <a:noFill/>
                    <a:ln w="9525">
                      <a:noFill/>
                      <a:miter lim="800000"/>
                      <a:headEnd/>
                      <a:tailEnd/>
                    </a:ln>
                    <a:effectLst>
                      <a:outerShdw blurRad="50800" dist="38100" dir="2700000" algn="tl" rotWithShape="0">
                        <a:prstClr val="black">
                          <a:alpha val="40000"/>
                        </a:prstClr>
                      </a:outerShdw>
                    </a:effectLst>
                  </pic:spPr>
                </pic:pic>
              </a:graphicData>
            </a:graphic>
          </wp:inline>
        </w:drawing>
      </w:r>
      <w:r w:rsidR="006B1297">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885950" cy="1868471"/>
            <wp:effectExtent l="114300" t="76200" r="114300" b="74629"/>
            <wp:docPr id="345" name="Рисунок 147" descr="estadisticas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isticas_main.jpg"/>
                    <pic:cNvPicPr/>
                  </pic:nvPicPr>
                  <pic:blipFill>
                    <a:blip r:embed="rId24" cstate="print"/>
                    <a:stretch>
                      <a:fillRect/>
                    </a:stretch>
                  </pic:blipFill>
                  <pic:spPr>
                    <a:xfrm>
                      <a:off x="0" y="0"/>
                      <a:ext cx="1886355" cy="1868872"/>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contourClr>
                        <a:srgbClr val="FFFFFF"/>
                      </a:contourClr>
                    </a:sp3d>
                  </pic:spPr>
                </pic:pic>
              </a:graphicData>
            </a:graphic>
          </wp:inline>
        </w:drawing>
      </w:r>
      <w:r w:rsidR="006B1297">
        <w:rPr>
          <w:rFonts w:ascii="Arial" w:hAnsi="Arial" w:cs="Arial"/>
          <w:color w:val="000000"/>
          <w:sz w:val="24"/>
          <w:szCs w:val="24"/>
        </w:rPr>
        <w:t xml:space="preserve">    </w:t>
      </w:r>
      <w:r w:rsidR="00FA7EAB">
        <w:rPr>
          <w:rFonts w:ascii="Arial" w:hAnsi="Arial" w:cs="Arial"/>
          <w:color w:val="000000"/>
          <w:sz w:val="24"/>
          <w:szCs w:val="24"/>
        </w:rPr>
        <w:t xml:space="preserve"> </w:t>
      </w:r>
      <w:r w:rsidR="005873D4">
        <w:rPr>
          <w:rFonts w:ascii="Arial" w:hAnsi="Arial" w:cs="Arial"/>
          <w:color w:val="000000"/>
          <w:sz w:val="24"/>
          <w:szCs w:val="24"/>
        </w:rPr>
        <w:t xml:space="preserve"> </w:t>
      </w:r>
      <w:r w:rsidR="00FA7EAB" w:rsidRPr="00FA7EAB">
        <w:rPr>
          <w:rFonts w:ascii="Arial" w:hAnsi="Arial" w:cs="Arial"/>
          <w:noProof/>
          <w:color w:val="000000"/>
          <w:sz w:val="24"/>
          <w:szCs w:val="24"/>
          <w:lang w:eastAsia="ru-RU"/>
        </w:rPr>
        <w:drawing>
          <wp:inline distT="0" distB="0" distL="0" distR="0">
            <wp:extent cx="1724025" cy="1876425"/>
            <wp:effectExtent l="114300" t="76200" r="123825" b="85725"/>
            <wp:docPr id="325" name="Рисунок 143" descr="vvpcom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vpcom_.jpg"/>
                    <pic:cNvPicPr/>
                  </pic:nvPicPr>
                  <pic:blipFill>
                    <a:blip r:embed="rId25"/>
                    <a:stretch>
                      <a:fillRect/>
                    </a:stretch>
                  </pic:blipFill>
                  <pic:spPr>
                    <a:xfrm>
                      <a:off x="0" y="0"/>
                      <a:ext cx="1724025" cy="1876425"/>
                    </a:xfrm>
                    <a:prstGeom prst="rect">
                      <a:avLst/>
                    </a:prstGeom>
                    <a:solidFill>
                      <a:srgbClr val="FFFFFF">
                        <a:shade val="85000"/>
                      </a:srgbClr>
                    </a:solidFill>
                    <a:ln w="88900" cap="sq">
                      <a:solidFill>
                        <a:srgbClr val="FFFFFF"/>
                      </a:solidFill>
                      <a:miter lim="800000"/>
                    </a:ln>
                    <a:effectLst>
                      <a:outerShdw blurRad="50800" dist="38100" dir="2700000" algn="tl" rotWithShape="0">
                        <a:prstClr val="black">
                          <a:alpha val="40000"/>
                        </a:prstClr>
                      </a:outerShdw>
                    </a:effectLst>
                    <a:scene3d>
                      <a:camera prst="orthographicFront"/>
                      <a:lightRig rig="twoPt" dir="t">
                        <a:rot lat="0" lon="0" rev="7200000"/>
                      </a:lightRig>
                    </a:scene3d>
                    <a:sp3d>
                      <a:contourClr>
                        <a:srgbClr val="FFFFFF"/>
                      </a:contourClr>
                    </a:sp3d>
                  </pic:spPr>
                </pic:pic>
              </a:graphicData>
            </a:graphic>
          </wp:inline>
        </w:drawing>
      </w:r>
      <w:r w:rsidR="00FA7EAB">
        <w:rPr>
          <w:rFonts w:ascii="Arial" w:hAnsi="Arial" w:cs="Arial"/>
          <w:color w:val="000000"/>
          <w:sz w:val="24"/>
          <w:szCs w:val="24"/>
        </w:rPr>
        <w:t xml:space="preserve">         </w:t>
      </w:r>
    </w:p>
    <w:p w:rsidR="00FA7EAB" w:rsidRPr="00782C4C" w:rsidRDefault="00FA7EAB" w:rsidP="00862B53">
      <w:pPr>
        <w:tabs>
          <w:tab w:val="left" w:pos="11199"/>
          <w:tab w:val="left" w:pos="11482"/>
        </w:tabs>
        <w:spacing w:after="0" w:line="240" w:lineRule="auto"/>
        <w:ind w:left="284" w:right="142"/>
        <w:jc w:val="center"/>
        <w:rPr>
          <w:rFonts w:ascii="Arial" w:hAnsi="Arial" w:cs="Arial"/>
          <w:b/>
          <w:sz w:val="28"/>
          <w:szCs w:val="28"/>
        </w:rPr>
      </w:pPr>
      <w:r w:rsidRPr="00782C4C">
        <w:rPr>
          <w:rFonts w:ascii="Arial" w:hAnsi="Arial" w:cs="Arial"/>
          <w:b/>
          <w:sz w:val="28"/>
          <w:szCs w:val="28"/>
        </w:rPr>
        <w:t xml:space="preserve">Показатели социально-экономического развития </w:t>
      </w:r>
    </w:p>
    <w:p w:rsidR="00721210" w:rsidRPr="00782C4C" w:rsidRDefault="00FA7EAB" w:rsidP="00782C4C">
      <w:pPr>
        <w:spacing w:after="0" w:line="240" w:lineRule="auto"/>
        <w:ind w:right="565"/>
        <w:jc w:val="center"/>
        <w:rPr>
          <w:rFonts w:ascii="Arial" w:hAnsi="Arial" w:cs="Arial"/>
          <w:b/>
          <w:sz w:val="28"/>
          <w:szCs w:val="28"/>
        </w:rPr>
      </w:pPr>
      <w:r w:rsidRPr="00782C4C">
        <w:rPr>
          <w:rFonts w:ascii="Arial" w:hAnsi="Arial" w:cs="Arial"/>
          <w:b/>
          <w:sz w:val="28"/>
          <w:szCs w:val="28"/>
        </w:rPr>
        <w:t>Удмуртской Республики</w:t>
      </w:r>
    </w:p>
    <w:tbl>
      <w:tblPr>
        <w:tblW w:w="11198" w:type="dxa"/>
        <w:tblInd w:w="250" w:type="dxa"/>
        <w:tblCellMar>
          <w:left w:w="0" w:type="dxa"/>
          <w:right w:w="0" w:type="dxa"/>
        </w:tblCellMar>
        <w:tblLook w:val="04A0"/>
      </w:tblPr>
      <w:tblGrid>
        <w:gridCol w:w="4678"/>
        <w:gridCol w:w="1417"/>
        <w:gridCol w:w="1418"/>
        <w:gridCol w:w="1276"/>
        <w:gridCol w:w="1276"/>
        <w:gridCol w:w="1133"/>
      </w:tblGrid>
      <w:tr w:rsidR="00951426" w:rsidRPr="00951426" w:rsidTr="00782C4C">
        <w:trPr>
          <w:trHeight w:val="682"/>
        </w:trPr>
        <w:tc>
          <w:tcPr>
            <w:tcW w:w="4678" w:type="dxa"/>
            <w:vMerge w:val="restart"/>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vAlign w:val="center"/>
            <w:hideMark/>
          </w:tcPr>
          <w:p w:rsidR="00951426" w:rsidRPr="00951426" w:rsidRDefault="00951426" w:rsidP="00ED529D">
            <w:pPr>
              <w:spacing w:after="0"/>
              <w:jc w:val="center"/>
              <w:rPr>
                <w:rFonts w:ascii="Arial" w:eastAsia="Times New Roman" w:hAnsi="Arial" w:cs="Arial"/>
                <w:sz w:val="24"/>
                <w:szCs w:val="24"/>
                <w:lang w:eastAsia="ru-RU"/>
              </w:rPr>
            </w:pPr>
            <w:r w:rsidRPr="00951426">
              <w:rPr>
                <w:rFonts w:ascii="Arial" w:eastAsia="Times New Roman" w:hAnsi="Arial" w:cs="Arial"/>
                <w:b/>
                <w:bCs/>
                <w:color w:val="FFFFFF"/>
                <w:kern w:val="24"/>
                <w:sz w:val="24"/>
                <w:szCs w:val="24"/>
                <w:lang w:eastAsia="ru-RU"/>
              </w:rPr>
              <w:t>Наименование показателя</w:t>
            </w:r>
            <w:r w:rsidRPr="00951426">
              <w:rPr>
                <w:rFonts w:ascii="Arial" w:eastAsia="Calibri" w:hAnsi="Arial" w:cs="Arial"/>
                <w:b/>
                <w:bCs/>
                <w:color w:val="000000"/>
                <w:kern w:val="24"/>
                <w:sz w:val="24"/>
                <w:szCs w:val="24"/>
                <w:lang w:eastAsia="ru-RU"/>
              </w:rPr>
              <w:t xml:space="preserve"> </w:t>
            </w:r>
          </w:p>
        </w:tc>
        <w:tc>
          <w:tcPr>
            <w:tcW w:w="1417"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951426" w:rsidRPr="00951426" w:rsidRDefault="00951426" w:rsidP="00ED529D">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2014 год</w:t>
            </w:r>
          </w:p>
        </w:tc>
        <w:tc>
          <w:tcPr>
            <w:tcW w:w="1418"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951426" w:rsidRPr="00951426" w:rsidRDefault="00951426" w:rsidP="00ED529D">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2015 год</w:t>
            </w:r>
          </w:p>
        </w:tc>
        <w:tc>
          <w:tcPr>
            <w:tcW w:w="1276" w:type="dxa"/>
            <w:tcBorders>
              <w:top w:val="single" w:sz="8" w:space="0" w:color="FFFFFF"/>
              <w:left w:val="single" w:sz="8" w:space="0" w:color="FFFFFF"/>
              <w:bottom w:val="single" w:sz="24" w:space="0" w:color="FFFFFF"/>
              <w:right w:val="single" w:sz="8" w:space="0" w:color="FFFFFF"/>
            </w:tcBorders>
            <w:shd w:val="clear" w:color="auto" w:fill="F79646"/>
            <w:tcMar>
              <w:top w:w="15" w:type="dxa"/>
              <w:left w:w="108" w:type="dxa"/>
              <w:bottom w:w="0" w:type="dxa"/>
              <w:right w:w="108" w:type="dxa"/>
            </w:tcMar>
            <w:hideMark/>
          </w:tcPr>
          <w:p w:rsidR="00951426" w:rsidRPr="00951426" w:rsidRDefault="00951426" w:rsidP="00ED529D">
            <w:pPr>
              <w:spacing w:after="0"/>
              <w:jc w:val="center"/>
              <w:rPr>
                <w:rFonts w:ascii="Arial" w:eastAsia="Times New Roman" w:hAnsi="Arial" w:cs="Arial"/>
                <w:b/>
                <w:color w:val="FFFFFF" w:themeColor="background1"/>
                <w:sz w:val="24"/>
                <w:szCs w:val="24"/>
                <w:lang w:eastAsia="ru-RU"/>
              </w:rPr>
            </w:pPr>
            <w:r w:rsidRPr="00951426">
              <w:rPr>
                <w:rFonts w:ascii="Arial" w:eastAsia="Times New Roman" w:hAnsi="Arial" w:cs="Arial"/>
                <w:b/>
                <w:color w:val="FFFFFF" w:themeColor="background1"/>
                <w:sz w:val="24"/>
                <w:szCs w:val="24"/>
                <w:lang w:eastAsia="ru-RU"/>
              </w:rPr>
              <w:t>2016 год</w:t>
            </w:r>
          </w:p>
        </w:tc>
        <w:tc>
          <w:tcPr>
            <w:tcW w:w="1276" w:type="dxa"/>
            <w:tcBorders>
              <w:top w:val="single" w:sz="8" w:space="0" w:color="FFFFFF"/>
              <w:left w:val="single" w:sz="8" w:space="0" w:color="FFFFFF"/>
              <w:bottom w:val="single" w:sz="24" w:space="0" w:color="FFFFFF"/>
              <w:right w:val="single" w:sz="8" w:space="0" w:color="FFFFFF"/>
            </w:tcBorders>
            <w:shd w:val="clear" w:color="auto" w:fill="F79646"/>
          </w:tcPr>
          <w:p w:rsidR="00951426" w:rsidRPr="00951426" w:rsidRDefault="00951426" w:rsidP="00ED529D">
            <w:pPr>
              <w:spacing w:after="0"/>
              <w:jc w:val="center"/>
              <w:rPr>
                <w:rFonts w:ascii="Arial" w:eastAsia="Times New Roman" w:hAnsi="Arial" w:cs="Arial"/>
                <w:b/>
                <w:bCs/>
                <w:color w:val="FFFFFF"/>
                <w:kern w:val="24"/>
                <w:sz w:val="24"/>
                <w:szCs w:val="24"/>
                <w:lang w:eastAsia="ru-RU"/>
              </w:rPr>
            </w:pPr>
            <w:r w:rsidRPr="00951426">
              <w:rPr>
                <w:rFonts w:ascii="Arial" w:eastAsia="Times New Roman" w:hAnsi="Arial" w:cs="Arial"/>
                <w:b/>
                <w:bCs/>
                <w:color w:val="FFFFFF"/>
                <w:kern w:val="24"/>
                <w:sz w:val="24"/>
                <w:szCs w:val="24"/>
                <w:lang w:eastAsia="ru-RU"/>
              </w:rPr>
              <w:t>2017 год</w:t>
            </w:r>
          </w:p>
        </w:tc>
        <w:tc>
          <w:tcPr>
            <w:tcW w:w="1133" w:type="dxa"/>
            <w:tcBorders>
              <w:top w:val="single" w:sz="8" w:space="0" w:color="FFFFFF"/>
              <w:left w:val="single" w:sz="8" w:space="0" w:color="FFFFFF"/>
              <w:bottom w:val="single" w:sz="24" w:space="0" w:color="FFFFFF"/>
              <w:right w:val="single" w:sz="8" w:space="0" w:color="FFFFFF"/>
            </w:tcBorders>
            <w:shd w:val="clear" w:color="auto" w:fill="F79646"/>
          </w:tcPr>
          <w:p w:rsidR="00951426" w:rsidRPr="00951426" w:rsidRDefault="00951426" w:rsidP="00ED529D">
            <w:pPr>
              <w:spacing w:after="0"/>
              <w:jc w:val="center"/>
              <w:rPr>
                <w:rFonts w:ascii="Arial" w:eastAsia="Times New Roman" w:hAnsi="Arial" w:cs="Arial"/>
                <w:b/>
                <w:bCs/>
                <w:color w:val="FFFFFF"/>
                <w:kern w:val="24"/>
                <w:sz w:val="24"/>
                <w:szCs w:val="24"/>
                <w:lang w:eastAsia="ru-RU"/>
              </w:rPr>
            </w:pPr>
            <w:r w:rsidRPr="00951426">
              <w:rPr>
                <w:rFonts w:ascii="Arial" w:eastAsia="Times New Roman" w:hAnsi="Arial" w:cs="Arial"/>
                <w:b/>
                <w:bCs/>
                <w:color w:val="FFFFFF"/>
                <w:kern w:val="24"/>
                <w:sz w:val="24"/>
                <w:szCs w:val="24"/>
                <w:lang w:eastAsia="ru-RU"/>
              </w:rPr>
              <w:t>2018 год</w:t>
            </w:r>
          </w:p>
        </w:tc>
      </w:tr>
      <w:tr w:rsidR="00951426" w:rsidRPr="00BB6A14" w:rsidTr="00782C4C">
        <w:trPr>
          <w:trHeight w:val="583"/>
        </w:trPr>
        <w:tc>
          <w:tcPr>
            <w:tcW w:w="4678" w:type="dxa"/>
            <w:vMerge/>
            <w:tcBorders>
              <w:top w:val="single" w:sz="8" w:space="0" w:color="FFFFFF"/>
              <w:left w:val="single" w:sz="8" w:space="0" w:color="FFFFFF"/>
              <w:bottom w:val="single" w:sz="24" w:space="0" w:color="FFFFFF"/>
              <w:right w:val="single" w:sz="8" w:space="0" w:color="FFFFFF"/>
            </w:tcBorders>
            <w:vAlign w:val="center"/>
            <w:hideMark/>
          </w:tcPr>
          <w:p w:rsidR="00951426" w:rsidRPr="000529BE" w:rsidRDefault="00951426" w:rsidP="00ED529D">
            <w:pPr>
              <w:spacing w:after="0" w:line="240" w:lineRule="auto"/>
              <w:rPr>
                <w:rFonts w:ascii="Arial" w:eastAsia="Times New Roman" w:hAnsi="Arial" w:cs="Arial"/>
                <w:sz w:val="26"/>
                <w:szCs w:val="26"/>
                <w:lang w:eastAsia="ru-RU"/>
              </w:rPr>
            </w:pPr>
          </w:p>
        </w:tc>
        <w:tc>
          <w:tcPr>
            <w:tcW w:w="1417" w:type="dxa"/>
            <w:tcBorders>
              <w:top w:val="single" w:sz="24" w:space="0" w:color="FFFFFF"/>
              <w:left w:val="single" w:sz="24"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951426" w:rsidRPr="00951426" w:rsidRDefault="00951426" w:rsidP="00951426">
            <w:pPr>
              <w:spacing w:after="0"/>
              <w:jc w:val="center"/>
              <w:rPr>
                <w:rFonts w:ascii="Arial" w:eastAsia="Times New Roman" w:hAnsi="Arial" w:cs="Arial"/>
                <w:sz w:val="24"/>
                <w:szCs w:val="24"/>
                <w:lang w:eastAsia="ru-RU"/>
              </w:rPr>
            </w:pPr>
            <w:r w:rsidRPr="00951426">
              <w:rPr>
                <w:rFonts w:ascii="Arial" w:eastAsia="Times New Roman" w:hAnsi="Arial" w:cs="Arial"/>
                <w:sz w:val="24"/>
                <w:szCs w:val="24"/>
                <w:lang w:eastAsia="ru-RU"/>
              </w:rPr>
              <w:t>факт</w:t>
            </w:r>
          </w:p>
        </w:tc>
        <w:tc>
          <w:tcPr>
            <w:tcW w:w="1418"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951426" w:rsidRPr="00951426" w:rsidRDefault="00951426" w:rsidP="00951426">
            <w:pPr>
              <w:spacing w:after="0"/>
              <w:jc w:val="center"/>
              <w:rPr>
                <w:rFonts w:ascii="Arial" w:eastAsia="Times New Roman" w:hAnsi="Arial" w:cs="Arial"/>
                <w:sz w:val="24"/>
                <w:szCs w:val="24"/>
                <w:lang w:eastAsia="ru-RU"/>
              </w:rPr>
            </w:pPr>
            <w:r w:rsidRPr="00951426">
              <w:rPr>
                <w:rFonts w:ascii="Arial" w:eastAsia="Times New Roman" w:hAnsi="Arial" w:cs="Arial"/>
                <w:sz w:val="24"/>
                <w:szCs w:val="24"/>
                <w:lang w:eastAsia="ru-RU"/>
              </w:rPr>
              <w:t>оценка</w:t>
            </w:r>
          </w:p>
        </w:tc>
        <w:tc>
          <w:tcPr>
            <w:tcW w:w="1276" w:type="dxa"/>
            <w:tcBorders>
              <w:top w:val="single" w:sz="24" w:space="0" w:color="FFFFFF"/>
              <w:left w:val="single" w:sz="8" w:space="0" w:color="FFFFFF"/>
              <w:bottom w:val="single" w:sz="8" w:space="0" w:color="FFFFFF"/>
              <w:right w:val="single" w:sz="8" w:space="0" w:color="FFFFFF"/>
            </w:tcBorders>
            <w:shd w:val="clear" w:color="auto" w:fill="FCDDCF"/>
            <w:tcMar>
              <w:top w:w="15" w:type="dxa"/>
              <w:left w:w="108" w:type="dxa"/>
              <w:bottom w:w="0" w:type="dxa"/>
              <w:right w:w="108" w:type="dxa"/>
            </w:tcMar>
            <w:vAlign w:val="center"/>
            <w:hideMark/>
          </w:tcPr>
          <w:p w:rsidR="00951426" w:rsidRPr="00951426" w:rsidRDefault="00951426" w:rsidP="00951426">
            <w:pPr>
              <w:spacing w:after="0"/>
              <w:jc w:val="center"/>
              <w:rPr>
                <w:rFonts w:ascii="Arial" w:eastAsia="Times New Roman" w:hAnsi="Arial" w:cs="Arial"/>
                <w:sz w:val="24"/>
                <w:szCs w:val="24"/>
                <w:lang w:eastAsia="ru-RU"/>
              </w:rPr>
            </w:pPr>
            <w:r>
              <w:rPr>
                <w:rFonts w:ascii="Arial" w:eastAsia="Times New Roman" w:hAnsi="Arial" w:cs="Arial"/>
                <w:sz w:val="24"/>
                <w:szCs w:val="24"/>
                <w:lang w:eastAsia="ru-RU"/>
              </w:rPr>
              <w:t>прогноз</w:t>
            </w:r>
          </w:p>
        </w:tc>
        <w:tc>
          <w:tcPr>
            <w:tcW w:w="1276"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951426" w:rsidRPr="00951426" w:rsidRDefault="00951426" w:rsidP="00951426">
            <w:pPr>
              <w:spacing w:after="0"/>
              <w:jc w:val="center"/>
              <w:rPr>
                <w:rFonts w:ascii="Arial" w:eastAsia="Times New Roman" w:hAnsi="Arial" w:cs="Arial"/>
                <w:color w:val="000000"/>
                <w:kern w:val="24"/>
                <w:sz w:val="24"/>
                <w:szCs w:val="24"/>
                <w:lang w:eastAsia="ru-RU"/>
              </w:rPr>
            </w:pPr>
            <w:r>
              <w:rPr>
                <w:rFonts w:ascii="Arial" w:eastAsia="Times New Roman" w:hAnsi="Arial" w:cs="Arial"/>
                <w:color w:val="000000"/>
                <w:kern w:val="24"/>
                <w:sz w:val="24"/>
                <w:szCs w:val="24"/>
                <w:lang w:eastAsia="ru-RU"/>
              </w:rPr>
              <w:t>прогноз</w:t>
            </w:r>
          </w:p>
        </w:tc>
        <w:tc>
          <w:tcPr>
            <w:tcW w:w="1133" w:type="dxa"/>
            <w:tcBorders>
              <w:top w:val="single" w:sz="24" w:space="0" w:color="FFFFFF"/>
              <w:left w:val="single" w:sz="8" w:space="0" w:color="FFFFFF"/>
              <w:bottom w:val="single" w:sz="8" w:space="0" w:color="FFFFFF"/>
              <w:right w:val="single" w:sz="8" w:space="0" w:color="FFFFFF"/>
            </w:tcBorders>
            <w:shd w:val="clear" w:color="auto" w:fill="FCDDCF"/>
            <w:vAlign w:val="center"/>
          </w:tcPr>
          <w:p w:rsidR="00951426" w:rsidRPr="00951426" w:rsidRDefault="00951426" w:rsidP="00951426">
            <w:pPr>
              <w:spacing w:after="0"/>
              <w:jc w:val="center"/>
              <w:rPr>
                <w:rFonts w:ascii="Arial" w:eastAsia="Times New Roman" w:hAnsi="Arial" w:cs="Arial"/>
                <w:color w:val="000000"/>
                <w:kern w:val="24"/>
                <w:sz w:val="24"/>
                <w:szCs w:val="24"/>
                <w:lang w:eastAsia="ru-RU"/>
              </w:rPr>
            </w:pPr>
            <w:r>
              <w:rPr>
                <w:rFonts w:ascii="Arial" w:eastAsia="Times New Roman" w:hAnsi="Arial" w:cs="Arial"/>
                <w:color w:val="000000"/>
                <w:kern w:val="24"/>
                <w:sz w:val="24"/>
                <w:szCs w:val="24"/>
                <w:lang w:eastAsia="ru-RU"/>
              </w:rPr>
              <w:t>прогноз</w:t>
            </w:r>
          </w:p>
        </w:tc>
      </w:tr>
      <w:tr w:rsidR="00951426" w:rsidRPr="00BB6A14" w:rsidTr="00782C4C">
        <w:trPr>
          <w:trHeight w:val="583"/>
        </w:trPr>
        <w:tc>
          <w:tcPr>
            <w:tcW w:w="4678" w:type="dxa"/>
            <w:tcBorders>
              <w:top w:val="single" w:sz="24"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Валовой региональный продукт, млн. руб. в ценах соотв. лет</w:t>
            </w:r>
            <w:r w:rsidRPr="000529BE">
              <w:rPr>
                <w:rFonts w:ascii="Arial" w:eastAsia="Calibri" w:hAnsi="Arial" w:cs="Arial"/>
                <w:b/>
                <w:color w:val="000000"/>
                <w:kern w:val="24"/>
                <w:sz w:val="26"/>
                <w:szCs w:val="26"/>
                <w:lang w:eastAsia="ru-RU"/>
              </w:rPr>
              <w:t xml:space="preserve"> </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438</w:t>
            </w:r>
            <w:r w:rsidR="00846B2B">
              <w:rPr>
                <w:rFonts w:ascii="Arial" w:eastAsia="Times New Roman" w:hAnsi="Arial" w:cs="Arial"/>
                <w:b/>
                <w:sz w:val="26"/>
                <w:szCs w:val="26"/>
                <w:lang w:eastAsia="ru-RU"/>
              </w:rPr>
              <w:t> </w:t>
            </w:r>
            <w:r>
              <w:rPr>
                <w:rFonts w:ascii="Arial" w:eastAsia="Times New Roman" w:hAnsi="Arial" w:cs="Arial"/>
                <w:b/>
                <w:sz w:val="26"/>
                <w:szCs w:val="26"/>
                <w:lang w:eastAsia="ru-RU"/>
              </w:rPr>
              <w:t>110</w:t>
            </w:r>
            <w:r w:rsidR="00846B2B">
              <w:rPr>
                <w:rFonts w:ascii="Arial" w:eastAsia="Times New Roman" w:hAnsi="Arial" w:cs="Arial"/>
                <w:b/>
                <w:sz w:val="26"/>
                <w:szCs w:val="26"/>
                <w:lang w:eastAsia="ru-RU"/>
              </w:rPr>
              <w:t>*</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468 470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504 050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554 725</w:t>
            </w:r>
          </w:p>
        </w:tc>
        <w:tc>
          <w:tcPr>
            <w:tcW w:w="1133"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598 690</w:t>
            </w:r>
          </w:p>
        </w:tc>
      </w:tr>
      <w:tr w:rsidR="00951426" w:rsidRPr="00BB6A14" w:rsidTr="00782C4C">
        <w:trPr>
          <w:trHeight w:val="45"/>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sz w:val="26"/>
                <w:szCs w:val="26"/>
                <w:lang w:eastAsia="ru-RU"/>
              </w:rPr>
            </w:pPr>
            <w:r w:rsidRPr="000529BE">
              <w:rPr>
                <w:rFonts w:ascii="Arial" w:eastAsia="Times New Roman" w:hAnsi="Arial" w:cs="Arial"/>
                <w:color w:val="000000"/>
                <w:kern w:val="24"/>
                <w:sz w:val="26"/>
                <w:szCs w:val="26"/>
                <w:lang w:eastAsia="ru-RU"/>
              </w:rPr>
              <w:t>темп роста в сопоставимых ценах, %</w:t>
            </w:r>
            <w:r w:rsidRPr="000529BE">
              <w:rPr>
                <w:rFonts w:ascii="Arial" w:eastAsia="Calibri" w:hAnsi="Arial" w:cs="Arial"/>
                <w:color w:val="000000"/>
                <w:kern w:val="24"/>
                <w:sz w:val="26"/>
                <w:szCs w:val="26"/>
                <w:lang w:eastAsia="ru-RU"/>
              </w:rPr>
              <w:t xml:space="preserve"> </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97,6</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100,3</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101,2</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951426" w:rsidP="00951426">
            <w:pPr>
              <w:spacing w:after="0"/>
              <w:jc w:val="center"/>
              <w:rPr>
                <w:rFonts w:ascii="Arial" w:eastAsia="Times New Roman" w:hAnsi="Arial" w:cs="Arial"/>
                <w:sz w:val="26"/>
                <w:szCs w:val="26"/>
                <w:lang w:eastAsia="ru-RU"/>
              </w:rPr>
            </w:pPr>
            <w:r>
              <w:rPr>
                <w:rFonts w:ascii="Arial" w:eastAsia="Times New Roman" w:hAnsi="Arial" w:cs="Arial"/>
                <w:sz w:val="26"/>
                <w:szCs w:val="26"/>
                <w:lang w:eastAsia="ru-RU"/>
              </w:rPr>
              <w:t>101,4</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sz w:val="26"/>
                <w:szCs w:val="26"/>
                <w:lang w:eastAsia="ru-RU"/>
              </w:rPr>
            </w:pPr>
            <w:r>
              <w:rPr>
                <w:rFonts w:ascii="Arial" w:eastAsia="Times New Roman" w:hAnsi="Arial" w:cs="Arial"/>
                <w:b/>
                <w:color w:val="000000"/>
                <w:kern w:val="24"/>
                <w:sz w:val="26"/>
                <w:szCs w:val="26"/>
                <w:lang w:eastAsia="ru-RU"/>
              </w:rPr>
              <w:t>Прибыль прибыльных организаций</w:t>
            </w:r>
            <w:r w:rsidR="00721210">
              <w:rPr>
                <w:rFonts w:ascii="Arial" w:eastAsia="Times New Roman" w:hAnsi="Arial" w:cs="Arial"/>
                <w:b/>
                <w:color w:val="000000"/>
                <w:kern w:val="24"/>
                <w:sz w:val="26"/>
                <w:szCs w:val="26"/>
                <w:lang w:eastAsia="ru-RU"/>
              </w:rPr>
              <w:t>, млн. руб.</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69 370</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71 700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77 100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85 200</w:t>
            </w:r>
          </w:p>
        </w:tc>
        <w:tc>
          <w:tcPr>
            <w:tcW w:w="1133"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93 700</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951426">
            <w:pPr>
              <w:spacing w:after="0"/>
              <w:rPr>
                <w:rFonts w:ascii="Arial" w:eastAsia="Times New Roman" w:hAnsi="Arial" w:cs="Arial"/>
                <w:b/>
                <w:sz w:val="26"/>
                <w:szCs w:val="26"/>
                <w:lang w:eastAsia="ru-RU"/>
              </w:rPr>
            </w:pPr>
            <w:r w:rsidRPr="000529BE">
              <w:rPr>
                <w:rFonts w:ascii="Arial" w:eastAsia="Times New Roman" w:hAnsi="Arial" w:cs="Arial"/>
                <w:b/>
                <w:color w:val="000000"/>
                <w:kern w:val="24"/>
                <w:sz w:val="26"/>
                <w:szCs w:val="26"/>
                <w:lang w:eastAsia="ru-RU"/>
              </w:rPr>
              <w:t>Фонд</w:t>
            </w:r>
            <w:r>
              <w:rPr>
                <w:rFonts w:ascii="Arial" w:eastAsia="Times New Roman" w:hAnsi="Arial" w:cs="Arial"/>
                <w:b/>
                <w:color w:val="000000"/>
                <w:kern w:val="24"/>
                <w:sz w:val="26"/>
                <w:szCs w:val="26"/>
                <w:lang w:eastAsia="ru-RU"/>
              </w:rPr>
              <w:t xml:space="preserve"> заработной платы</w:t>
            </w:r>
            <w:r w:rsidRPr="000529BE">
              <w:rPr>
                <w:rFonts w:ascii="Arial" w:eastAsia="Times New Roman" w:hAnsi="Arial" w:cs="Arial"/>
                <w:b/>
                <w:color w:val="000000"/>
                <w:kern w:val="24"/>
                <w:sz w:val="26"/>
                <w:szCs w:val="26"/>
                <w:lang w:eastAsia="ru-RU"/>
              </w:rPr>
              <w:t xml:space="preserve">, млн. руб. </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147 229</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155 390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166 480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181 255</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196 955</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color w:val="000000"/>
                <w:kern w:val="24"/>
                <w:sz w:val="26"/>
                <w:szCs w:val="26"/>
                <w:lang w:eastAsia="ru-RU"/>
              </w:rPr>
            </w:pPr>
            <w:r w:rsidRPr="000529BE">
              <w:rPr>
                <w:rFonts w:ascii="Arial" w:eastAsia="Times New Roman" w:hAnsi="Arial" w:cs="Arial"/>
                <w:b/>
                <w:color w:val="000000"/>
                <w:kern w:val="24"/>
                <w:sz w:val="26"/>
                <w:szCs w:val="26"/>
                <w:lang w:eastAsia="ru-RU"/>
              </w:rPr>
              <w:t>Среднегодовая численность населения, тыс. чел.</w:t>
            </w:r>
          </w:p>
        </w:tc>
        <w:tc>
          <w:tcPr>
            <w:tcW w:w="1417"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 xml:space="preserve"> 1 517,3</w:t>
            </w:r>
          </w:p>
        </w:tc>
        <w:tc>
          <w:tcPr>
            <w:tcW w:w="1418"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1 517,4</w:t>
            </w:r>
          </w:p>
        </w:tc>
        <w:tc>
          <w:tcPr>
            <w:tcW w:w="1276" w:type="dxa"/>
            <w:tcBorders>
              <w:top w:val="single" w:sz="8" w:space="0" w:color="FFFFFF"/>
              <w:left w:val="single" w:sz="8" w:space="0" w:color="FFFFFF"/>
              <w:bottom w:val="single" w:sz="8" w:space="0" w:color="FFFFFF"/>
              <w:right w:val="single" w:sz="8" w:space="0" w:color="FFFFFF"/>
            </w:tcBorders>
            <w:shd w:val="clear" w:color="auto" w:fill="FDEFE9"/>
            <w:tcMar>
              <w:top w:w="15" w:type="dxa"/>
              <w:left w:w="108" w:type="dxa"/>
              <w:bottom w:w="0" w:type="dxa"/>
              <w:right w:w="108" w:type="dxa"/>
            </w:tcMar>
            <w:vAlign w:val="center"/>
            <w:hideMark/>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1 517,0</w:t>
            </w:r>
          </w:p>
        </w:tc>
        <w:tc>
          <w:tcPr>
            <w:tcW w:w="1276"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1 516,4</w:t>
            </w:r>
          </w:p>
        </w:tc>
        <w:tc>
          <w:tcPr>
            <w:tcW w:w="1133" w:type="dxa"/>
            <w:tcBorders>
              <w:top w:val="single" w:sz="8" w:space="0" w:color="FFFFFF"/>
              <w:left w:val="single" w:sz="8" w:space="0" w:color="FFFFFF"/>
              <w:bottom w:val="single" w:sz="8" w:space="0" w:color="FFFFFF"/>
              <w:right w:val="single" w:sz="8" w:space="0" w:color="FFFFFF"/>
            </w:tcBorders>
            <w:shd w:val="clear" w:color="auto" w:fill="FDEFE9"/>
            <w:vAlign w:val="center"/>
          </w:tcPr>
          <w:p w:rsidR="00951426" w:rsidRPr="000529BE" w:rsidRDefault="00951426"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1 515,4</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ED529D">
            <w:pPr>
              <w:spacing w:after="0"/>
              <w:rPr>
                <w:rFonts w:ascii="Arial" w:eastAsia="Times New Roman" w:hAnsi="Arial" w:cs="Arial"/>
                <w:b/>
                <w:sz w:val="26"/>
                <w:szCs w:val="26"/>
                <w:lang w:eastAsia="ru-RU"/>
              </w:rPr>
            </w:pPr>
            <w:r>
              <w:rPr>
                <w:rFonts w:ascii="Arial" w:eastAsia="Times New Roman" w:hAnsi="Arial" w:cs="Arial"/>
                <w:b/>
                <w:color w:val="000000"/>
                <w:kern w:val="24"/>
                <w:sz w:val="26"/>
                <w:szCs w:val="26"/>
                <w:lang w:eastAsia="ru-RU"/>
              </w:rPr>
              <w:t>И</w:t>
            </w:r>
            <w:r w:rsidR="00951426" w:rsidRPr="000529BE">
              <w:rPr>
                <w:rFonts w:ascii="Arial" w:eastAsia="Times New Roman" w:hAnsi="Arial" w:cs="Arial"/>
                <w:b/>
                <w:color w:val="000000"/>
                <w:kern w:val="24"/>
                <w:sz w:val="26"/>
                <w:szCs w:val="26"/>
                <w:lang w:eastAsia="ru-RU"/>
              </w:rPr>
              <w:t>ндекс потребительских цен</w:t>
            </w:r>
            <w:r>
              <w:rPr>
                <w:rFonts w:ascii="Arial" w:eastAsia="Times New Roman" w:hAnsi="Arial" w:cs="Arial"/>
                <w:b/>
                <w:color w:val="000000"/>
                <w:kern w:val="24"/>
                <w:sz w:val="26"/>
                <w:szCs w:val="26"/>
                <w:lang w:eastAsia="ru-RU"/>
              </w:rPr>
              <w:t xml:space="preserve"> в среднем за год</w:t>
            </w:r>
            <w:r w:rsidR="00951426" w:rsidRPr="000529BE">
              <w:rPr>
                <w:rFonts w:ascii="Arial" w:eastAsia="Times New Roman" w:hAnsi="Arial" w:cs="Arial"/>
                <w:b/>
                <w:color w:val="000000"/>
                <w:kern w:val="24"/>
                <w:sz w:val="26"/>
                <w:szCs w:val="26"/>
                <w:lang w:eastAsia="ru-RU"/>
              </w:rPr>
              <w:t>, %</w:t>
            </w:r>
            <w:r w:rsidR="00951426" w:rsidRPr="000529BE">
              <w:rPr>
                <w:rFonts w:ascii="Arial" w:eastAsia="Calibri" w:hAnsi="Arial" w:cs="Arial"/>
                <w:b/>
                <w:color w:val="000000"/>
                <w:kern w:val="24"/>
                <w:sz w:val="26"/>
                <w:szCs w:val="26"/>
                <w:lang w:eastAsia="ru-RU"/>
              </w:rPr>
              <w:t xml:space="preserve"> </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106,7</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114,6</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107,1</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106,7</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106,0</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951426"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Номинальная начисленная среднемесячная заработная плата одного работника</w:t>
            </w:r>
            <w:r w:rsidR="00721210">
              <w:rPr>
                <w:rFonts w:ascii="Arial" w:eastAsia="Times New Roman" w:hAnsi="Arial" w:cs="Arial"/>
                <w:b/>
                <w:color w:val="000000"/>
                <w:kern w:val="24"/>
                <w:sz w:val="26"/>
                <w:szCs w:val="26"/>
                <w:lang w:eastAsia="ru-RU"/>
              </w:rPr>
              <w:t>, руб.</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23 421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24 769</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26 593</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29 008</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31 618</w:t>
            </w:r>
          </w:p>
        </w:tc>
      </w:tr>
      <w:tr w:rsidR="00951426"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Default="00951426"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Величина прожиточного минимума в среднем на душу населения (в среднем за год)</w:t>
            </w:r>
            <w:r w:rsidR="00721210">
              <w:rPr>
                <w:rFonts w:ascii="Arial" w:eastAsia="Times New Roman" w:hAnsi="Arial" w:cs="Arial"/>
                <w:b/>
                <w:color w:val="000000"/>
                <w:kern w:val="24"/>
                <w:sz w:val="26"/>
                <w:szCs w:val="26"/>
                <w:lang w:eastAsia="ru-RU"/>
              </w:rPr>
              <w:t>, руб.</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7 181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8 817</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9 443</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10 076</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951426"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11 184</w:t>
            </w:r>
          </w:p>
        </w:tc>
      </w:tr>
      <w:tr w:rsidR="00721210"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Default="00721210"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Ввод в действие жилых домов, тыс. кв. м. общей площади</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633</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635</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645</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721210"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655</w:t>
            </w:r>
          </w:p>
        </w:tc>
      </w:tr>
      <w:tr w:rsidR="00721210" w:rsidRPr="00BB6A14" w:rsidTr="00782C4C">
        <w:trPr>
          <w:trHeight w:val="583"/>
        </w:trPr>
        <w:tc>
          <w:tcPr>
            <w:tcW w:w="467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Default="00721210" w:rsidP="00ED529D">
            <w:pPr>
              <w:spacing w:after="0"/>
              <w:rPr>
                <w:rFonts w:ascii="Arial" w:eastAsia="Times New Roman" w:hAnsi="Arial" w:cs="Arial"/>
                <w:b/>
                <w:color w:val="000000"/>
                <w:kern w:val="24"/>
                <w:sz w:val="26"/>
                <w:szCs w:val="26"/>
                <w:lang w:eastAsia="ru-RU"/>
              </w:rPr>
            </w:pPr>
            <w:r>
              <w:rPr>
                <w:rFonts w:ascii="Arial" w:eastAsia="Times New Roman" w:hAnsi="Arial" w:cs="Arial"/>
                <w:b/>
                <w:color w:val="000000"/>
                <w:kern w:val="24"/>
                <w:sz w:val="26"/>
                <w:szCs w:val="26"/>
                <w:lang w:eastAsia="ru-RU"/>
              </w:rPr>
              <w:t>Уровень официально зарегистрированной безработицы (на конец года),%</w:t>
            </w:r>
          </w:p>
        </w:tc>
        <w:tc>
          <w:tcPr>
            <w:tcW w:w="1417"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1,01</w:t>
            </w:r>
          </w:p>
        </w:tc>
        <w:tc>
          <w:tcPr>
            <w:tcW w:w="1418"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1,37</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tcMar>
              <w:top w:w="15" w:type="dxa"/>
              <w:left w:w="108" w:type="dxa"/>
              <w:bottom w:w="0" w:type="dxa"/>
              <w:right w:w="108" w:type="dxa"/>
            </w:tcMar>
            <w:vAlign w:val="center"/>
            <w:hideMark/>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1,40</w:t>
            </w:r>
          </w:p>
        </w:tc>
        <w:tc>
          <w:tcPr>
            <w:tcW w:w="1276"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1,40</w:t>
            </w:r>
          </w:p>
        </w:tc>
        <w:tc>
          <w:tcPr>
            <w:tcW w:w="1133" w:type="dxa"/>
            <w:tcBorders>
              <w:top w:val="single" w:sz="8" w:space="0" w:color="FFFFFF"/>
              <w:left w:val="single" w:sz="8" w:space="0" w:color="FFFFFF"/>
              <w:bottom w:val="single" w:sz="8" w:space="0" w:color="FFFFFF"/>
              <w:right w:val="single" w:sz="8" w:space="0" w:color="FFFFFF"/>
            </w:tcBorders>
            <w:shd w:val="clear" w:color="auto" w:fill="FDE9D9" w:themeFill="accent6" w:themeFillTint="33"/>
            <w:vAlign w:val="center"/>
          </w:tcPr>
          <w:p w:rsidR="00721210" w:rsidRPr="000529BE" w:rsidRDefault="003777F7" w:rsidP="00951426">
            <w:pPr>
              <w:spacing w:after="0"/>
              <w:jc w:val="center"/>
              <w:rPr>
                <w:rFonts w:ascii="Arial" w:eastAsia="Times New Roman" w:hAnsi="Arial" w:cs="Arial"/>
                <w:b/>
                <w:sz w:val="26"/>
                <w:szCs w:val="26"/>
                <w:lang w:eastAsia="ru-RU"/>
              </w:rPr>
            </w:pPr>
            <w:r>
              <w:rPr>
                <w:rFonts w:ascii="Arial" w:eastAsia="Times New Roman" w:hAnsi="Arial" w:cs="Arial"/>
                <w:b/>
                <w:sz w:val="26"/>
                <w:szCs w:val="26"/>
                <w:lang w:eastAsia="ru-RU"/>
              </w:rPr>
              <w:t>1,39</w:t>
            </w:r>
          </w:p>
        </w:tc>
      </w:tr>
    </w:tbl>
    <w:p w:rsidR="00782C4C" w:rsidRDefault="00615612" w:rsidP="00782C4C">
      <w:pPr>
        <w:spacing w:line="264" w:lineRule="auto"/>
        <w:ind w:right="565" w:firstLine="709"/>
        <w:jc w:val="both"/>
        <w:rPr>
          <w:rFonts w:ascii="Arial" w:hAnsi="Arial" w:cs="Arial"/>
          <w:color w:val="000000"/>
          <w:sz w:val="24"/>
          <w:szCs w:val="24"/>
        </w:rPr>
      </w:pPr>
      <w:r>
        <w:rPr>
          <w:rFonts w:ascii="Arial" w:hAnsi="Arial" w:cs="Arial"/>
          <w:color w:val="000000"/>
          <w:sz w:val="24"/>
          <w:szCs w:val="24"/>
        </w:rPr>
        <w:t>*- оценка</w:t>
      </w:r>
    </w:p>
    <w:p w:rsidR="00BB4527" w:rsidRDefault="00BB4527" w:rsidP="00BB4527">
      <w:pPr>
        <w:pStyle w:val="1"/>
        <w:shd w:val="clear" w:color="auto" w:fill="auto"/>
        <w:tabs>
          <w:tab w:val="left" w:pos="1023"/>
        </w:tabs>
        <w:spacing w:before="0" w:after="0" w:line="360" w:lineRule="auto"/>
        <w:ind w:left="697" w:right="1134"/>
        <w:jc w:val="center"/>
        <w:rPr>
          <w:rFonts w:ascii="Arial" w:hAnsi="Arial" w:cs="Arial"/>
          <w:b/>
          <w:i/>
          <w:sz w:val="28"/>
          <w:szCs w:val="28"/>
          <w:u w:val="single"/>
        </w:rPr>
      </w:pPr>
      <w:r w:rsidRPr="00E90257">
        <w:rPr>
          <w:rFonts w:ascii="Arial" w:hAnsi="Arial" w:cs="Arial"/>
          <w:b/>
          <w:i/>
          <w:sz w:val="28"/>
          <w:szCs w:val="28"/>
          <w:u w:val="single"/>
        </w:rPr>
        <w:lastRenderedPageBreak/>
        <w:t>Основные направления бюджет</w:t>
      </w:r>
      <w:r w:rsidR="004C3F1C">
        <w:rPr>
          <w:rFonts w:ascii="Arial" w:hAnsi="Arial" w:cs="Arial"/>
          <w:b/>
          <w:i/>
          <w:sz w:val="28"/>
          <w:szCs w:val="28"/>
          <w:u w:val="single"/>
        </w:rPr>
        <w:t>ной политики на 2016 год и на плановый период 2017-2018</w:t>
      </w:r>
      <w:r w:rsidRPr="00E90257">
        <w:rPr>
          <w:rFonts w:ascii="Arial" w:hAnsi="Arial" w:cs="Arial"/>
          <w:b/>
          <w:i/>
          <w:sz w:val="28"/>
          <w:szCs w:val="28"/>
          <w:u w:val="single"/>
        </w:rPr>
        <w:t xml:space="preserve"> годов</w:t>
      </w:r>
    </w:p>
    <w:p w:rsidR="00BB4527" w:rsidRDefault="00BB4527" w:rsidP="00BB4527">
      <w:pPr>
        <w:pStyle w:val="1"/>
        <w:shd w:val="clear" w:color="auto" w:fill="auto"/>
        <w:tabs>
          <w:tab w:val="left" w:pos="1023"/>
        </w:tabs>
        <w:spacing w:before="0" w:after="0" w:line="360" w:lineRule="auto"/>
        <w:ind w:left="697" w:right="565"/>
        <w:jc w:val="center"/>
        <w:rPr>
          <w:rFonts w:ascii="Arial" w:hAnsi="Arial" w:cs="Arial"/>
          <w:i/>
          <w:sz w:val="24"/>
          <w:szCs w:val="28"/>
        </w:rPr>
      </w:pPr>
      <w:r w:rsidRPr="003A35B9">
        <w:rPr>
          <w:rFonts w:ascii="Arial" w:hAnsi="Arial" w:cs="Arial"/>
          <w:i/>
          <w:sz w:val="24"/>
          <w:szCs w:val="28"/>
        </w:rPr>
        <w:t>(Установлены Указом Г</w:t>
      </w:r>
      <w:r w:rsidR="00DB2B50">
        <w:rPr>
          <w:rFonts w:ascii="Arial" w:hAnsi="Arial" w:cs="Arial"/>
          <w:i/>
          <w:sz w:val="24"/>
          <w:szCs w:val="28"/>
        </w:rPr>
        <w:t>лавы Удмуртской Республики от 7 сентября 2015 года № 179</w:t>
      </w:r>
      <w:r w:rsidRPr="003A35B9">
        <w:rPr>
          <w:rFonts w:ascii="Arial" w:hAnsi="Arial" w:cs="Arial"/>
          <w:i/>
          <w:sz w:val="24"/>
          <w:szCs w:val="28"/>
        </w:rPr>
        <w:t>)</w:t>
      </w:r>
    </w:p>
    <w:p w:rsidR="00893E0C" w:rsidRDefault="00893E0C" w:rsidP="00BB4527">
      <w:pPr>
        <w:pStyle w:val="1"/>
        <w:shd w:val="clear" w:color="auto" w:fill="auto"/>
        <w:tabs>
          <w:tab w:val="left" w:pos="1023"/>
        </w:tabs>
        <w:spacing w:before="0" w:after="0" w:line="360" w:lineRule="auto"/>
        <w:ind w:left="697" w:right="565"/>
        <w:jc w:val="center"/>
        <w:rPr>
          <w:rFonts w:ascii="Arial" w:hAnsi="Arial" w:cs="Arial"/>
          <w:i/>
          <w:sz w:val="24"/>
          <w:szCs w:val="28"/>
        </w:rPr>
      </w:pPr>
    </w:p>
    <w:p w:rsidR="00BB4527" w:rsidRDefault="00DB6C02"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47" style="position:absolute;left:0;text-align:left;margin-left:106.55pt;margin-top:85.95pt;width:430.5pt;height:60.25pt;z-index:252293632" arcsize="10923f" fillcolor="white [3201]" strokecolor="#c2d69b [1942]" strokeweight="1pt">
            <v:fill color2="#d6e3bc [1302]" focusposition="1" focussize="" focus="100%" type="gradient"/>
            <v:shadow on="t" type="perspective" color="#4e6128 [1606]" opacity=".5" offset="1pt" offset2="-3pt"/>
            <v:textbox style="mso-next-textbox:#_x0000_s1447">
              <w:txbxContent>
                <w:p w:rsidR="00A50DDB" w:rsidRPr="00D74874" w:rsidRDefault="00A50DDB" w:rsidP="00634A28">
                  <w:pPr>
                    <w:pStyle w:val="a6"/>
                    <w:numPr>
                      <w:ilvl w:val="0"/>
                      <w:numId w:val="2"/>
                    </w:numPr>
                    <w:rPr>
                      <w:szCs w:val="20"/>
                    </w:rPr>
                  </w:pPr>
                  <w:r w:rsidRPr="00D74874">
                    <w:rPr>
                      <w:rFonts w:eastAsia="Times New Roman" w:cs="Times New Roman"/>
                      <w:b/>
                      <w:sz w:val="24"/>
                      <w:szCs w:val="24"/>
                    </w:rPr>
                    <w:t xml:space="preserve">увеличения доходов бюджета </w:t>
                  </w:r>
                  <w:r w:rsidRPr="00D74874">
                    <w:rPr>
                      <w:rFonts w:cs="Times New Roman"/>
                      <w:b/>
                      <w:sz w:val="24"/>
                      <w:szCs w:val="24"/>
                    </w:rPr>
                    <w:t xml:space="preserve">Удмуртской Республики, в том числе за счет привлечения субсидий из федерального бюджета на </w:t>
                  </w:r>
                  <w:proofErr w:type="spellStart"/>
                  <w:r w:rsidRPr="00D74874">
                    <w:rPr>
                      <w:rFonts w:cs="Times New Roman"/>
                      <w:b/>
                      <w:sz w:val="24"/>
                      <w:szCs w:val="24"/>
                    </w:rPr>
                    <w:t>софинансирование</w:t>
                  </w:r>
                  <w:proofErr w:type="spellEnd"/>
                  <w:r w:rsidRPr="00D74874">
                    <w:rPr>
                      <w:rFonts w:cs="Times New Roman"/>
                      <w:b/>
                      <w:sz w:val="24"/>
                      <w:szCs w:val="24"/>
                    </w:rPr>
                    <w:t xml:space="preserve"> приоритетных расходов бюджета Удмуртской Республики</w:t>
                  </w:r>
                </w:p>
              </w:txbxContent>
            </v:textbox>
          </v:roundrect>
        </w:pict>
      </w:r>
      <w:r w:rsidR="00BB4527">
        <w:rPr>
          <w:rFonts w:ascii="Arial" w:hAnsi="Arial" w:cs="Arial"/>
          <w:i/>
          <w:noProof/>
          <w:sz w:val="24"/>
          <w:szCs w:val="28"/>
          <w:lang w:eastAsia="ru-RU"/>
        </w:rPr>
        <w:drawing>
          <wp:inline distT="0" distB="0" distL="0" distR="0">
            <wp:extent cx="6791325" cy="962025"/>
            <wp:effectExtent l="76200" t="38100" r="0" b="28575"/>
            <wp:docPr id="23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DB6C02"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48" style="position:absolute;left:0;text-align:left;margin-left:106.55pt;margin-top:16.9pt;width:430.5pt;height:61.5pt;z-index:252294656" arcsize="10923f" fillcolor="white [3201]" strokecolor="#c2d69b [1942]" strokeweight="1pt">
            <v:fill color2="#d6e3bc [1302]" focusposition="1" focussize="" focus="100%" type="gradient"/>
            <v:shadow on="t" type="perspective" color="#4e6128 [1606]" opacity=".5" offset="1pt" offset2="-3pt"/>
            <v:textbox>
              <w:txbxContent>
                <w:p w:rsidR="00A50DDB" w:rsidRPr="00591850" w:rsidRDefault="00A50DDB" w:rsidP="00634A28">
                  <w:pPr>
                    <w:pStyle w:val="a6"/>
                    <w:numPr>
                      <w:ilvl w:val="0"/>
                      <w:numId w:val="3"/>
                    </w:numPr>
                  </w:pPr>
                  <w:r w:rsidRPr="00D74874">
                    <w:rPr>
                      <w:rFonts w:eastAsia="Times New Roman" w:cs="Times New Roman"/>
                      <w:b/>
                      <w:sz w:val="24"/>
                      <w:szCs w:val="24"/>
                    </w:rPr>
                    <w:t>утверждения в бюджете</w:t>
                  </w:r>
                  <w:r w:rsidRPr="00D74874">
                    <w:rPr>
                      <w:rFonts w:eastAsia="Times New Roman" w:cs="Times New Roman"/>
                      <w:sz w:val="24"/>
                      <w:szCs w:val="24"/>
                    </w:rPr>
                    <w:t xml:space="preserve"> </w:t>
                  </w:r>
                  <w:r w:rsidRPr="00D74874">
                    <w:rPr>
                      <w:rFonts w:cs="Times New Roman"/>
                      <w:b/>
                      <w:sz w:val="24"/>
                      <w:szCs w:val="24"/>
                    </w:rPr>
                    <w:t xml:space="preserve">Удмуртской Республики </w:t>
                  </w:r>
                  <w:r w:rsidRPr="00D74874">
                    <w:rPr>
                      <w:rFonts w:eastAsia="Times New Roman" w:cs="Times New Roman"/>
                      <w:b/>
                      <w:sz w:val="24"/>
                      <w:szCs w:val="24"/>
                    </w:rPr>
                    <w:t>в первоочередном порядке расходов на финансирование действующих расходных обязательств, обеспечивающих исполнение социальных обязательств</w:t>
                  </w:r>
                </w:p>
              </w:txbxContent>
            </v:textbox>
          </v:roundrect>
        </w:pict>
      </w: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BB4527" w:rsidP="00BB4527">
      <w:pPr>
        <w:pStyle w:val="1"/>
        <w:shd w:val="clear" w:color="auto" w:fill="auto"/>
        <w:tabs>
          <w:tab w:val="left" w:pos="1023"/>
        </w:tabs>
        <w:spacing w:before="0" w:after="0" w:line="360" w:lineRule="auto"/>
        <w:ind w:left="567" w:right="565"/>
        <w:jc w:val="center"/>
        <w:rPr>
          <w:rFonts w:ascii="Arial" w:hAnsi="Arial" w:cs="Arial"/>
          <w:i/>
          <w:sz w:val="24"/>
          <w:szCs w:val="28"/>
        </w:rPr>
      </w:pPr>
    </w:p>
    <w:p w:rsidR="00BB4527" w:rsidRDefault="00DB6C02"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49" style="position:absolute;left:0;text-align:left;margin-left:106.55pt;margin-top:.1pt;width:430.5pt;height:25.5pt;z-index:252295680" arcsize="10923f" fillcolor="white [3201]" strokecolor="#c2d69b [1942]" strokeweight="1pt">
            <v:fill color2="#d6e3bc [1302]" focusposition="1" focussize="" focus="100%" type="gradient"/>
            <v:shadow on="t" type="perspective" color="#4e6128 [1606]" opacity=".5" offset="1pt" offset2="-3pt"/>
            <v:textbox>
              <w:txbxContent>
                <w:p w:rsidR="00A50DDB" w:rsidRPr="00D74874" w:rsidRDefault="00A50DDB" w:rsidP="00634A28">
                  <w:pPr>
                    <w:pStyle w:val="a6"/>
                    <w:numPr>
                      <w:ilvl w:val="0"/>
                      <w:numId w:val="4"/>
                    </w:numPr>
                    <w:rPr>
                      <w:b/>
                      <w:sz w:val="24"/>
                      <w:szCs w:val="24"/>
                    </w:rPr>
                  </w:pPr>
                  <w:r w:rsidRPr="00D74874">
                    <w:rPr>
                      <w:rFonts w:cs="Times New Roman"/>
                      <w:b/>
                      <w:sz w:val="24"/>
                      <w:szCs w:val="24"/>
                    </w:rPr>
                    <w:t>повышения эффективности  управления инвестициями</w:t>
                  </w:r>
                  <w:r>
                    <w:rPr>
                      <w:rFonts w:cs="Times New Roman"/>
                      <w:b/>
                      <w:sz w:val="24"/>
                      <w:szCs w:val="24"/>
                    </w:rPr>
                    <w:t xml:space="preserve"> </w:t>
                  </w:r>
                </w:p>
              </w:txbxContent>
            </v:textbox>
          </v:roundrect>
        </w:pict>
      </w:r>
    </w:p>
    <w:p w:rsidR="00BB4527" w:rsidRDefault="00DB6C02" w:rsidP="00BB4527">
      <w:pPr>
        <w:pStyle w:val="1"/>
        <w:shd w:val="clear" w:color="auto" w:fill="auto"/>
        <w:tabs>
          <w:tab w:val="left" w:pos="1023"/>
        </w:tabs>
        <w:spacing w:before="0" w:after="0" w:line="360" w:lineRule="auto"/>
        <w:ind w:left="567" w:right="565"/>
        <w:jc w:val="center"/>
        <w:rPr>
          <w:rFonts w:ascii="Arial" w:hAnsi="Arial" w:cs="Arial"/>
          <w:i/>
          <w:sz w:val="24"/>
          <w:szCs w:val="28"/>
        </w:rPr>
      </w:pPr>
      <w:r>
        <w:rPr>
          <w:rFonts w:ascii="Arial" w:hAnsi="Arial" w:cs="Arial"/>
          <w:i/>
          <w:noProof/>
          <w:sz w:val="24"/>
          <w:szCs w:val="28"/>
          <w:lang w:eastAsia="ru-RU"/>
        </w:rPr>
        <w:pict>
          <v:roundrect id="_x0000_s1450" style="position:absolute;left:0;text-align:left;margin-left:108.05pt;margin-top:8.9pt;width:430.5pt;height:26.25pt;z-index:252296704" arcsize="10923f" fillcolor="white [3201]" strokecolor="#c2d69b [1942]" strokeweight="1pt">
            <v:fill color2="#d6e3bc [1302]" focusposition="1" focussize="" focus="100%" type="gradient"/>
            <v:shadow on="t" type="perspective" color="#4e6128 [1606]" opacity=".5" offset="1pt" offset2="-3pt"/>
            <v:textbox>
              <w:txbxContent>
                <w:p w:rsidR="00A50DDB" w:rsidRPr="00D74874" w:rsidRDefault="00A50DDB" w:rsidP="00634A28">
                  <w:pPr>
                    <w:pStyle w:val="a6"/>
                    <w:numPr>
                      <w:ilvl w:val="0"/>
                      <w:numId w:val="5"/>
                    </w:numPr>
                    <w:rPr>
                      <w:b/>
                      <w:sz w:val="24"/>
                      <w:szCs w:val="24"/>
                    </w:rPr>
                  </w:pPr>
                  <w:r w:rsidRPr="00D74874">
                    <w:rPr>
                      <w:rFonts w:eastAsia="Times New Roman" w:cs="Times New Roman"/>
                      <w:b/>
                      <w:sz w:val="24"/>
                      <w:szCs w:val="24"/>
                    </w:rPr>
                    <w:t>сокращения неэффективных расходов</w:t>
                  </w:r>
                </w:p>
              </w:txbxContent>
            </v:textbox>
          </v:roundrect>
        </w:pict>
      </w:r>
    </w:p>
    <w:p w:rsidR="00BB4527" w:rsidRDefault="00BB4527" w:rsidP="001F5D14">
      <w:pPr>
        <w:pStyle w:val="1"/>
        <w:shd w:val="clear" w:color="auto" w:fill="auto"/>
        <w:tabs>
          <w:tab w:val="left" w:pos="1023"/>
        </w:tabs>
        <w:spacing w:before="0" w:after="0" w:line="360" w:lineRule="auto"/>
        <w:ind w:left="567" w:right="565"/>
        <w:jc w:val="right"/>
        <w:rPr>
          <w:rFonts w:ascii="Arial" w:hAnsi="Arial" w:cs="Arial"/>
          <w:i/>
          <w:sz w:val="24"/>
          <w:szCs w:val="28"/>
        </w:rPr>
      </w:pPr>
    </w:p>
    <w:p w:rsidR="001F5D14" w:rsidRDefault="001F5D14" w:rsidP="001F5D14">
      <w:pPr>
        <w:pStyle w:val="1"/>
        <w:shd w:val="clear" w:color="auto" w:fill="auto"/>
        <w:tabs>
          <w:tab w:val="left" w:pos="1023"/>
        </w:tabs>
        <w:spacing w:before="0" w:after="0" w:line="360" w:lineRule="auto"/>
        <w:ind w:left="567" w:right="565"/>
        <w:jc w:val="right"/>
        <w:rPr>
          <w:rFonts w:ascii="Arial" w:hAnsi="Arial" w:cs="Arial"/>
          <w:i/>
          <w:sz w:val="24"/>
          <w:szCs w:val="28"/>
        </w:rPr>
      </w:pPr>
    </w:p>
    <w:p w:rsidR="00BB4527" w:rsidRPr="002C4810" w:rsidRDefault="001F5D14" w:rsidP="00BB4527">
      <w:pPr>
        <w:pStyle w:val="1"/>
        <w:shd w:val="clear" w:color="auto" w:fill="auto"/>
        <w:tabs>
          <w:tab w:val="left" w:pos="1023"/>
        </w:tabs>
        <w:spacing w:before="0" w:after="0" w:line="360" w:lineRule="auto"/>
        <w:ind w:right="565"/>
        <w:rPr>
          <w:rFonts w:ascii="Arial" w:hAnsi="Arial" w:cs="Arial"/>
          <w:i/>
          <w:sz w:val="24"/>
          <w:szCs w:val="28"/>
        </w:rPr>
      </w:pPr>
      <w:r w:rsidRPr="003E3C73">
        <w:rPr>
          <w:rFonts w:ascii="Arial" w:hAnsi="Arial" w:cs="Arial"/>
          <w:b/>
          <w:noProof/>
          <w:sz w:val="24"/>
          <w:szCs w:val="24"/>
          <w:lang w:eastAsia="ru-RU"/>
        </w:rPr>
        <w:drawing>
          <wp:inline distT="0" distB="0" distL="0" distR="0">
            <wp:extent cx="7096125" cy="914400"/>
            <wp:effectExtent l="0" t="19050" r="0" b="19050"/>
            <wp:docPr id="238"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BB4527" w:rsidRPr="006F09A1" w:rsidRDefault="00DB6C02" w:rsidP="00BB4527">
      <w:pPr>
        <w:ind w:left="426" w:right="565"/>
        <w:jc w:val="center"/>
        <w:rPr>
          <w:rFonts w:ascii="Arial" w:hAnsi="Arial" w:cs="Arial"/>
          <w:b/>
          <w:noProof/>
          <w:sz w:val="24"/>
          <w:szCs w:val="24"/>
          <w:lang w:eastAsia="ru-RU"/>
        </w:rPr>
      </w:pPr>
      <w:r w:rsidRPr="00DB6C02">
        <w:rPr>
          <w:noProof/>
        </w:rPr>
        <w:pict>
          <v:roundrect id="_x0000_s1444" style="position:absolute;left:0;text-align:left;margin-left:108.05pt;margin-top:2.2pt;width:429pt;height:41.4pt;z-index:252289536" arcsize="10923f" fillcolor="white [3201]" strokecolor="#c2d69b [1942]" strokeweight="1pt">
            <v:fill color2="#d6e3bc [1302]" focusposition="1" focussize="" focus="100%" type="gradient"/>
            <v:shadow on="t" type="perspective" color="#4e6128 [1606]" opacity=".5" offset="1pt" offset2="-3pt"/>
            <v:textbox style="mso-next-textbox:#_x0000_s1444">
              <w:txbxContent>
                <w:p w:rsidR="00A50DDB" w:rsidRPr="004A2BEF" w:rsidRDefault="00A50DDB" w:rsidP="00634A28">
                  <w:pPr>
                    <w:pStyle w:val="a6"/>
                    <w:numPr>
                      <w:ilvl w:val="0"/>
                      <w:numId w:val="6"/>
                    </w:numPr>
                    <w:spacing w:after="0" w:line="240" w:lineRule="auto"/>
                    <w:ind w:left="851" w:hanging="425"/>
                    <w:rPr>
                      <w:b/>
                      <w:sz w:val="24"/>
                      <w:szCs w:val="24"/>
                    </w:rPr>
                  </w:pPr>
                  <w:r w:rsidRPr="004A2BEF">
                    <w:rPr>
                      <w:rFonts w:eastAsia="Times New Roman" w:cs="Times New Roman"/>
                      <w:b/>
                      <w:sz w:val="24"/>
                      <w:szCs w:val="24"/>
                    </w:rPr>
                    <w:t xml:space="preserve">повышения эффективности и результативности имеющихся инструментов программно-целевого управления и </w:t>
                  </w:r>
                  <w:proofErr w:type="spellStart"/>
                  <w:r w:rsidRPr="004A2BEF">
                    <w:rPr>
                      <w:rFonts w:eastAsia="Times New Roman" w:cs="Times New Roman"/>
                      <w:b/>
                      <w:sz w:val="24"/>
                      <w:szCs w:val="24"/>
                    </w:rPr>
                    <w:t>бюджетирования</w:t>
                  </w:r>
                  <w:proofErr w:type="spellEnd"/>
                </w:p>
              </w:txbxContent>
            </v:textbox>
          </v:roundrect>
        </w:pict>
      </w:r>
    </w:p>
    <w:p w:rsidR="00BB4527" w:rsidRDefault="00BB4527" w:rsidP="00BB4527">
      <w:pPr>
        <w:pStyle w:val="a5"/>
        <w:spacing w:before="0" w:beforeAutospacing="0" w:after="0" w:afterAutospacing="0"/>
      </w:pPr>
    </w:p>
    <w:p w:rsidR="00BB4527" w:rsidRDefault="00DB6C02" w:rsidP="00BB4527">
      <w:pPr>
        <w:rPr>
          <w:lang w:eastAsia="ru-RU"/>
        </w:rPr>
      </w:pPr>
      <w:r>
        <w:rPr>
          <w:noProof/>
          <w:lang w:eastAsia="ru-RU"/>
        </w:rPr>
        <w:pict>
          <v:roundrect id="_x0000_s1445" style="position:absolute;margin-left:106.55pt;margin-top:11pt;width:430.5pt;height:61.5pt;z-index:252290560" arcsize="10923f" fillcolor="white [3201]" strokecolor="#c2d69b [1942]" strokeweight="1pt">
            <v:fill color2="#d6e3bc [1302]" focusposition="1" focussize="" focus="100%" type="gradient"/>
            <v:shadow on="t" type="perspective" color="#4e6128 [1606]" opacity=".5" offset="1pt" offset2="-3pt"/>
            <v:textbox>
              <w:txbxContent>
                <w:p w:rsidR="00A50DDB" w:rsidRPr="004A2BEF" w:rsidRDefault="00A50DDB" w:rsidP="00634A28">
                  <w:pPr>
                    <w:pStyle w:val="a6"/>
                    <w:numPr>
                      <w:ilvl w:val="0"/>
                      <w:numId w:val="7"/>
                    </w:numPr>
                    <w:spacing w:after="0" w:line="240" w:lineRule="auto"/>
                    <w:ind w:left="851" w:hanging="425"/>
                    <w:rPr>
                      <w:b/>
                      <w:sz w:val="24"/>
                      <w:szCs w:val="24"/>
                    </w:rPr>
                  </w:pPr>
                  <w:r w:rsidRPr="004A2BEF">
                    <w:rPr>
                      <w:rFonts w:eastAsia="Times New Roman" w:cs="Times New Roman"/>
                      <w:b/>
                      <w:sz w:val="24"/>
                      <w:szCs w:val="24"/>
                    </w:rPr>
                    <w:t xml:space="preserve">совершенствования процедур предварительного и последующего </w:t>
                  </w:r>
                  <w:proofErr w:type="gramStart"/>
                  <w:r w:rsidRPr="004A2BEF">
                    <w:rPr>
                      <w:rFonts w:eastAsia="Times New Roman" w:cs="Times New Roman"/>
                      <w:b/>
                      <w:sz w:val="24"/>
                      <w:szCs w:val="24"/>
                    </w:rPr>
                    <w:t>контроля за</w:t>
                  </w:r>
                  <w:proofErr w:type="gramEnd"/>
                  <w:r w:rsidRPr="004A2BEF">
                    <w:rPr>
                      <w:rFonts w:eastAsia="Times New Roman" w:cs="Times New Roman"/>
                      <w:b/>
                      <w:sz w:val="24"/>
                      <w:szCs w:val="24"/>
                    </w:rPr>
                    <w:t xml:space="preserve"> расходованием бюджетных средств и реализации принципа неотвратимости наказания за допущенные нарушения</w:t>
                  </w:r>
                </w:p>
              </w:txbxContent>
            </v:textbox>
          </v:roundrect>
        </w:pict>
      </w:r>
    </w:p>
    <w:p w:rsidR="00BB4527" w:rsidRDefault="00BB4527" w:rsidP="00BB4527">
      <w:pPr>
        <w:tabs>
          <w:tab w:val="left" w:pos="3165"/>
        </w:tabs>
        <w:rPr>
          <w:lang w:eastAsia="ru-RU"/>
        </w:rPr>
      </w:pPr>
      <w:r>
        <w:rPr>
          <w:lang w:eastAsia="ru-RU"/>
        </w:rPr>
        <w:tab/>
      </w:r>
    </w:p>
    <w:p w:rsidR="00BB4527" w:rsidRDefault="00BB4527" w:rsidP="00BB4527">
      <w:pPr>
        <w:rPr>
          <w:lang w:eastAsia="ru-RU"/>
        </w:rPr>
      </w:pPr>
    </w:p>
    <w:p w:rsidR="00BB4527" w:rsidRDefault="00DB6C02" w:rsidP="00BB4527">
      <w:pPr>
        <w:tabs>
          <w:tab w:val="left" w:pos="3165"/>
        </w:tabs>
        <w:rPr>
          <w:lang w:eastAsia="ru-RU"/>
        </w:rPr>
      </w:pPr>
      <w:r>
        <w:rPr>
          <w:noProof/>
          <w:lang w:eastAsia="ru-RU"/>
        </w:rPr>
        <w:pict>
          <v:roundrect id="_x0000_s1446" style="position:absolute;margin-left:106.55pt;margin-top:3.95pt;width:6in;height:42.5pt;z-index:252291584" arcsize="10923f" fillcolor="white [3201]" strokecolor="#c2d69b [1942]" strokeweight="1pt">
            <v:fill color2="#d6e3bc [1302]" focusposition="1" focussize="" focus="100%" type="gradient"/>
            <v:shadow on="t" type="perspective" color="#4e6128 [1606]" opacity=".5" offset="1pt" offset2="-3pt"/>
            <v:textbox style="mso-next-textbox:#_x0000_s1446">
              <w:txbxContent>
                <w:p w:rsidR="00A50DDB" w:rsidRPr="004A2BEF" w:rsidRDefault="00A50DDB" w:rsidP="00634A28">
                  <w:pPr>
                    <w:pStyle w:val="a6"/>
                    <w:numPr>
                      <w:ilvl w:val="0"/>
                      <w:numId w:val="8"/>
                    </w:numPr>
                    <w:spacing w:after="0" w:line="240" w:lineRule="auto"/>
                    <w:ind w:left="851" w:hanging="425"/>
                    <w:rPr>
                      <w:b/>
                      <w:sz w:val="24"/>
                      <w:szCs w:val="24"/>
                    </w:rPr>
                  </w:pPr>
                  <w:r w:rsidRPr="004A2BEF">
                    <w:rPr>
                      <w:rFonts w:eastAsia="Times New Roman" w:cs="Times New Roman"/>
                      <w:b/>
                      <w:sz w:val="24"/>
                      <w:szCs w:val="24"/>
                    </w:rPr>
                    <w:t>обеспечения условий для повышения  эффективности предоставления государственных услуг</w:t>
                  </w:r>
                </w:p>
              </w:txbxContent>
            </v:textbox>
          </v:roundrect>
        </w:pict>
      </w:r>
    </w:p>
    <w:p w:rsidR="00BB4527" w:rsidRDefault="00BB4527" w:rsidP="00BB4527">
      <w:pPr>
        <w:tabs>
          <w:tab w:val="left" w:pos="3240"/>
        </w:tabs>
        <w:rPr>
          <w:lang w:eastAsia="ru-RU"/>
        </w:rPr>
      </w:pPr>
      <w:r>
        <w:rPr>
          <w:lang w:eastAsia="ru-RU"/>
        </w:rPr>
        <w:t xml:space="preserve"> </w:t>
      </w:r>
    </w:p>
    <w:p w:rsidR="00BB4527" w:rsidRDefault="004C3F1C" w:rsidP="00893E0C">
      <w:pPr>
        <w:tabs>
          <w:tab w:val="left" w:pos="3544"/>
        </w:tabs>
        <w:ind w:firstLine="1276"/>
        <w:rPr>
          <w:lang w:eastAsia="ru-RU"/>
        </w:rPr>
      </w:pPr>
      <w:r>
        <w:rPr>
          <w:noProof/>
          <w:lang w:eastAsia="ru-RU"/>
        </w:rPr>
        <w:drawing>
          <wp:anchor distT="0" distB="0" distL="114300" distR="114300" simplePos="0" relativeHeight="252292608" behindDoc="1" locked="0" layoutInCell="1" allowOverlap="1">
            <wp:simplePos x="0" y="0"/>
            <wp:positionH relativeFrom="column">
              <wp:posOffset>95885</wp:posOffset>
            </wp:positionH>
            <wp:positionV relativeFrom="paragraph">
              <wp:posOffset>156210</wp:posOffset>
            </wp:positionV>
            <wp:extent cx="6810375" cy="1476375"/>
            <wp:effectExtent l="0" t="38100" r="9525" b="0"/>
            <wp:wrapTight wrapText="bothSides">
              <wp:wrapPolygon edited="0">
                <wp:start x="3383" y="-557"/>
                <wp:lineTo x="1571" y="557"/>
                <wp:lineTo x="544" y="2230"/>
                <wp:lineTo x="544" y="3902"/>
                <wp:lineTo x="302" y="8361"/>
                <wp:lineTo x="302" y="9197"/>
                <wp:lineTo x="846" y="12821"/>
                <wp:lineTo x="967" y="12821"/>
                <wp:lineTo x="967" y="13378"/>
                <wp:lineTo x="1692" y="14772"/>
                <wp:lineTo x="1933" y="14772"/>
                <wp:lineTo x="2961" y="14772"/>
                <wp:lineTo x="21630" y="14772"/>
                <wp:lineTo x="21509" y="3345"/>
                <wp:lineTo x="21449" y="0"/>
                <wp:lineTo x="21389" y="-557"/>
                <wp:lineTo x="3383" y="-557"/>
              </wp:wrapPolygon>
            </wp:wrapTight>
            <wp:docPr id="2" name="Схема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anchor>
        </w:drawing>
      </w:r>
    </w:p>
    <w:p w:rsidR="00BB4527" w:rsidRDefault="00BB4527" w:rsidP="00BB4527">
      <w:pPr>
        <w:tabs>
          <w:tab w:val="left" w:pos="3165"/>
        </w:tabs>
        <w:rPr>
          <w:lang w:eastAsia="ru-RU"/>
        </w:rPr>
      </w:pPr>
    </w:p>
    <w:p w:rsidR="00BB4527" w:rsidRDefault="00BB4527" w:rsidP="00BB4527">
      <w:pPr>
        <w:tabs>
          <w:tab w:val="left" w:pos="3165"/>
        </w:tabs>
        <w:rPr>
          <w:lang w:eastAsia="ru-RU"/>
        </w:rPr>
      </w:pPr>
    </w:p>
    <w:p w:rsidR="00893E0C" w:rsidRDefault="00893E0C" w:rsidP="00BB4527">
      <w:pPr>
        <w:tabs>
          <w:tab w:val="left" w:pos="3165"/>
        </w:tabs>
        <w:ind w:left="567"/>
        <w:jc w:val="center"/>
        <w:rPr>
          <w:lang w:eastAsia="ru-RU"/>
        </w:rPr>
      </w:pPr>
    </w:p>
    <w:p w:rsidR="00BB4527" w:rsidRDefault="00BB4527" w:rsidP="00BB4527">
      <w:pPr>
        <w:spacing w:line="264" w:lineRule="auto"/>
        <w:ind w:right="565"/>
        <w:jc w:val="both"/>
        <w:rPr>
          <w:lang w:eastAsia="ru-RU"/>
        </w:rPr>
      </w:pPr>
    </w:p>
    <w:p w:rsidR="00893E0C" w:rsidRDefault="00893E0C" w:rsidP="00893E0C">
      <w:pPr>
        <w:pStyle w:val="1"/>
        <w:shd w:val="clear" w:color="auto" w:fill="auto"/>
        <w:tabs>
          <w:tab w:val="left" w:pos="1023"/>
        </w:tabs>
        <w:spacing w:before="0" w:after="0" w:line="360" w:lineRule="auto"/>
        <w:ind w:left="697" w:right="1134"/>
        <w:jc w:val="center"/>
        <w:rPr>
          <w:rFonts w:ascii="Arial" w:hAnsi="Arial" w:cs="Arial"/>
          <w:b/>
          <w:i/>
          <w:sz w:val="28"/>
          <w:szCs w:val="28"/>
          <w:u w:val="single"/>
        </w:rPr>
      </w:pPr>
      <w:r w:rsidRPr="00E90257">
        <w:rPr>
          <w:rFonts w:ascii="Arial" w:hAnsi="Arial" w:cs="Arial"/>
          <w:b/>
          <w:i/>
          <w:sz w:val="28"/>
          <w:szCs w:val="28"/>
          <w:u w:val="single"/>
        </w:rPr>
        <w:lastRenderedPageBreak/>
        <w:t xml:space="preserve">Основные направления </w:t>
      </w:r>
      <w:r>
        <w:rPr>
          <w:rFonts w:ascii="Arial" w:hAnsi="Arial" w:cs="Arial"/>
          <w:b/>
          <w:i/>
          <w:sz w:val="28"/>
          <w:szCs w:val="28"/>
          <w:u w:val="single"/>
        </w:rPr>
        <w:t>налоговой политики на 2016 год и на плановый период 2017-2018</w:t>
      </w:r>
      <w:r w:rsidRPr="00E90257">
        <w:rPr>
          <w:rFonts w:ascii="Arial" w:hAnsi="Arial" w:cs="Arial"/>
          <w:b/>
          <w:i/>
          <w:sz w:val="28"/>
          <w:szCs w:val="28"/>
          <w:u w:val="single"/>
        </w:rPr>
        <w:t xml:space="preserve"> годов</w:t>
      </w:r>
    </w:p>
    <w:p w:rsidR="00893E0C" w:rsidRDefault="00893E0C" w:rsidP="00893E0C">
      <w:pPr>
        <w:pStyle w:val="1"/>
        <w:shd w:val="clear" w:color="auto" w:fill="auto"/>
        <w:tabs>
          <w:tab w:val="left" w:pos="1023"/>
        </w:tabs>
        <w:spacing w:before="0" w:after="0" w:line="360" w:lineRule="auto"/>
        <w:ind w:left="697" w:right="565"/>
        <w:jc w:val="center"/>
        <w:rPr>
          <w:rFonts w:ascii="Arial" w:hAnsi="Arial" w:cs="Arial"/>
          <w:i/>
          <w:sz w:val="24"/>
          <w:szCs w:val="28"/>
        </w:rPr>
      </w:pPr>
      <w:r w:rsidRPr="003A35B9">
        <w:rPr>
          <w:rFonts w:ascii="Arial" w:hAnsi="Arial" w:cs="Arial"/>
          <w:i/>
          <w:sz w:val="24"/>
          <w:szCs w:val="28"/>
        </w:rPr>
        <w:t xml:space="preserve">(Установлены Указом </w:t>
      </w:r>
      <w:r w:rsidR="00DB2B50">
        <w:rPr>
          <w:rFonts w:ascii="Arial" w:hAnsi="Arial" w:cs="Arial"/>
          <w:i/>
          <w:sz w:val="24"/>
          <w:szCs w:val="28"/>
        </w:rPr>
        <w:t>Главы Удмуртской Республики от 7 сентября 2015 года № 179</w:t>
      </w:r>
      <w:r w:rsidRPr="003A35B9">
        <w:rPr>
          <w:rFonts w:ascii="Arial" w:hAnsi="Arial" w:cs="Arial"/>
          <w:i/>
          <w:sz w:val="24"/>
          <w:szCs w:val="28"/>
        </w:rPr>
        <w:t>)</w:t>
      </w:r>
    </w:p>
    <w:p w:rsidR="004C3F1C" w:rsidRDefault="00893E0C" w:rsidP="00BB4527">
      <w:pPr>
        <w:spacing w:line="264" w:lineRule="auto"/>
        <w:ind w:right="565"/>
        <w:jc w:val="both"/>
        <w:rPr>
          <w:rFonts w:ascii="Arial" w:hAnsi="Arial" w:cs="Arial"/>
          <w:color w:val="000000"/>
          <w:sz w:val="24"/>
          <w:szCs w:val="24"/>
        </w:rPr>
      </w:pPr>
      <w:r w:rsidRPr="00893E0C">
        <w:rPr>
          <w:rFonts w:ascii="Arial" w:hAnsi="Arial" w:cs="Arial"/>
          <w:noProof/>
          <w:color w:val="000000"/>
          <w:sz w:val="24"/>
          <w:szCs w:val="24"/>
          <w:lang w:eastAsia="ru-RU"/>
        </w:rPr>
        <w:drawing>
          <wp:inline distT="0" distB="0" distL="0" distR="0">
            <wp:extent cx="6858000" cy="1019175"/>
            <wp:effectExtent l="0" t="38100" r="0" b="28575"/>
            <wp:docPr id="2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140A8F" w:rsidRDefault="001F5D14" w:rsidP="00BB4527">
      <w:pPr>
        <w:spacing w:line="264" w:lineRule="auto"/>
        <w:ind w:right="565"/>
        <w:jc w:val="both"/>
        <w:rPr>
          <w:rFonts w:ascii="Arial" w:hAnsi="Arial" w:cs="Arial"/>
          <w:color w:val="000000"/>
          <w:sz w:val="24"/>
          <w:szCs w:val="24"/>
        </w:rPr>
      </w:pPr>
      <w:r w:rsidRPr="00893E0C">
        <w:rPr>
          <w:rFonts w:ascii="Arial" w:hAnsi="Arial" w:cs="Arial"/>
          <w:noProof/>
          <w:color w:val="000000"/>
          <w:sz w:val="24"/>
          <w:szCs w:val="24"/>
          <w:lang w:eastAsia="ru-RU"/>
        </w:rPr>
        <w:drawing>
          <wp:inline distT="0" distB="0" distL="0" distR="0">
            <wp:extent cx="6562725" cy="800100"/>
            <wp:effectExtent l="0" t="19050" r="28575" b="19050"/>
            <wp:docPr id="237"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140A8F"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686550" cy="962025"/>
            <wp:effectExtent l="0" t="19050" r="0" b="28575"/>
            <wp:docPr id="236"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rsidR="00140A8F" w:rsidRDefault="00893E0C" w:rsidP="00BB4527">
      <w:pPr>
        <w:spacing w:line="264" w:lineRule="auto"/>
        <w:ind w:right="565"/>
        <w:jc w:val="both"/>
        <w:rPr>
          <w:rFonts w:ascii="Arial" w:hAnsi="Arial" w:cs="Arial"/>
          <w:color w:val="000000"/>
          <w:sz w:val="24"/>
          <w:szCs w:val="24"/>
        </w:rPr>
      </w:pPr>
      <w:r w:rsidRPr="00893E0C">
        <w:rPr>
          <w:rFonts w:ascii="Arial" w:hAnsi="Arial" w:cs="Arial"/>
          <w:noProof/>
          <w:color w:val="000000"/>
          <w:sz w:val="24"/>
          <w:szCs w:val="24"/>
          <w:lang w:eastAsia="ru-RU"/>
        </w:rPr>
        <w:drawing>
          <wp:inline distT="0" distB="0" distL="0" distR="0">
            <wp:extent cx="6562725" cy="876300"/>
            <wp:effectExtent l="0" t="19050" r="47625" b="19050"/>
            <wp:docPr id="231"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140A8F"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562725" cy="895350"/>
            <wp:effectExtent l="0" t="19050" r="28575" b="19050"/>
            <wp:docPr id="232"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rsidR="00140A8F"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619875" cy="923925"/>
            <wp:effectExtent l="0" t="19050" r="0" b="9525"/>
            <wp:docPr id="234"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F41089" w:rsidRDefault="00F41089" w:rsidP="00BB4527">
      <w:pPr>
        <w:spacing w:line="264" w:lineRule="auto"/>
        <w:ind w:right="565"/>
        <w:jc w:val="both"/>
        <w:rPr>
          <w:rFonts w:ascii="Arial" w:hAnsi="Arial" w:cs="Arial"/>
          <w:color w:val="000000"/>
          <w:sz w:val="24"/>
          <w:szCs w:val="24"/>
        </w:rPr>
      </w:pPr>
      <w:r w:rsidRPr="00F41089">
        <w:rPr>
          <w:rFonts w:ascii="Arial" w:hAnsi="Arial" w:cs="Arial"/>
          <w:noProof/>
          <w:color w:val="000000"/>
          <w:sz w:val="24"/>
          <w:szCs w:val="24"/>
          <w:lang w:eastAsia="ru-RU"/>
        </w:rPr>
        <w:drawing>
          <wp:inline distT="0" distB="0" distL="0" distR="0">
            <wp:extent cx="6619875" cy="962025"/>
            <wp:effectExtent l="0" t="38100" r="0" b="28575"/>
            <wp:docPr id="235"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rsidR="00D74874" w:rsidRDefault="00D74874" w:rsidP="00BB4527">
      <w:pPr>
        <w:spacing w:line="264" w:lineRule="auto"/>
        <w:ind w:right="565"/>
        <w:jc w:val="both"/>
        <w:rPr>
          <w:rFonts w:ascii="Arial" w:hAnsi="Arial" w:cs="Arial"/>
          <w:color w:val="000000"/>
          <w:sz w:val="24"/>
          <w:szCs w:val="24"/>
        </w:rPr>
      </w:pPr>
    </w:p>
    <w:p w:rsidR="00D74874" w:rsidRDefault="00D74874" w:rsidP="00BB4527">
      <w:pPr>
        <w:spacing w:line="264" w:lineRule="auto"/>
        <w:ind w:right="565"/>
        <w:jc w:val="both"/>
        <w:rPr>
          <w:rFonts w:ascii="Arial" w:hAnsi="Arial" w:cs="Arial"/>
          <w:color w:val="000000"/>
          <w:sz w:val="24"/>
          <w:szCs w:val="24"/>
        </w:rPr>
      </w:pPr>
    </w:p>
    <w:p w:rsidR="00D74874" w:rsidRDefault="00D74874" w:rsidP="00BB4527">
      <w:pPr>
        <w:spacing w:line="264" w:lineRule="auto"/>
        <w:ind w:right="565"/>
        <w:jc w:val="both"/>
        <w:rPr>
          <w:rFonts w:ascii="Arial" w:hAnsi="Arial" w:cs="Arial"/>
          <w:color w:val="000000"/>
          <w:sz w:val="24"/>
          <w:szCs w:val="24"/>
        </w:rPr>
      </w:pPr>
    </w:p>
    <w:p w:rsidR="00BB4527" w:rsidRDefault="00DB6C02" w:rsidP="00BB4527">
      <w:pPr>
        <w:spacing w:line="264" w:lineRule="auto"/>
        <w:ind w:right="565"/>
        <w:jc w:val="both"/>
        <w:rPr>
          <w:rFonts w:ascii="Arial" w:hAnsi="Arial" w:cs="Arial"/>
          <w:color w:val="000000"/>
          <w:sz w:val="24"/>
          <w:szCs w:val="24"/>
        </w:rPr>
      </w:pPr>
      <w:r w:rsidRPr="00DB6C02">
        <w:rPr>
          <w:rFonts w:ascii="Arial" w:hAnsi="Arial" w:cs="Arial"/>
          <w:b/>
          <w:noProof/>
          <w:sz w:val="24"/>
          <w:szCs w:val="24"/>
          <w:lang w:eastAsia="ru-RU"/>
        </w:rPr>
        <w:lastRenderedPageBreak/>
        <w:pict>
          <v:rect id="_x0000_s1443" style="position:absolute;left:0;text-align:left;margin-left:4.15pt;margin-top:11pt;width:563.85pt;height:273.7pt;z-index:252288512;mso-position-horizontal-relative:text;mso-position-vertical-relative:text" strokecolor="white [3212]">
            <v:textbox style="mso-next-textbox:#_x0000_s1443">
              <w:txbxContent>
                <w:p w:rsidR="00A50DDB" w:rsidRPr="00953D5C" w:rsidRDefault="00A50DDB" w:rsidP="00BB4527">
                  <w:pPr>
                    <w:spacing w:after="0" w:line="240" w:lineRule="auto"/>
                    <w:jc w:val="center"/>
                    <w:rPr>
                      <w:rFonts w:ascii="Arial" w:hAnsi="Arial" w:cs="Arial"/>
                      <w:bCs/>
                      <w:sz w:val="32"/>
                      <w:szCs w:val="32"/>
                    </w:rPr>
                  </w:pPr>
                  <w:r>
                    <w:rPr>
                      <w:rFonts w:ascii="Arial" w:hAnsi="Arial" w:cs="Arial"/>
                      <w:b/>
                      <w:bCs/>
                      <w:sz w:val="32"/>
                      <w:szCs w:val="32"/>
                    </w:rPr>
                    <w:t>ЭТАПЫ ФОРМИРОВАНИЯ ПРОЕКТА БЮДЖЕТА</w:t>
                  </w:r>
                </w:p>
                <w:tbl>
                  <w:tblPr>
                    <w:tblW w:w="10699" w:type="dxa"/>
                    <w:jc w:val="center"/>
                    <w:tblInd w:w="45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8803"/>
                    <w:gridCol w:w="1896"/>
                  </w:tblGrid>
                  <w:tr w:rsidR="00A50DDB"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A50DDB" w:rsidRPr="005D568C" w:rsidRDefault="00A50DDB" w:rsidP="00E76EDF">
                        <w:pPr>
                          <w:spacing w:after="0" w:line="240" w:lineRule="auto"/>
                          <w:ind w:left="173" w:right="114"/>
                          <w:jc w:val="center"/>
                          <w:rPr>
                            <w:rFonts w:ascii="Arial" w:hAnsi="Arial" w:cs="Arial"/>
                            <w:bCs/>
                            <w:sz w:val="24"/>
                            <w:szCs w:val="24"/>
                          </w:rPr>
                        </w:pPr>
                        <w:r>
                          <w:rPr>
                            <w:rFonts w:ascii="Arial" w:hAnsi="Arial" w:cs="Arial"/>
                            <w:bCs/>
                            <w:sz w:val="24"/>
                            <w:szCs w:val="24"/>
                          </w:rPr>
                          <w:t>Этапы</w:t>
                        </w:r>
                      </w:p>
                    </w:tc>
                    <w:tc>
                      <w:tcPr>
                        <w:tcW w:w="1896" w:type="dxa"/>
                        <w:shd w:val="clear" w:color="auto" w:fill="FDE1DB"/>
                        <w:tcMar>
                          <w:top w:w="28" w:type="dxa"/>
                          <w:left w:w="28" w:type="dxa"/>
                          <w:bottom w:w="28" w:type="dxa"/>
                          <w:right w:w="28" w:type="dxa"/>
                        </w:tcMar>
                        <w:vAlign w:val="center"/>
                        <w:hideMark/>
                      </w:tcPr>
                      <w:p w:rsidR="00A50DDB" w:rsidRPr="005D568C" w:rsidRDefault="00A50DDB" w:rsidP="00BC66AC">
                        <w:pPr>
                          <w:spacing w:after="0" w:line="240" w:lineRule="auto"/>
                          <w:jc w:val="center"/>
                          <w:rPr>
                            <w:rFonts w:ascii="Arial" w:hAnsi="Arial" w:cs="Arial"/>
                            <w:sz w:val="24"/>
                            <w:szCs w:val="24"/>
                          </w:rPr>
                        </w:pPr>
                        <w:r>
                          <w:rPr>
                            <w:rFonts w:ascii="Arial" w:hAnsi="Arial" w:cs="Arial"/>
                            <w:sz w:val="24"/>
                            <w:szCs w:val="24"/>
                          </w:rPr>
                          <w:t>Срок</w:t>
                        </w:r>
                      </w:p>
                    </w:tc>
                  </w:tr>
                  <w:tr w:rsidR="00A50DDB"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A50DDB" w:rsidRDefault="00A50DDB" w:rsidP="009456CC">
                        <w:pPr>
                          <w:spacing w:after="0" w:line="240" w:lineRule="auto"/>
                          <w:ind w:left="173" w:right="114"/>
                          <w:jc w:val="both"/>
                          <w:rPr>
                            <w:rFonts w:ascii="Arial" w:hAnsi="Arial" w:cs="Arial"/>
                            <w:sz w:val="24"/>
                            <w:szCs w:val="24"/>
                          </w:rPr>
                        </w:pPr>
                        <w:r>
                          <w:rPr>
                            <w:rFonts w:ascii="Arial" w:hAnsi="Arial" w:cs="Arial"/>
                            <w:sz w:val="24"/>
                            <w:szCs w:val="24"/>
                          </w:rPr>
                          <w:t>Разработка предварительных показателей социально-экономического развития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A50DDB" w:rsidRDefault="00A50DDB" w:rsidP="00634A28">
                        <w:pPr>
                          <w:spacing w:after="0" w:line="240" w:lineRule="auto"/>
                          <w:jc w:val="center"/>
                          <w:rPr>
                            <w:rFonts w:ascii="Arial" w:hAnsi="Arial" w:cs="Arial"/>
                            <w:sz w:val="24"/>
                            <w:szCs w:val="24"/>
                          </w:rPr>
                        </w:pPr>
                        <w:r>
                          <w:rPr>
                            <w:rFonts w:ascii="Arial" w:hAnsi="Arial" w:cs="Arial"/>
                            <w:sz w:val="24"/>
                            <w:szCs w:val="24"/>
                          </w:rPr>
                          <w:t>до 15 июля</w:t>
                        </w:r>
                      </w:p>
                    </w:tc>
                  </w:tr>
                  <w:tr w:rsidR="00A50DDB" w:rsidRPr="00A44A6E" w:rsidTr="00FC3096">
                    <w:trPr>
                      <w:trHeight w:val="297"/>
                      <w:jc w:val="center"/>
                    </w:trPr>
                    <w:tc>
                      <w:tcPr>
                        <w:tcW w:w="8803" w:type="dxa"/>
                        <w:shd w:val="clear" w:color="auto" w:fill="auto"/>
                        <w:tcMar>
                          <w:top w:w="28" w:type="dxa"/>
                          <w:left w:w="28" w:type="dxa"/>
                          <w:bottom w:w="28" w:type="dxa"/>
                          <w:right w:w="28" w:type="dxa"/>
                        </w:tcMar>
                        <w:vAlign w:val="center"/>
                        <w:hideMark/>
                      </w:tcPr>
                      <w:p w:rsidR="00A50DDB" w:rsidRPr="005D568C" w:rsidRDefault="00A50DDB" w:rsidP="009456CC">
                        <w:pPr>
                          <w:spacing w:after="0" w:line="240" w:lineRule="auto"/>
                          <w:ind w:left="173" w:right="114"/>
                          <w:jc w:val="both"/>
                          <w:rPr>
                            <w:rFonts w:ascii="Arial" w:hAnsi="Arial" w:cs="Arial"/>
                            <w:sz w:val="24"/>
                            <w:szCs w:val="24"/>
                          </w:rPr>
                        </w:pPr>
                        <w:r>
                          <w:rPr>
                            <w:rFonts w:ascii="Arial" w:hAnsi="Arial" w:cs="Arial"/>
                            <w:sz w:val="24"/>
                            <w:szCs w:val="24"/>
                          </w:rPr>
                          <w:t>Определение основных направлений налоговой и бюджетной политики Удмуртской Республики на трехлетний период</w:t>
                        </w:r>
                      </w:p>
                    </w:tc>
                    <w:tc>
                      <w:tcPr>
                        <w:tcW w:w="1896" w:type="dxa"/>
                        <w:shd w:val="clear" w:color="auto" w:fill="FDE1DB"/>
                        <w:tcMar>
                          <w:top w:w="28" w:type="dxa"/>
                          <w:left w:w="28" w:type="dxa"/>
                          <w:bottom w:w="28" w:type="dxa"/>
                          <w:right w:w="28" w:type="dxa"/>
                        </w:tcMar>
                        <w:vAlign w:val="center"/>
                        <w:hideMark/>
                      </w:tcPr>
                      <w:p w:rsidR="00A50DDB" w:rsidRPr="005D568C" w:rsidRDefault="00A50DDB" w:rsidP="00634A28">
                        <w:pPr>
                          <w:spacing w:after="0" w:line="240" w:lineRule="auto"/>
                          <w:jc w:val="center"/>
                          <w:rPr>
                            <w:rFonts w:ascii="Arial" w:hAnsi="Arial" w:cs="Arial"/>
                            <w:sz w:val="24"/>
                            <w:szCs w:val="24"/>
                          </w:rPr>
                        </w:pPr>
                        <w:r>
                          <w:rPr>
                            <w:rFonts w:ascii="Arial" w:hAnsi="Arial" w:cs="Arial"/>
                            <w:sz w:val="24"/>
                            <w:szCs w:val="24"/>
                          </w:rPr>
                          <w:t>до 1 августа</w:t>
                        </w:r>
                      </w:p>
                    </w:tc>
                  </w:tr>
                  <w:tr w:rsidR="00A50DDB" w:rsidRPr="00A44A6E" w:rsidTr="00FC3096">
                    <w:trPr>
                      <w:trHeight w:val="190"/>
                      <w:jc w:val="center"/>
                    </w:trPr>
                    <w:tc>
                      <w:tcPr>
                        <w:tcW w:w="8803" w:type="dxa"/>
                        <w:shd w:val="clear" w:color="auto" w:fill="auto"/>
                        <w:tcMar>
                          <w:top w:w="28" w:type="dxa"/>
                          <w:left w:w="28" w:type="dxa"/>
                          <w:bottom w:w="28" w:type="dxa"/>
                          <w:right w:w="28" w:type="dxa"/>
                        </w:tcMar>
                        <w:vAlign w:val="center"/>
                        <w:hideMark/>
                      </w:tcPr>
                      <w:p w:rsidR="00A50DDB" w:rsidRPr="005D568C" w:rsidRDefault="00A50DDB" w:rsidP="009456CC">
                        <w:pPr>
                          <w:spacing w:after="0" w:line="240" w:lineRule="auto"/>
                          <w:ind w:left="173" w:right="114" w:firstLine="8"/>
                          <w:jc w:val="both"/>
                          <w:rPr>
                            <w:rFonts w:ascii="Arial" w:hAnsi="Arial" w:cs="Arial"/>
                            <w:sz w:val="24"/>
                            <w:szCs w:val="24"/>
                          </w:rPr>
                        </w:pPr>
                        <w:r>
                          <w:rPr>
                            <w:rFonts w:ascii="Arial" w:hAnsi="Arial" w:cs="Arial"/>
                            <w:sz w:val="24"/>
                            <w:szCs w:val="24"/>
                          </w:rPr>
                          <w:t xml:space="preserve">Формирование основных показателей доходной части бюджета </w:t>
                        </w:r>
                      </w:p>
                    </w:tc>
                    <w:tc>
                      <w:tcPr>
                        <w:tcW w:w="1896" w:type="dxa"/>
                        <w:shd w:val="clear" w:color="auto" w:fill="FDE1DB"/>
                        <w:tcMar>
                          <w:top w:w="28" w:type="dxa"/>
                          <w:left w:w="28" w:type="dxa"/>
                          <w:bottom w:w="28" w:type="dxa"/>
                          <w:right w:w="28" w:type="dxa"/>
                        </w:tcMar>
                        <w:vAlign w:val="center"/>
                        <w:hideMark/>
                      </w:tcPr>
                      <w:p w:rsidR="00A50DDB" w:rsidRPr="005D568C" w:rsidRDefault="00A50DDB" w:rsidP="00634A28">
                        <w:pPr>
                          <w:spacing w:after="0" w:line="240" w:lineRule="auto"/>
                          <w:jc w:val="center"/>
                          <w:rPr>
                            <w:rFonts w:ascii="Arial" w:hAnsi="Arial" w:cs="Arial"/>
                            <w:sz w:val="24"/>
                            <w:szCs w:val="24"/>
                          </w:rPr>
                        </w:pPr>
                        <w:r>
                          <w:rPr>
                            <w:rFonts w:ascii="Arial" w:hAnsi="Arial" w:cs="Arial"/>
                            <w:sz w:val="24"/>
                            <w:szCs w:val="24"/>
                          </w:rPr>
                          <w:t>до 15 августа</w:t>
                        </w:r>
                      </w:p>
                    </w:tc>
                  </w:tr>
                  <w:tr w:rsidR="00A50DDB" w:rsidRPr="00A44A6E" w:rsidTr="00FC3096">
                    <w:trPr>
                      <w:trHeight w:val="136"/>
                      <w:jc w:val="center"/>
                    </w:trPr>
                    <w:tc>
                      <w:tcPr>
                        <w:tcW w:w="8803" w:type="dxa"/>
                        <w:shd w:val="clear" w:color="auto" w:fill="auto"/>
                        <w:tcMar>
                          <w:top w:w="28" w:type="dxa"/>
                          <w:left w:w="28" w:type="dxa"/>
                          <w:bottom w:w="28" w:type="dxa"/>
                          <w:right w:w="28" w:type="dxa"/>
                        </w:tcMar>
                        <w:vAlign w:val="center"/>
                        <w:hideMark/>
                      </w:tcPr>
                      <w:p w:rsidR="00A50DDB" w:rsidRPr="005D568C" w:rsidRDefault="00A50DDB" w:rsidP="009456CC">
                        <w:pPr>
                          <w:spacing w:after="0" w:line="240" w:lineRule="auto"/>
                          <w:ind w:left="173" w:right="114"/>
                          <w:jc w:val="both"/>
                          <w:rPr>
                            <w:rFonts w:ascii="Arial" w:hAnsi="Arial" w:cs="Arial"/>
                            <w:sz w:val="24"/>
                            <w:szCs w:val="24"/>
                          </w:rPr>
                        </w:pPr>
                        <w:r>
                          <w:rPr>
                            <w:rFonts w:ascii="Arial" w:hAnsi="Arial" w:cs="Arial"/>
                            <w:sz w:val="24"/>
                            <w:szCs w:val="24"/>
                          </w:rPr>
                          <w:t xml:space="preserve">Формирование основных показателей расходной части бюджета </w:t>
                        </w:r>
                      </w:p>
                    </w:tc>
                    <w:tc>
                      <w:tcPr>
                        <w:tcW w:w="1896" w:type="dxa"/>
                        <w:shd w:val="clear" w:color="auto" w:fill="FDE1DB"/>
                        <w:tcMar>
                          <w:top w:w="28" w:type="dxa"/>
                          <w:left w:w="28" w:type="dxa"/>
                          <w:bottom w:w="28" w:type="dxa"/>
                          <w:right w:w="28" w:type="dxa"/>
                        </w:tcMar>
                        <w:vAlign w:val="center"/>
                        <w:hideMark/>
                      </w:tcPr>
                      <w:p w:rsidR="00A50DDB" w:rsidRPr="005D568C" w:rsidRDefault="00A50DDB" w:rsidP="00634A28">
                        <w:pPr>
                          <w:spacing w:after="0" w:line="240" w:lineRule="auto"/>
                          <w:jc w:val="center"/>
                          <w:rPr>
                            <w:rFonts w:ascii="Arial" w:hAnsi="Arial" w:cs="Arial"/>
                            <w:sz w:val="24"/>
                            <w:szCs w:val="24"/>
                          </w:rPr>
                        </w:pPr>
                        <w:r>
                          <w:rPr>
                            <w:rFonts w:ascii="Arial" w:hAnsi="Arial" w:cs="Arial"/>
                            <w:sz w:val="24"/>
                            <w:szCs w:val="24"/>
                          </w:rPr>
                          <w:t>до 1 сентября</w:t>
                        </w:r>
                      </w:p>
                    </w:tc>
                  </w:tr>
                  <w:tr w:rsidR="00A50DDB" w:rsidRPr="00A44A6E" w:rsidTr="00FC3096">
                    <w:trPr>
                      <w:trHeight w:val="183"/>
                      <w:jc w:val="center"/>
                    </w:trPr>
                    <w:tc>
                      <w:tcPr>
                        <w:tcW w:w="8803" w:type="dxa"/>
                        <w:shd w:val="clear" w:color="auto" w:fill="auto"/>
                        <w:tcMar>
                          <w:top w:w="28" w:type="dxa"/>
                          <w:left w:w="28" w:type="dxa"/>
                          <w:bottom w:w="28" w:type="dxa"/>
                          <w:right w:w="28" w:type="dxa"/>
                        </w:tcMar>
                        <w:vAlign w:val="center"/>
                        <w:hideMark/>
                      </w:tcPr>
                      <w:p w:rsidR="00A50DDB" w:rsidRPr="005D568C" w:rsidRDefault="00A50DDB" w:rsidP="009456CC">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в Правительство республики</w:t>
                        </w:r>
                      </w:p>
                    </w:tc>
                    <w:tc>
                      <w:tcPr>
                        <w:tcW w:w="1896" w:type="dxa"/>
                        <w:shd w:val="clear" w:color="auto" w:fill="FDE1DB"/>
                        <w:tcMar>
                          <w:top w:w="28" w:type="dxa"/>
                          <w:left w:w="28" w:type="dxa"/>
                          <w:bottom w:w="28" w:type="dxa"/>
                          <w:right w:w="28" w:type="dxa"/>
                        </w:tcMar>
                        <w:vAlign w:val="center"/>
                        <w:hideMark/>
                      </w:tcPr>
                      <w:p w:rsidR="00A50DDB" w:rsidRPr="0012788D" w:rsidRDefault="00A50DDB" w:rsidP="00634A28">
                        <w:pPr>
                          <w:spacing w:after="0" w:line="240" w:lineRule="auto"/>
                          <w:jc w:val="center"/>
                          <w:rPr>
                            <w:rFonts w:ascii="Arial" w:hAnsi="Arial" w:cs="Arial"/>
                            <w:sz w:val="24"/>
                            <w:szCs w:val="24"/>
                          </w:rPr>
                        </w:pPr>
                        <w:r>
                          <w:rPr>
                            <w:rFonts w:ascii="Arial" w:hAnsi="Arial" w:cs="Arial"/>
                            <w:sz w:val="24"/>
                            <w:szCs w:val="24"/>
                          </w:rPr>
                          <w:t>до 5 октября</w:t>
                        </w:r>
                      </w:p>
                    </w:tc>
                  </w:tr>
                  <w:tr w:rsidR="00A50DDB" w:rsidRPr="00A44A6E" w:rsidTr="00FC3096">
                    <w:trPr>
                      <w:trHeight w:val="145"/>
                      <w:jc w:val="center"/>
                    </w:trPr>
                    <w:tc>
                      <w:tcPr>
                        <w:tcW w:w="8803" w:type="dxa"/>
                        <w:shd w:val="clear" w:color="auto" w:fill="auto"/>
                        <w:tcMar>
                          <w:top w:w="28" w:type="dxa"/>
                          <w:left w:w="28" w:type="dxa"/>
                          <w:bottom w:w="28" w:type="dxa"/>
                          <w:right w:w="28" w:type="dxa"/>
                        </w:tcMar>
                        <w:vAlign w:val="center"/>
                        <w:hideMark/>
                      </w:tcPr>
                      <w:p w:rsidR="00A50DDB" w:rsidRPr="005D568C" w:rsidRDefault="00A50DDB" w:rsidP="009456CC">
                        <w:pPr>
                          <w:spacing w:after="0" w:line="240" w:lineRule="auto"/>
                          <w:ind w:left="173" w:right="114"/>
                          <w:jc w:val="both"/>
                          <w:rPr>
                            <w:rFonts w:ascii="Arial" w:hAnsi="Arial" w:cs="Arial"/>
                            <w:sz w:val="24"/>
                            <w:szCs w:val="24"/>
                          </w:rPr>
                        </w:pPr>
                        <w:r>
                          <w:rPr>
                            <w:rFonts w:ascii="Arial" w:hAnsi="Arial" w:cs="Arial"/>
                            <w:sz w:val="24"/>
                            <w:szCs w:val="24"/>
                          </w:rPr>
                          <w:t>Внесение проекта бюджета на рассмотрение Государственным Советом республики</w:t>
                        </w:r>
                      </w:p>
                    </w:tc>
                    <w:tc>
                      <w:tcPr>
                        <w:tcW w:w="1896" w:type="dxa"/>
                        <w:shd w:val="clear" w:color="auto" w:fill="FDE1DB"/>
                        <w:tcMar>
                          <w:top w:w="28" w:type="dxa"/>
                          <w:left w:w="28" w:type="dxa"/>
                          <w:bottom w:w="28" w:type="dxa"/>
                          <w:right w:w="28" w:type="dxa"/>
                        </w:tcMar>
                        <w:vAlign w:val="center"/>
                        <w:hideMark/>
                      </w:tcPr>
                      <w:p w:rsidR="00A50DDB" w:rsidRPr="0012788D" w:rsidRDefault="00A50DDB" w:rsidP="00634A28">
                        <w:pPr>
                          <w:spacing w:after="0" w:line="240" w:lineRule="auto"/>
                          <w:jc w:val="center"/>
                          <w:rPr>
                            <w:rFonts w:ascii="Arial" w:hAnsi="Arial" w:cs="Arial"/>
                            <w:sz w:val="24"/>
                            <w:szCs w:val="24"/>
                          </w:rPr>
                        </w:pPr>
                        <w:r>
                          <w:rPr>
                            <w:rFonts w:ascii="Arial" w:hAnsi="Arial" w:cs="Arial"/>
                            <w:sz w:val="24"/>
                            <w:szCs w:val="24"/>
                          </w:rPr>
                          <w:t>до 15 октября</w:t>
                        </w:r>
                      </w:p>
                    </w:tc>
                  </w:tr>
                  <w:tr w:rsidR="00A50DDB" w:rsidRPr="00A44A6E" w:rsidTr="00FC3096">
                    <w:trPr>
                      <w:trHeight w:val="352"/>
                      <w:jc w:val="center"/>
                    </w:trPr>
                    <w:tc>
                      <w:tcPr>
                        <w:tcW w:w="8803" w:type="dxa"/>
                        <w:shd w:val="clear" w:color="auto" w:fill="auto"/>
                        <w:tcMar>
                          <w:top w:w="28" w:type="dxa"/>
                          <w:left w:w="28" w:type="dxa"/>
                          <w:bottom w:w="28" w:type="dxa"/>
                          <w:right w:w="28" w:type="dxa"/>
                        </w:tcMar>
                        <w:vAlign w:val="center"/>
                        <w:hideMark/>
                      </w:tcPr>
                      <w:p w:rsidR="00A50DDB" w:rsidRDefault="00A50DDB" w:rsidP="009456CC">
                        <w:pPr>
                          <w:spacing w:after="0" w:line="240" w:lineRule="auto"/>
                          <w:ind w:left="173" w:right="114"/>
                          <w:jc w:val="both"/>
                          <w:rPr>
                            <w:rFonts w:ascii="Arial" w:hAnsi="Arial" w:cs="Arial"/>
                            <w:sz w:val="24"/>
                            <w:szCs w:val="24"/>
                          </w:rPr>
                        </w:pPr>
                        <w:r>
                          <w:rPr>
                            <w:rFonts w:ascii="Arial" w:hAnsi="Arial" w:cs="Arial"/>
                            <w:bCs/>
                            <w:sz w:val="24"/>
                            <w:szCs w:val="24"/>
                          </w:rPr>
                          <w:t xml:space="preserve">Рассмотрение проекта бюджета на Постоянных комиссиях </w:t>
                        </w:r>
                        <w:r>
                          <w:rPr>
                            <w:rFonts w:ascii="Arial" w:hAnsi="Arial" w:cs="Arial"/>
                            <w:sz w:val="24"/>
                            <w:szCs w:val="24"/>
                          </w:rPr>
                          <w:t xml:space="preserve">Государственного Совета республики. </w:t>
                        </w:r>
                      </w:p>
                      <w:p w:rsidR="00A50DDB" w:rsidRPr="005D568C" w:rsidRDefault="00A50DDB" w:rsidP="009456CC">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в первом чтении</w:t>
                        </w:r>
                      </w:p>
                    </w:tc>
                    <w:tc>
                      <w:tcPr>
                        <w:tcW w:w="1896" w:type="dxa"/>
                        <w:shd w:val="clear" w:color="auto" w:fill="FDE1DB"/>
                        <w:tcMar>
                          <w:top w:w="28" w:type="dxa"/>
                          <w:left w:w="28" w:type="dxa"/>
                          <w:bottom w:w="28" w:type="dxa"/>
                          <w:right w:w="28" w:type="dxa"/>
                        </w:tcMar>
                        <w:vAlign w:val="center"/>
                        <w:hideMark/>
                      </w:tcPr>
                      <w:p w:rsidR="00A50DDB" w:rsidRPr="005D568C" w:rsidRDefault="00A50DDB" w:rsidP="00634A28">
                        <w:pPr>
                          <w:spacing w:after="0" w:line="240" w:lineRule="auto"/>
                          <w:jc w:val="center"/>
                          <w:rPr>
                            <w:rFonts w:ascii="Arial" w:hAnsi="Arial" w:cs="Arial"/>
                            <w:bCs/>
                            <w:sz w:val="24"/>
                            <w:szCs w:val="24"/>
                          </w:rPr>
                        </w:pPr>
                        <w:r>
                          <w:rPr>
                            <w:rFonts w:ascii="Arial" w:hAnsi="Arial" w:cs="Arial"/>
                            <w:bCs/>
                            <w:sz w:val="24"/>
                            <w:szCs w:val="24"/>
                          </w:rPr>
                          <w:t>октябрь-ноябрь</w:t>
                        </w:r>
                      </w:p>
                    </w:tc>
                  </w:tr>
                  <w:tr w:rsidR="00A50DDB" w:rsidRPr="00A44A6E" w:rsidTr="00FC3096">
                    <w:trPr>
                      <w:trHeight w:val="219"/>
                      <w:jc w:val="center"/>
                    </w:trPr>
                    <w:tc>
                      <w:tcPr>
                        <w:tcW w:w="8803" w:type="dxa"/>
                        <w:shd w:val="clear" w:color="auto" w:fill="auto"/>
                        <w:tcMar>
                          <w:top w:w="28" w:type="dxa"/>
                          <w:left w:w="28" w:type="dxa"/>
                          <w:bottom w:w="28" w:type="dxa"/>
                          <w:right w:w="28" w:type="dxa"/>
                        </w:tcMar>
                        <w:vAlign w:val="center"/>
                        <w:hideMark/>
                      </w:tcPr>
                      <w:p w:rsidR="00A50DDB" w:rsidRPr="005D568C" w:rsidRDefault="00A50DDB" w:rsidP="009456CC">
                        <w:pPr>
                          <w:spacing w:after="0" w:line="240" w:lineRule="auto"/>
                          <w:ind w:left="173" w:right="114"/>
                          <w:jc w:val="both"/>
                          <w:rPr>
                            <w:rFonts w:ascii="Arial" w:hAnsi="Arial" w:cs="Arial"/>
                            <w:bCs/>
                            <w:sz w:val="24"/>
                            <w:szCs w:val="24"/>
                          </w:rPr>
                        </w:pPr>
                        <w:r>
                          <w:rPr>
                            <w:rFonts w:ascii="Arial" w:hAnsi="Arial" w:cs="Arial"/>
                            <w:sz w:val="24"/>
                            <w:szCs w:val="24"/>
                          </w:rPr>
                          <w:t>Принятие проекта бюджета на заседании Госсовета республики во втором чтении</w:t>
                        </w:r>
                      </w:p>
                    </w:tc>
                    <w:tc>
                      <w:tcPr>
                        <w:tcW w:w="1896" w:type="dxa"/>
                        <w:shd w:val="clear" w:color="auto" w:fill="FDE1DB"/>
                        <w:tcMar>
                          <w:top w:w="28" w:type="dxa"/>
                          <w:left w:w="28" w:type="dxa"/>
                          <w:bottom w:w="28" w:type="dxa"/>
                          <w:right w:w="28" w:type="dxa"/>
                        </w:tcMar>
                        <w:vAlign w:val="center"/>
                        <w:hideMark/>
                      </w:tcPr>
                      <w:p w:rsidR="00A50DDB" w:rsidRPr="005D568C" w:rsidRDefault="00A50DDB" w:rsidP="00634A28">
                        <w:pPr>
                          <w:spacing w:after="0" w:line="240" w:lineRule="auto"/>
                          <w:jc w:val="center"/>
                          <w:rPr>
                            <w:rFonts w:ascii="Arial" w:hAnsi="Arial" w:cs="Arial"/>
                            <w:bCs/>
                            <w:sz w:val="24"/>
                            <w:szCs w:val="24"/>
                          </w:rPr>
                        </w:pPr>
                        <w:r>
                          <w:rPr>
                            <w:rFonts w:ascii="Arial" w:hAnsi="Arial" w:cs="Arial"/>
                            <w:bCs/>
                            <w:sz w:val="24"/>
                            <w:szCs w:val="24"/>
                          </w:rPr>
                          <w:t>декабрь</w:t>
                        </w:r>
                      </w:p>
                    </w:tc>
                  </w:tr>
                </w:tbl>
                <w:p w:rsidR="00A50DDB" w:rsidRPr="00204B3E" w:rsidRDefault="00A50DDB" w:rsidP="00BB4527">
                  <w:pPr>
                    <w:spacing w:after="0" w:line="240" w:lineRule="auto"/>
                    <w:jc w:val="right"/>
                    <w:rPr>
                      <w:sz w:val="16"/>
                      <w:szCs w:val="16"/>
                    </w:rPr>
                  </w:pPr>
                </w:p>
              </w:txbxContent>
            </v:textbox>
          </v:rect>
        </w:pict>
      </w:r>
    </w:p>
    <w:p w:rsidR="0041441D" w:rsidRPr="00782C4C" w:rsidRDefault="0041441D" w:rsidP="00782C4C">
      <w:pPr>
        <w:spacing w:line="264" w:lineRule="auto"/>
        <w:ind w:right="565" w:firstLine="709"/>
        <w:jc w:val="both"/>
        <w:rPr>
          <w:rFonts w:ascii="Arial" w:hAnsi="Arial" w:cs="Arial"/>
          <w:color w:val="000000"/>
          <w:sz w:val="24"/>
          <w:szCs w:val="24"/>
        </w:rPr>
      </w:pPr>
    </w:p>
    <w:p w:rsidR="0041441D" w:rsidRDefault="0041441D">
      <w:pPr>
        <w:rPr>
          <w:rFonts w:ascii="Arial" w:hAnsi="Arial" w:cs="Arial"/>
          <w:b/>
          <w:color w:val="FF0000"/>
          <w:sz w:val="36"/>
          <w:szCs w:val="36"/>
        </w:rPr>
      </w:pPr>
    </w:p>
    <w:p w:rsidR="0041441D" w:rsidRDefault="0041441D">
      <w:pPr>
        <w:rPr>
          <w:rFonts w:ascii="Arial" w:hAnsi="Arial" w:cs="Arial"/>
          <w:b/>
          <w:color w:val="FF0000"/>
          <w:sz w:val="36"/>
          <w:szCs w:val="36"/>
        </w:rPr>
      </w:pPr>
    </w:p>
    <w:p w:rsidR="0041441D" w:rsidRDefault="0041441D">
      <w:pPr>
        <w:rPr>
          <w:rFonts w:ascii="Arial" w:hAnsi="Arial" w:cs="Arial"/>
          <w:b/>
          <w:color w:val="FF0000"/>
          <w:sz w:val="36"/>
          <w:szCs w:val="36"/>
        </w:rPr>
      </w:pPr>
    </w:p>
    <w:p w:rsidR="0041441D" w:rsidRPr="00B42BF3" w:rsidRDefault="0041441D">
      <w:pPr>
        <w:rPr>
          <w:rFonts w:ascii="Arial" w:hAnsi="Arial" w:cs="Arial"/>
          <w:sz w:val="36"/>
          <w:szCs w:val="36"/>
        </w:rPr>
      </w:pPr>
    </w:p>
    <w:p w:rsidR="00953D5C" w:rsidRPr="005165F7" w:rsidRDefault="0012788D" w:rsidP="005165F7">
      <w:pPr>
        <w:rPr>
          <w:rFonts w:ascii="Arial" w:hAnsi="Arial" w:cs="Arial"/>
          <w:b/>
          <w:color w:val="FF0000"/>
          <w:sz w:val="36"/>
          <w:szCs w:val="36"/>
        </w:rPr>
      </w:pPr>
      <w:r>
        <w:rPr>
          <w:rFonts w:ascii="Arial" w:hAnsi="Arial" w:cs="Arial"/>
          <w:b/>
          <w:noProof/>
          <w:color w:val="FF0000"/>
          <w:sz w:val="36"/>
          <w:szCs w:val="36"/>
          <w:lang w:eastAsia="ru-RU"/>
        </w:rPr>
        <w:drawing>
          <wp:anchor distT="0" distB="0" distL="114300" distR="114300" simplePos="0" relativeHeight="251842048" behindDoc="0" locked="0" layoutInCell="1" allowOverlap="1">
            <wp:simplePos x="0" y="0"/>
            <wp:positionH relativeFrom="column">
              <wp:posOffset>309880</wp:posOffset>
            </wp:positionH>
            <wp:positionV relativeFrom="paragraph">
              <wp:posOffset>1461770</wp:posOffset>
            </wp:positionV>
            <wp:extent cx="6648450" cy="5848350"/>
            <wp:effectExtent l="0" t="0" r="0" b="0"/>
            <wp:wrapNone/>
            <wp:docPr id="22"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anchor>
        </w:drawing>
      </w:r>
      <w:r w:rsidR="005D568C">
        <w:rPr>
          <w:rFonts w:ascii="Arial" w:hAnsi="Arial" w:cs="Arial"/>
          <w:b/>
          <w:noProof/>
          <w:color w:val="FF0000"/>
          <w:sz w:val="36"/>
          <w:szCs w:val="36"/>
          <w:lang w:eastAsia="ru-RU"/>
        </w:rPr>
        <w:drawing>
          <wp:anchor distT="0" distB="0" distL="114300" distR="114300" simplePos="0" relativeHeight="251823616" behindDoc="0" locked="0" layoutInCell="1" allowOverlap="1">
            <wp:simplePos x="0" y="0"/>
            <wp:positionH relativeFrom="column">
              <wp:posOffset>2108943</wp:posOffset>
            </wp:positionH>
            <wp:positionV relativeFrom="paragraph">
              <wp:posOffset>3113296</wp:posOffset>
            </wp:positionV>
            <wp:extent cx="3165585" cy="2096813"/>
            <wp:effectExtent l="19050" t="0" r="0" b="0"/>
            <wp:wrapNone/>
            <wp:docPr id="34" name="Объект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571900" cy="2246769"/>
                      <a:chOff x="2857488" y="2285992"/>
                      <a:chExt cx="3571900" cy="2246769"/>
                    </a:xfrm>
                  </a:grpSpPr>
                  <a:sp>
                    <a:nvSpPr>
                      <a:cNvPr id="7" name="TextBox 6"/>
                      <a:cNvSpPr txBox="1"/>
                    </a:nvSpPr>
                    <a:spPr>
                      <a:xfrm>
                        <a:off x="2857488" y="2285992"/>
                        <a:ext cx="3571900" cy="2246769"/>
                      </a:xfrm>
                      <a:prstGeom prst="rect">
                        <a:avLst/>
                      </a:prstGeom>
                      <a:solidFill>
                        <a:schemeClr val="bg1"/>
                      </a:solid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just"/>
                          <a:r>
                            <a:rPr lang="ru-RU" sz="1400" b="1" dirty="0" smtClean="0">
                              <a:latin typeface="Arial" pitchFamily="34" charset="0"/>
                              <a:cs typeface="Arial" pitchFamily="34" charset="0"/>
                            </a:rPr>
                            <a:t>Бюджетный процесс </a:t>
                          </a:r>
                          <a:r>
                            <a:rPr lang="ru-RU" sz="1400" dirty="0" smtClean="0">
                              <a:latin typeface="Arial" pitchFamily="34" charset="0"/>
                              <a:cs typeface="Arial" pitchFamily="34" charset="0"/>
                            </a:rPr>
                            <a:t>– это деятельность органов государственной власти, местного самоуправления и иных участников по составлению и рассмотрению проектов бюджетов, утверждению и исполнению бюджетов, контролю за их исполнением, а также по осуществлению бюджетного учета, составлению, проверке, рассмотрению и утверждению бюджетной отчетности</a:t>
                          </a:r>
                          <a:endParaRPr lang="ru-RU" sz="1400" dirty="0">
                            <a:latin typeface="Arial" pitchFamily="34" charset="0"/>
                            <a:cs typeface="Arial" pitchFamily="34" charset="0"/>
                          </a:endParaRPr>
                        </a:p>
                      </a:txBody>
                      <a:useSpRect/>
                    </a:txSp>
                  </a:sp>
                </lc:lockedCanvas>
              </a:graphicData>
            </a:graphic>
          </wp:anchor>
        </w:drawing>
      </w:r>
      <w:r w:rsidR="006F6294">
        <w:rPr>
          <w:rFonts w:ascii="Arial" w:hAnsi="Arial" w:cs="Arial"/>
          <w:b/>
          <w:color w:val="FF0000"/>
          <w:sz w:val="36"/>
          <w:szCs w:val="36"/>
        </w:rPr>
        <w:br w:type="page"/>
      </w:r>
      <w:bookmarkStart w:id="0" w:name="25"/>
      <w:bookmarkStart w:id="1" w:name="24"/>
      <w:bookmarkEnd w:id="0"/>
      <w:bookmarkEnd w:id="1"/>
      <w:r w:rsidR="0073349F">
        <w:rPr>
          <w:rFonts w:ascii="Arial" w:hAnsi="Arial" w:cs="Arial"/>
          <w:b/>
          <w:color w:val="FF0000"/>
          <w:sz w:val="36"/>
          <w:szCs w:val="36"/>
        </w:rPr>
        <w:lastRenderedPageBreak/>
        <w:t xml:space="preserve">   </w:t>
      </w:r>
      <w:r w:rsidR="005165F7">
        <w:rPr>
          <w:rFonts w:ascii="Arial" w:hAnsi="Arial" w:cs="Arial"/>
          <w:b/>
          <w:noProof/>
          <w:sz w:val="32"/>
          <w:szCs w:val="32"/>
          <w:lang w:eastAsia="ru-RU"/>
        </w:rPr>
        <w:t>КАКИЕ НАЛОГИ УПЛАЧИВАЮТ ЖИТЕЛИ УДМУРТСКОЙ РЕСПУБЛИКИ</w:t>
      </w:r>
    </w:p>
    <w:p w:rsidR="00953D5C" w:rsidRDefault="00DB6C02" w:rsidP="00A73EA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0" style="position:absolute;left:0;text-align:left;margin-left:9.05pt;margin-top:5.45pt;width:273.1pt;height:312.55pt;z-index:251914752" arcsize="10923f" fillcolor="#8db3e2 [1311]" strokecolor="#17365d [2415]">
            <v:textbox style="mso-next-textbox:#_x0000_s1200">
              <w:txbxContent>
                <w:p w:rsidR="00A50DDB" w:rsidRPr="00864364" w:rsidRDefault="00A50DDB" w:rsidP="00953D5C">
                  <w:pPr>
                    <w:spacing w:after="0" w:line="240" w:lineRule="auto"/>
                    <w:jc w:val="center"/>
                    <w:rPr>
                      <w:rFonts w:ascii="Arial" w:hAnsi="Arial" w:cs="Arial"/>
                      <w:sz w:val="26"/>
                      <w:szCs w:val="26"/>
                    </w:rPr>
                  </w:pPr>
                  <w:r w:rsidRPr="00864364">
                    <w:rPr>
                      <w:rFonts w:ascii="Arial" w:hAnsi="Arial" w:cs="Arial"/>
                      <w:b/>
                      <w:bCs/>
                      <w:sz w:val="26"/>
                      <w:szCs w:val="26"/>
                    </w:rPr>
                    <w:t>Налог на доходы</w:t>
                  </w:r>
                </w:p>
                <w:p w:rsidR="00A50DDB" w:rsidRPr="00864364" w:rsidRDefault="00A50DDB" w:rsidP="00953D5C">
                  <w:pPr>
                    <w:spacing w:after="0" w:line="240" w:lineRule="auto"/>
                    <w:jc w:val="center"/>
                    <w:rPr>
                      <w:rFonts w:ascii="Arial" w:hAnsi="Arial" w:cs="Arial"/>
                      <w:b/>
                      <w:bCs/>
                      <w:sz w:val="26"/>
                      <w:szCs w:val="26"/>
                    </w:rPr>
                  </w:pPr>
                  <w:r w:rsidRPr="00864364">
                    <w:rPr>
                      <w:rFonts w:ascii="Arial" w:hAnsi="Arial" w:cs="Arial"/>
                      <w:b/>
                      <w:bCs/>
                      <w:sz w:val="26"/>
                      <w:szCs w:val="26"/>
                    </w:rPr>
                    <w:t>физических лиц</w:t>
                  </w:r>
                </w:p>
                <w:p w:rsidR="00A50DDB" w:rsidRPr="00A73EAE" w:rsidRDefault="00A50DDB" w:rsidP="00953D5C">
                  <w:pPr>
                    <w:spacing w:after="0" w:line="240" w:lineRule="auto"/>
                    <w:rPr>
                      <w:rFonts w:ascii="Arial" w:hAnsi="Arial" w:cs="Arial"/>
                      <w:sz w:val="24"/>
                      <w:szCs w:val="24"/>
                    </w:rPr>
                  </w:pPr>
                </w:p>
                <w:p w:rsidR="00A50DDB" w:rsidRPr="00DF554B" w:rsidRDefault="00A50DDB" w:rsidP="00953D5C">
                  <w:pPr>
                    <w:spacing w:after="0" w:line="240" w:lineRule="auto"/>
                    <w:jc w:val="center"/>
                    <w:rPr>
                      <w:rFonts w:ascii="Arial" w:hAnsi="Arial" w:cs="Arial"/>
                    </w:rPr>
                  </w:pPr>
                  <w:r w:rsidRPr="00DF554B">
                    <w:rPr>
                      <w:rFonts w:ascii="Arial" w:hAnsi="Arial" w:cs="Arial"/>
                      <w:b/>
                      <w:bCs/>
                    </w:rPr>
                    <w:t xml:space="preserve">гл. 23 Налогового кодекса РФ, </w:t>
                  </w:r>
                  <w:r w:rsidRPr="00DF554B">
                    <w:rPr>
                      <w:rFonts w:ascii="Arial" w:hAnsi="Arial" w:cs="Arial"/>
                    </w:rPr>
                    <w:t xml:space="preserve">ставка налога </w:t>
                  </w:r>
                  <w:r w:rsidRPr="00DF554B">
                    <w:rPr>
                      <w:rFonts w:ascii="Arial" w:hAnsi="Arial" w:cs="Arial"/>
                      <w:b/>
                      <w:bCs/>
                    </w:rPr>
                    <w:t>13%</w:t>
                  </w:r>
                </w:p>
                <w:p w:rsidR="00A50DDB" w:rsidRPr="00DF554B" w:rsidRDefault="00A50DDB" w:rsidP="00953D5C">
                  <w:pPr>
                    <w:spacing w:after="0" w:line="240" w:lineRule="auto"/>
                    <w:jc w:val="center"/>
                    <w:rPr>
                      <w:rFonts w:ascii="Arial" w:hAnsi="Arial" w:cs="Arial"/>
                    </w:rPr>
                  </w:pPr>
                  <w:r w:rsidRPr="00DF554B">
                    <w:rPr>
                      <w:rFonts w:ascii="Arial" w:hAnsi="Arial" w:cs="Arial"/>
                    </w:rPr>
                    <w:t>в отдельных случаях</w:t>
                  </w:r>
                </w:p>
                <w:p w:rsidR="00A50DDB" w:rsidRPr="00DF554B" w:rsidRDefault="00A50DDB" w:rsidP="00953D5C">
                  <w:pPr>
                    <w:spacing w:after="0" w:line="240" w:lineRule="auto"/>
                    <w:jc w:val="center"/>
                    <w:rPr>
                      <w:rFonts w:ascii="Arial" w:hAnsi="Arial" w:cs="Arial"/>
                    </w:rPr>
                  </w:pPr>
                  <w:r w:rsidRPr="00DF554B">
                    <w:rPr>
                      <w:rFonts w:ascii="Arial" w:hAnsi="Arial" w:cs="Arial"/>
                      <w:b/>
                      <w:bCs/>
                    </w:rPr>
                    <w:t>9 %, 30 %, 35 %</w:t>
                  </w:r>
                </w:p>
                <w:p w:rsidR="00A50DDB" w:rsidRPr="00DF554B" w:rsidRDefault="00A50DDB" w:rsidP="00916B12">
                  <w:pPr>
                    <w:spacing w:after="0" w:line="240" w:lineRule="auto"/>
                    <w:jc w:val="center"/>
                    <w:rPr>
                      <w:rFonts w:ascii="Arial" w:hAnsi="Arial" w:cs="Arial"/>
                    </w:rPr>
                  </w:pPr>
                  <w:r w:rsidRPr="00DF554B">
                    <w:rPr>
                      <w:rFonts w:ascii="Arial" w:hAnsi="Arial" w:cs="Arial"/>
                      <w:b/>
                      <w:bCs/>
                    </w:rPr>
                    <w:t>Предоставление налоговых вычетов</w:t>
                  </w:r>
                </w:p>
                <w:p w:rsidR="00A50DDB" w:rsidRPr="00DF554B" w:rsidRDefault="00A50DDB" w:rsidP="00953D5C">
                  <w:pPr>
                    <w:spacing w:after="0" w:line="240" w:lineRule="auto"/>
                    <w:jc w:val="both"/>
                    <w:rPr>
                      <w:rFonts w:ascii="Arial" w:hAnsi="Arial" w:cs="Arial"/>
                    </w:rPr>
                  </w:pPr>
                  <w:r w:rsidRPr="00DF554B">
                    <w:rPr>
                      <w:rFonts w:ascii="Arial" w:hAnsi="Arial" w:cs="Arial"/>
                      <w:b/>
                      <w:bCs/>
                    </w:rPr>
                    <w:t>Социальные</w:t>
                  </w:r>
                  <w:r w:rsidRPr="00DF554B">
                    <w:rPr>
                      <w:rFonts w:ascii="Arial" w:hAnsi="Arial" w:cs="Arial"/>
                    </w:rPr>
                    <w:t xml:space="preserve">: в сумме, уплаченной: за обучение, на лечение, дополнительных страховых взносов на накопительную часть трудовой пенсии </w:t>
                  </w:r>
                </w:p>
                <w:p w:rsidR="00A50DDB" w:rsidRPr="00DF554B" w:rsidRDefault="00A50DDB" w:rsidP="00953D5C">
                  <w:pPr>
                    <w:spacing w:after="0" w:line="240" w:lineRule="auto"/>
                    <w:jc w:val="both"/>
                    <w:rPr>
                      <w:rFonts w:ascii="Arial" w:hAnsi="Arial" w:cs="Arial"/>
                    </w:rPr>
                  </w:pPr>
                  <w:proofErr w:type="gramStart"/>
                  <w:r w:rsidRPr="00DF554B">
                    <w:rPr>
                      <w:rFonts w:ascii="Arial" w:hAnsi="Arial" w:cs="Arial"/>
                      <w:b/>
                      <w:bCs/>
                    </w:rPr>
                    <w:t>Стандартные</w:t>
                  </w:r>
                  <w:proofErr w:type="gramEnd"/>
                  <w:r w:rsidRPr="00DF554B">
                    <w:rPr>
                      <w:rFonts w:ascii="Arial" w:hAnsi="Arial" w:cs="Arial"/>
                      <w:b/>
                      <w:bCs/>
                    </w:rPr>
                    <w:t xml:space="preserve">: </w:t>
                  </w:r>
                  <w:r w:rsidRPr="00DF554B">
                    <w:rPr>
                      <w:rFonts w:ascii="Arial" w:hAnsi="Arial" w:cs="Arial"/>
                    </w:rPr>
                    <w:t xml:space="preserve">в том числе на детей </w:t>
                  </w:r>
                </w:p>
                <w:p w:rsidR="00A50DDB" w:rsidRPr="00DF554B" w:rsidRDefault="00A50DDB" w:rsidP="00953D5C">
                  <w:pPr>
                    <w:spacing w:after="0" w:line="240" w:lineRule="auto"/>
                    <w:jc w:val="both"/>
                    <w:rPr>
                      <w:rFonts w:ascii="Arial" w:hAnsi="Arial" w:cs="Arial"/>
                    </w:rPr>
                  </w:pPr>
                  <w:r w:rsidRPr="00DF554B">
                    <w:rPr>
                      <w:rFonts w:ascii="Arial" w:hAnsi="Arial" w:cs="Arial"/>
                      <w:b/>
                      <w:bCs/>
                    </w:rPr>
                    <w:t xml:space="preserve">Профессиональные: </w:t>
                  </w:r>
                  <w:r w:rsidRPr="00DF554B">
                    <w:rPr>
                      <w:rFonts w:ascii="Arial" w:hAnsi="Arial" w:cs="Arial"/>
                    </w:rPr>
                    <w:t xml:space="preserve">в том числе для нотариусов, адвокатов, лиц, получивших авторские вознаграждения </w:t>
                  </w:r>
                </w:p>
                <w:p w:rsidR="00A50DDB" w:rsidRPr="00DF554B" w:rsidRDefault="00A50DDB" w:rsidP="00953D5C">
                  <w:pPr>
                    <w:spacing w:after="0" w:line="240" w:lineRule="auto"/>
                    <w:jc w:val="both"/>
                    <w:rPr>
                      <w:rFonts w:ascii="Arial" w:hAnsi="Arial" w:cs="Arial"/>
                    </w:rPr>
                  </w:pPr>
                  <w:proofErr w:type="gramStart"/>
                  <w:r w:rsidRPr="00DF554B">
                    <w:rPr>
                      <w:rFonts w:ascii="Arial" w:hAnsi="Arial" w:cs="Arial"/>
                      <w:b/>
                      <w:bCs/>
                    </w:rPr>
                    <w:t>Имущественные</w:t>
                  </w:r>
                  <w:proofErr w:type="gramEnd"/>
                  <w:r w:rsidRPr="00DF554B">
                    <w:rPr>
                      <w:rFonts w:ascii="Arial" w:hAnsi="Arial" w:cs="Arial"/>
                    </w:rPr>
                    <w:t xml:space="preserve">: в том числе на приобретение жилья </w:t>
                  </w:r>
                </w:p>
                <w:p w:rsidR="00A50DDB" w:rsidRPr="00DF554B" w:rsidRDefault="00A50DDB" w:rsidP="00953D5C"/>
              </w:txbxContent>
            </v:textbox>
          </v:roundrect>
        </w:pict>
      </w:r>
      <w:r>
        <w:rPr>
          <w:rFonts w:ascii="Arial" w:hAnsi="Arial" w:cs="Arial"/>
          <w:b/>
          <w:noProof/>
          <w:sz w:val="32"/>
          <w:szCs w:val="32"/>
          <w:lang w:eastAsia="ru-RU"/>
        </w:rPr>
        <w:pict>
          <v:roundrect id="_x0000_s1202" style="position:absolute;left:0;text-align:left;margin-left:295pt;margin-top:5.45pt;width:272.25pt;height:317.85pt;z-index:251916800" arcsize="10923f" fillcolor="#e5b8b7 [1301]" strokecolor="#943634 [2405]">
            <v:textbox style="mso-next-textbox:#_x0000_s1202" inset="1mm,0,1mm,0">
              <w:txbxContent>
                <w:p w:rsidR="00A50DDB" w:rsidRPr="009F5EB4" w:rsidRDefault="00A50DDB" w:rsidP="00953D5C">
                  <w:pPr>
                    <w:spacing w:after="0" w:line="240" w:lineRule="auto"/>
                    <w:jc w:val="center"/>
                    <w:rPr>
                      <w:rFonts w:ascii="Arial" w:hAnsi="Arial" w:cs="Arial"/>
                      <w:b/>
                      <w:bCs/>
                    </w:rPr>
                  </w:pPr>
                  <w:r w:rsidRPr="009F5EB4">
                    <w:rPr>
                      <w:rFonts w:ascii="Arial" w:hAnsi="Arial" w:cs="Arial"/>
                      <w:b/>
                      <w:bCs/>
                    </w:rPr>
                    <w:t>Налог на имущество</w:t>
                  </w:r>
                </w:p>
                <w:p w:rsidR="00A50DDB" w:rsidRPr="009F5EB4" w:rsidRDefault="00A50DDB" w:rsidP="00953D5C">
                  <w:pPr>
                    <w:spacing w:after="0" w:line="240" w:lineRule="auto"/>
                    <w:jc w:val="center"/>
                    <w:rPr>
                      <w:rFonts w:ascii="Arial" w:hAnsi="Arial" w:cs="Arial"/>
                      <w:b/>
                      <w:bCs/>
                    </w:rPr>
                  </w:pPr>
                  <w:r w:rsidRPr="009F5EB4">
                    <w:rPr>
                      <w:rFonts w:ascii="Arial" w:hAnsi="Arial" w:cs="Arial"/>
                      <w:b/>
                      <w:bCs/>
                    </w:rPr>
                    <w:t>физических лиц</w:t>
                  </w:r>
                </w:p>
                <w:p w:rsidR="00A50DDB" w:rsidRPr="009F5EB4" w:rsidRDefault="00A50DDB" w:rsidP="00953D5C">
                  <w:pPr>
                    <w:spacing w:after="0" w:line="240" w:lineRule="auto"/>
                    <w:jc w:val="center"/>
                    <w:rPr>
                      <w:rFonts w:ascii="Arial" w:hAnsi="Arial" w:cs="Arial"/>
                      <w:b/>
                      <w:bCs/>
                      <w:sz w:val="20"/>
                      <w:szCs w:val="20"/>
                    </w:rPr>
                  </w:pPr>
                </w:p>
                <w:p w:rsidR="00A50DDB" w:rsidRPr="009F5EB4" w:rsidRDefault="00A50DDB" w:rsidP="00953D5C">
                  <w:pPr>
                    <w:spacing w:after="0" w:line="240" w:lineRule="auto"/>
                    <w:ind w:firstLine="284"/>
                    <w:jc w:val="both"/>
                    <w:rPr>
                      <w:rFonts w:ascii="Arial" w:hAnsi="Arial" w:cs="Arial"/>
                      <w:bCs/>
                      <w:sz w:val="20"/>
                      <w:szCs w:val="20"/>
                    </w:rPr>
                  </w:pPr>
                  <w:r w:rsidRPr="009F5EB4">
                    <w:rPr>
                      <w:rFonts w:ascii="Arial" w:hAnsi="Arial" w:cs="Arial"/>
                      <w:b/>
                      <w:bCs/>
                      <w:sz w:val="20"/>
                      <w:szCs w:val="20"/>
                    </w:rPr>
                    <w:t>С 1 января 2015 года</w:t>
                  </w:r>
                  <w:r w:rsidRPr="009F5EB4">
                    <w:rPr>
                      <w:rFonts w:ascii="Arial" w:hAnsi="Arial" w:cs="Arial"/>
                      <w:bCs/>
                      <w:sz w:val="20"/>
                      <w:szCs w:val="20"/>
                    </w:rPr>
                    <w:t xml:space="preserve"> отменяется Закон РФ от 09.12.1991 г. № 2003-1 «О налогах на имущество физических лиц» и вводится в Налоговый Кодекс РФ новая </w:t>
                  </w:r>
                  <w:r w:rsidRPr="009F5EB4">
                    <w:rPr>
                      <w:rFonts w:ascii="Arial" w:hAnsi="Arial" w:cs="Arial"/>
                      <w:b/>
                      <w:bCs/>
                      <w:sz w:val="20"/>
                      <w:szCs w:val="20"/>
                    </w:rPr>
                    <w:t>Глава 32 «Налог на имущество физических лиц»</w:t>
                  </w:r>
                </w:p>
                <w:p w:rsidR="00A50DDB" w:rsidRPr="009F5EB4" w:rsidRDefault="00A50DDB" w:rsidP="00D94A85">
                  <w:pPr>
                    <w:autoSpaceDE w:val="0"/>
                    <w:autoSpaceDN w:val="0"/>
                    <w:adjustRightInd w:val="0"/>
                    <w:spacing w:after="0" w:line="240" w:lineRule="auto"/>
                    <w:ind w:firstLine="540"/>
                    <w:jc w:val="both"/>
                    <w:rPr>
                      <w:rFonts w:ascii="Arial" w:hAnsi="Arial" w:cs="Arial"/>
                      <w:sz w:val="20"/>
                      <w:szCs w:val="20"/>
                    </w:rPr>
                  </w:pPr>
                  <w:r w:rsidRPr="009F5EB4">
                    <w:rPr>
                      <w:rFonts w:ascii="Arial" w:hAnsi="Arial" w:cs="Arial"/>
                      <w:bCs/>
                      <w:sz w:val="20"/>
                      <w:szCs w:val="20"/>
                    </w:rPr>
                    <w:t>В соответствии с Законом УР от 18.11.2014 года №63-РЗ на территории Удмуртской Республики с 1 января 2015 года устанавливается п</w:t>
                  </w:r>
                  <w:r w:rsidRPr="009F5EB4">
                    <w:rPr>
                      <w:rFonts w:ascii="Arial" w:hAnsi="Arial" w:cs="Arial"/>
                      <w:sz w:val="20"/>
                      <w:szCs w:val="20"/>
                    </w:rPr>
                    <w:t>орядок определения налоговой базы по налогу на имущество физических лиц исходя из кадастровой стоимости объектов налогообложения</w:t>
                  </w:r>
                </w:p>
                <w:p w:rsidR="00A50DDB" w:rsidRPr="009F5EB4" w:rsidRDefault="00A50DDB" w:rsidP="00953D5C">
                  <w:pPr>
                    <w:spacing w:after="0" w:line="240" w:lineRule="auto"/>
                    <w:ind w:firstLine="284"/>
                    <w:jc w:val="both"/>
                    <w:rPr>
                      <w:rFonts w:ascii="Arial" w:hAnsi="Arial" w:cs="Arial"/>
                      <w:b/>
                      <w:bCs/>
                      <w:sz w:val="20"/>
                      <w:szCs w:val="20"/>
                    </w:rPr>
                  </w:pPr>
                  <w:r w:rsidRPr="009F5EB4">
                    <w:rPr>
                      <w:rFonts w:ascii="Arial" w:hAnsi="Arial" w:cs="Arial"/>
                      <w:bCs/>
                      <w:sz w:val="20"/>
                      <w:szCs w:val="20"/>
                    </w:rPr>
                    <w:t xml:space="preserve">Налог уплачивается </w:t>
                  </w:r>
                  <w:r w:rsidRPr="009F5EB4">
                    <w:rPr>
                      <w:rFonts w:ascii="Arial" w:hAnsi="Arial" w:cs="Arial"/>
                      <w:b/>
                      <w:bCs/>
                      <w:sz w:val="20"/>
                      <w:szCs w:val="20"/>
                    </w:rPr>
                    <w:t>не позднее</w:t>
                  </w:r>
                  <w:r w:rsidRPr="009F5EB4">
                    <w:rPr>
                      <w:rFonts w:ascii="Arial" w:hAnsi="Arial" w:cs="Arial"/>
                      <w:bCs/>
                      <w:sz w:val="20"/>
                      <w:szCs w:val="20"/>
                    </w:rPr>
                    <w:t xml:space="preserve"> </w:t>
                  </w:r>
                  <w:r w:rsidRPr="009F5EB4">
                    <w:rPr>
                      <w:rFonts w:ascii="Arial" w:hAnsi="Arial" w:cs="Arial"/>
                      <w:b/>
                      <w:bCs/>
                      <w:sz w:val="20"/>
                      <w:szCs w:val="20"/>
                    </w:rPr>
                    <w:t xml:space="preserve">1 октября </w:t>
                  </w:r>
                  <w:r w:rsidRPr="009F5EB4">
                    <w:rPr>
                      <w:rFonts w:ascii="Arial" w:hAnsi="Arial" w:cs="Arial"/>
                      <w:bCs/>
                      <w:sz w:val="20"/>
                      <w:szCs w:val="20"/>
                    </w:rPr>
                    <w:t>года, следующего за истекшим налоговым периодом</w:t>
                  </w:r>
                </w:p>
                <w:p w:rsidR="00A50DDB" w:rsidRPr="009F5EB4" w:rsidRDefault="00A50DDB" w:rsidP="00953D5C">
                  <w:pPr>
                    <w:spacing w:after="0" w:line="240" w:lineRule="auto"/>
                    <w:ind w:firstLine="284"/>
                    <w:jc w:val="both"/>
                    <w:rPr>
                      <w:rFonts w:ascii="Arial" w:hAnsi="Arial" w:cs="Arial"/>
                      <w:bCs/>
                      <w:sz w:val="20"/>
                      <w:szCs w:val="20"/>
                    </w:rPr>
                  </w:pPr>
                  <w:r w:rsidRPr="009F5EB4">
                    <w:rPr>
                      <w:rFonts w:ascii="Arial" w:hAnsi="Arial" w:cs="Arial"/>
                      <w:b/>
                      <w:bCs/>
                      <w:sz w:val="20"/>
                      <w:szCs w:val="20"/>
                    </w:rPr>
                    <w:t>Льготы предоставляются:</w:t>
                  </w:r>
                  <w:r w:rsidRPr="009F5EB4">
                    <w:rPr>
                      <w:rFonts w:ascii="Arial" w:hAnsi="Arial" w:cs="Arial"/>
                      <w:bCs/>
                      <w:sz w:val="20"/>
                      <w:szCs w:val="20"/>
                    </w:rPr>
                    <w:t xml:space="preserve">  </w:t>
                  </w:r>
                  <w:proofErr w:type="gramStart"/>
                  <w:r w:rsidRPr="009F5EB4">
                    <w:rPr>
                      <w:rFonts w:ascii="Arial" w:hAnsi="Arial" w:cs="Arial"/>
                      <w:bCs/>
                      <w:sz w:val="20"/>
                      <w:szCs w:val="20"/>
                    </w:rPr>
                    <w:t xml:space="preserve">Героям СССР, Героям РФ, лицам, награжденным орденом «Славы» трех степеней,  Инвалидам </w:t>
                  </w:r>
                  <w:r w:rsidRPr="009F5EB4">
                    <w:rPr>
                      <w:rFonts w:ascii="Times New Roman" w:hAnsi="Times New Roman" w:cs="Times New Roman"/>
                      <w:bCs/>
                      <w:sz w:val="20"/>
                      <w:szCs w:val="20"/>
                      <w:lang w:val="en-US"/>
                    </w:rPr>
                    <w:t>I</w:t>
                  </w:r>
                  <w:r w:rsidRPr="009F5EB4">
                    <w:rPr>
                      <w:rFonts w:ascii="Arial" w:hAnsi="Arial" w:cs="Arial"/>
                      <w:bCs/>
                      <w:sz w:val="20"/>
                      <w:szCs w:val="20"/>
                    </w:rPr>
                    <w:t xml:space="preserve"> и </w:t>
                  </w:r>
                  <w:r w:rsidRPr="009F5EB4">
                    <w:rPr>
                      <w:rFonts w:ascii="Times New Roman" w:hAnsi="Times New Roman" w:cs="Times New Roman"/>
                      <w:bCs/>
                      <w:sz w:val="20"/>
                      <w:szCs w:val="20"/>
                      <w:lang w:val="en-US"/>
                    </w:rPr>
                    <w:t>II</w:t>
                  </w:r>
                  <w:r w:rsidRPr="009F5EB4">
                    <w:rPr>
                      <w:rFonts w:ascii="Arial" w:hAnsi="Arial" w:cs="Arial"/>
                      <w:bCs/>
                      <w:sz w:val="20"/>
                      <w:szCs w:val="20"/>
                    </w:rPr>
                    <w:t xml:space="preserve"> групп инвалидности, участникам Великой Отечественной войны, «чернобыльцам», пенсионерам</w:t>
                  </w:r>
                  <w:r>
                    <w:rPr>
                      <w:rFonts w:ascii="Arial" w:hAnsi="Arial" w:cs="Arial"/>
                      <w:bCs/>
                      <w:sz w:val="20"/>
                      <w:szCs w:val="20"/>
                    </w:rPr>
                    <w:t xml:space="preserve"> в отношении одного объекта каждого типа (квартира, дом, гараж)</w:t>
                  </w:r>
                  <w:proofErr w:type="gramEnd"/>
                </w:p>
                <w:p w:rsidR="00A50DDB" w:rsidRPr="00EA65F8" w:rsidRDefault="00A50DDB" w:rsidP="00953D5C">
                  <w:pPr>
                    <w:spacing w:after="0" w:line="240" w:lineRule="auto"/>
                  </w:pPr>
                </w:p>
              </w:txbxContent>
            </v:textbox>
          </v:roundrect>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r>
        <w:rPr>
          <w:rFonts w:ascii="Arial" w:hAnsi="Arial" w:cs="Arial"/>
          <w:b/>
          <w:noProof/>
          <w:sz w:val="32"/>
          <w:szCs w:val="32"/>
          <w:lang w:eastAsia="ru-RU"/>
        </w:rPr>
        <w:drawing>
          <wp:anchor distT="0" distB="0" distL="114300" distR="114300" simplePos="0" relativeHeight="251926016" behindDoc="1" locked="0" layoutInCell="1" allowOverlap="1">
            <wp:simplePos x="0" y="0"/>
            <wp:positionH relativeFrom="column">
              <wp:posOffset>2593340</wp:posOffset>
            </wp:positionH>
            <wp:positionV relativeFrom="paragraph">
              <wp:posOffset>36195</wp:posOffset>
            </wp:positionV>
            <wp:extent cx="2284730" cy="2647950"/>
            <wp:effectExtent l="19050" t="0" r="1270" b="0"/>
            <wp:wrapNone/>
            <wp:docPr id="85" name="Рисунок 2"/>
            <wp:cNvGraphicFramePr/>
            <a:graphic xmlns:a="http://schemas.openxmlformats.org/drawingml/2006/main">
              <a:graphicData uri="http://schemas.openxmlformats.org/drawingml/2006/picture">
                <pic:pic xmlns:pic="http://schemas.openxmlformats.org/drawingml/2006/picture">
                  <pic:nvPicPr>
                    <pic:cNvPr id="41" name="Picture 5"/>
                    <pic:cNvPicPr>
                      <a:picLocks noChangeAspect="1" noChangeArrowheads="1"/>
                    </pic:cNvPicPr>
                  </pic:nvPicPr>
                  <pic:blipFill>
                    <a:blip r:embed="rId70"/>
                    <a:srcRect/>
                    <a:stretch>
                      <a:fillRect/>
                    </a:stretch>
                  </pic:blipFill>
                  <pic:spPr bwMode="auto">
                    <a:xfrm>
                      <a:off x="0" y="0"/>
                      <a:ext cx="2284730" cy="2647950"/>
                    </a:xfrm>
                    <a:prstGeom prst="rect">
                      <a:avLst/>
                    </a:prstGeom>
                    <a:noFill/>
                    <a:ln w="9525">
                      <a:noFill/>
                      <a:miter lim="800000"/>
                      <a:headEnd/>
                      <a:tailEnd/>
                    </a:ln>
                  </pic:spPr>
                </pic:pic>
              </a:graphicData>
            </a:graphic>
          </wp:anchor>
        </w:drawing>
      </w:r>
    </w:p>
    <w:p w:rsidR="00953D5C" w:rsidRDefault="00DB6C02" w:rsidP="00A73EAE">
      <w:pPr>
        <w:spacing w:after="0" w:line="240" w:lineRule="auto"/>
        <w:jc w:val="center"/>
        <w:rPr>
          <w:rFonts w:ascii="Arial" w:hAnsi="Arial" w:cs="Arial"/>
          <w:b/>
          <w:sz w:val="32"/>
          <w:szCs w:val="32"/>
        </w:rPr>
      </w:pPr>
      <w:r>
        <w:rPr>
          <w:rFonts w:ascii="Arial" w:hAnsi="Arial" w:cs="Arial"/>
          <w:b/>
          <w:noProof/>
          <w:sz w:val="32"/>
          <w:szCs w:val="32"/>
          <w:lang w:eastAsia="ru-RU"/>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203" type="#_x0000_t91" style="position:absolute;left:0;text-align:left;margin-left:385.8pt;margin-top:10.5pt;width:67.05pt;height:61.05pt;rotation:180;z-index:251917824" fillcolor="#e5b8b7 [1301]" strokecolor="#943634 [2405]"/>
        </w:pict>
      </w:r>
      <w:r>
        <w:rPr>
          <w:rFonts w:ascii="Arial" w:hAnsi="Arial" w:cs="Arial"/>
          <w:b/>
          <w:noProof/>
          <w:sz w:val="32"/>
          <w:szCs w:val="32"/>
          <w:lang w:eastAsia="ru-RU"/>
        </w:rPr>
        <w:pict>
          <v:shape id="_x0000_s1201" type="#_x0000_t91" style="position:absolute;left:0;text-align:left;margin-left:138.5pt;margin-top:5.25pt;width:67.05pt;height:66.3pt;flip:y;z-index:251915776" fillcolor="#8db3e2 [1311]" strokecolor="#17365d [2415]"/>
        </w:pict>
      </w:r>
      <w:r w:rsidR="00953D5C" w:rsidRPr="00953D5C">
        <w:rPr>
          <w:rFonts w:ascii="Arial" w:hAnsi="Arial" w:cs="Arial"/>
          <w:b/>
          <w:noProof/>
          <w:sz w:val="32"/>
          <w:szCs w:val="32"/>
          <w:lang w:eastAsia="ru-RU"/>
        </w:rPr>
        <w:drawing>
          <wp:anchor distT="0" distB="0" distL="114300" distR="114300" simplePos="0" relativeHeight="251923968" behindDoc="0" locked="0" layoutInCell="1" allowOverlap="1">
            <wp:simplePos x="0" y="0"/>
            <wp:positionH relativeFrom="column">
              <wp:posOffset>2810263</wp:posOffset>
            </wp:positionH>
            <wp:positionV relativeFrom="paragraph">
              <wp:posOffset>252111</wp:posOffset>
            </wp:positionV>
            <wp:extent cx="1864426" cy="1626920"/>
            <wp:effectExtent l="0" t="0" r="0" b="0"/>
            <wp:wrapNone/>
            <wp:docPr id="84"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857388" cy="1631216"/>
                      <a:chOff x="2571744" y="3929058"/>
                      <a:chExt cx="1857388" cy="1631216"/>
                    </a:xfrm>
                  </a:grpSpPr>
                  <a:sp>
                    <a:nvSpPr>
                      <a:cNvPr id="42" name="TextBox 41"/>
                      <a:cNvSpPr txBox="1"/>
                    </a:nvSpPr>
                    <a:spPr>
                      <a:xfrm>
                        <a:off x="2571744" y="3929058"/>
                        <a:ext cx="1857388" cy="1631216"/>
                      </a:xfrm>
                      <a:prstGeom prst="rect">
                        <a:avLst/>
                      </a:prstGeom>
                      <a:noFill/>
                    </a:spPr>
                    <a:txSp>
                      <a:txBody>
                        <a:bodyPr wrap="square" rtlCol="0">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gn="ctr"/>
                          <a:r>
                            <a:rPr lang="ru-RU" sz="2000" b="1" dirty="0" smtClean="0">
                              <a:latin typeface="Arial" pitchFamily="34" charset="0"/>
                              <a:cs typeface="Arial" pitchFamily="34" charset="0"/>
                            </a:rPr>
                            <a:t>Бюджет Удмуртской Республики и местные бюджеты</a:t>
                          </a:r>
                          <a:endParaRPr lang="ru-RU" sz="2000" b="1" dirty="0">
                            <a:latin typeface="Arial" pitchFamily="34" charset="0"/>
                            <a:cs typeface="Arial" pitchFamily="34" charset="0"/>
                          </a:endParaRPr>
                        </a:p>
                      </a:txBody>
                      <a:useSpRect/>
                    </a:txSp>
                  </a:sp>
                </lc:lockedCanvas>
              </a:graphicData>
            </a:graphic>
          </wp:anchor>
        </w:drawing>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DB6C02" w:rsidP="00A73EAE">
      <w:pPr>
        <w:spacing w:after="0" w:line="240" w:lineRule="auto"/>
        <w:jc w:val="center"/>
        <w:rPr>
          <w:rFonts w:ascii="Arial" w:hAnsi="Arial" w:cs="Arial"/>
          <w:b/>
          <w:sz w:val="32"/>
          <w:szCs w:val="32"/>
        </w:rPr>
      </w:pPr>
      <w:r>
        <w:rPr>
          <w:rFonts w:ascii="Arial" w:hAnsi="Arial" w:cs="Arial"/>
          <w:b/>
          <w:noProof/>
          <w:sz w:val="32"/>
          <w:szCs w:val="32"/>
          <w:lang w:eastAsia="ru-RU"/>
        </w:rPr>
        <w:pict>
          <v:shape id="_x0000_s1207" type="#_x0000_t91" style="position:absolute;left:0;text-align:left;margin-left:385.75pt;margin-top:5.65pt;width:67.05pt;height:66.3pt;rotation:11943666fd;flip:y;z-index:251921920" fillcolor="#fbd4b4 [1305]" strokecolor="#e36c0a [2409]"/>
        </w:pict>
      </w:r>
      <w:r>
        <w:rPr>
          <w:rFonts w:ascii="Arial" w:hAnsi="Arial" w:cs="Arial"/>
          <w:b/>
          <w:noProof/>
          <w:sz w:val="32"/>
          <w:szCs w:val="32"/>
          <w:lang w:eastAsia="ru-RU"/>
        </w:rPr>
        <w:pict>
          <v:shape id="_x0000_s1205" type="#_x0000_t91" style="position:absolute;left:0;text-align:left;margin-left:138.5pt;margin-top:5.7pt;width:67.05pt;height:66.3pt;z-index:251919872" fillcolor="#d6e3bc [1302]" strokecolor="#76923c [2406]"/>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DB6C02" w:rsidP="00A73EAE">
      <w:pPr>
        <w:spacing w:after="0" w:line="240" w:lineRule="auto"/>
        <w:jc w:val="center"/>
        <w:rPr>
          <w:rFonts w:ascii="Arial" w:hAnsi="Arial" w:cs="Arial"/>
          <w:b/>
          <w:sz w:val="32"/>
          <w:szCs w:val="32"/>
        </w:rPr>
      </w:pPr>
      <w:r>
        <w:rPr>
          <w:rFonts w:ascii="Arial" w:hAnsi="Arial" w:cs="Arial"/>
          <w:b/>
          <w:noProof/>
          <w:sz w:val="32"/>
          <w:szCs w:val="32"/>
          <w:lang w:eastAsia="ru-RU"/>
        </w:rPr>
        <w:pict>
          <v:roundrect id="_x0000_s1204" style="position:absolute;left:0;text-align:left;margin-left:9.05pt;margin-top:5.55pt;width:273.1pt;height:278.75pt;z-index:252316160" arcsize="10923f" fillcolor="#d6e3bc [1302]" strokecolor="#76923c [2406]">
            <v:textbox style="mso-next-textbox:#_x0000_s1204" inset=",0,,0">
              <w:txbxContent>
                <w:p w:rsidR="00A50DDB" w:rsidRPr="00DF554B" w:rsidRDefault="00A50DDB" w:rsidP="00953D5C">
                  <w:pPr>
                    <w:spacing w:after="0" w:line="240" w:lineRule="auto"/>
                    <w:jc w:val="center"/>
                    <w:rPr>
                      <w:rFonts w:ascii="Arial" w:hAnsi="Arial" w:cs="Arial"/>
                      <w:b/>
                      <w:bCs/>
                    </w:rPr>
                  </w:pPr>
                  <w:r w:rsidRPr="00DF554B">
                    <w:rPr>
                      <w:rFonts w:ascii="Arial" w:hAnsi="Arial" w:cs="Arial"/>
                      <w:b/>
                      <w:bCs/>
                    </w:rPr>
                    <w:t>Транспортный налог</w:t>
                  </w:r>
                </w:p>
                <w:p w:rsidR="00A50DDB" w:rsidRPr="00DF554B" w:rsidRDefault="00A50DDB" w:rsidP="00953D5C">
                  <w:pPr>
                    <w:spacing w:after="0" w:line="240" w:lineRule="auto"/>
                    <w:jc w:val="center"/>
                    <w:rPr>
                      <w:rFonts w:ascii="Arial" w:hAnsi="Arial" w:cs="Arial"/>
                      <w:b/>
                      <w:bCs/>
                    </w:rPr>
                  </w:pPr>
                </w:p>
                <w:p w:rsidR="00A50DDB" w:rsidRPr="00DF554B" w:rsidRDefault="00A50DDB" w:rsidP="00953D5C">
                  <w:pPr>
                    <w:spacing w:after="0" w:line="240" w:lineRule="auto"/>
                    <w:jc w:val="center"/>
                    <w:rPr>
                      <w:rFonts w:ascii="Arial" w:hAnsi="Arial" w:cs="Arial"/>
                      <w:b/>
                      <w:bCs/>
                    </w:rPr>
                  </w:pPr>
                  <w:r w:rsidRPr="00DF554B">
                    <w:rPr>
                      <w:rFonts w:ascii="Arial" w:hAnsi="Arial" w:cs="Arial"/>
                      <w:b/>
                      <w:bCs/>
                    </w:rPr>
                    <w:t>гл. 28 Налогового кодекса РФ, Закон УР от 27.11.2002</w:t>
                  </w:r>
                  <w:r>
                    <w:rPr>
                      <w:rFonts w:ascii="Arial" w:hAnsi="Arial" w:cs="Arial"/>
                      <w:b/>
                      <w:bCs/>
                    </w:rPr>
                    <w:t xml:space="preserve"> г. №</w:t>
                  </w:r>
                  <w:r w:rsidRPr="00DF554B">
                    <w:rPr>
                      <w:rFonts w:ascii="Arial" w:hAnsi="Arial" w:cs="Arial"/>
                      <w:b/>
                      <w:bCs/>
                    </w:rPr>
                    <w:t xml:space="preserve"> 63-РЗ «О транспортном налоге в Удмуртской Республике»</w:t>
                  </w:r>
                </w:p>
                <w:p w:rsidR="00A50DDB" w:rsidRPr="00DF554B" w:rsidRDefault="00A50DDB" w:rsidP="00953D5C">
                  <w:pPr>
                    <w:spacing w:after="0" w:line="240" w:lineRule="auto"/>
                    <w:jc w:val="center"/>
                    <w:rPr>
                      <w:rFonts w:ascii="Arial" w:hAnsi="Arial" w:cs="Arial"/>
                      <w:b/>
                      <w:bCs/>
                    </w:rPr>
                  </w:pPr>
                  <w:r w:rsidRPr="00DF554B">
                    <w:rPr>
                      <w:rFonts w:ascii="Arial" w:hAnsi="Arial" w:cs="Arial"/>
                      <w:b/>
                      <w:bCs/>
                    </w:rPr>
                    <w:t>Основные ставки:</w:t>
                  </w:r>
                </w:p>
                <w:p w:rsidR="00A50DDB" w:rsidRPr="00DF554B" w:rsidRDefault="00A50DDB" w:rsidP="00953D5C">
                  <w:pPr>
                    <w:spacing w:after="0" w:line="240" w:lineRule="auto"/>
                    <w:rPr>
                      <w:rFonts w:ascii="Arial" w:hAnsi="Arial" w:cs="Arial"/>
                      <w:b/>
                      <w:bCs/>
                    </w:rPr>
                  </w:pPr>
                  <w:r w:rsidRPr="00DF554B">
                    <w:rPr>
                      <w:rFonts w:ascii="Arial" w:hAnsi="Arial" w:cs="Arial"/>
                      <w:bCs/>
                    </w:rPr>
                    <w:t>до 100 л.с. –</w:t>
                  </w:r>
                  <w:r w:rsidRPr="00DF554B">
                    <w:rPr>
                      <w:rFonts w:ascii="Arial" w:hAnsi="Arial" w:cs="Arial"/>
                      <w:b/>
                      <w:bCs/>
                    </w:rPr>
                    <w:t xml:space="preserve"> 8 рублей</w:t>
                  </w:r>
                </w:p>
                <w:p w:rsidR="00A50DDB" w:rsidRPr="00DF554B" w:rsidRDefault="00A50DDB" w:rsidP="00953D5C">
                  <w:pPr>
                    <w:spacing w:after="0" w:line="240" w:lineRule="auto"/>
                    <w:rPr>
                      <w:rFonts w:ascii="Arial" w:hAnsi="Arial" w:cs="Arial"/>
                      <w:b/>
                      <w:bCs/>
                    </w:rPr>
                  </w:pPr>
                  <w:r w:rsidRPr="00DF554B">
                    <w:rPr>
                      <w:rFonts w:ascii="Arial" w:hAnsi="Arial" w:cs="Arial"/>
                      <w:bCs/>
                    </w:rPr>
                    <w:t>101-150 л.с. –</w:t>
                  </w:r>
                  <w:r w:rsidRPr="00DF554B">
                    <w:rPr>
                      <w:rFonts w:ascii="Arial" w:hAnsi="Arial" w:cs="Arial"/>
                      <w:b/>
                      <w:bCs/>
                    </w:rPr>
                    <w:t xml:space="preserve"> 20 рублей</w:t>
                  </w:r>
                </w:p>
                <w:p w:rsidR="00A50DDB" w:rsidRPr="00DF554B" w:rsidRDefault="00A50DDB" w:rsidP="00953D5C">
                  <w:pPr>
                    <w:spacing w:after="0" w:line="240" w:lineRule="auto"/>
                    <w:rPr>
                      <w:rFonts w:ascii="Arial" w:hAnsi="Arial" w:cs="Arial"/>
                      <w:b/>
                      <w:bCs/>
                    </w:rPr>
                  </w:pPr>
                  <w:r w:rsidRPr="00DF554B">
                    <w:rPr>
                      <w:rFonts w:ascii="Arial" w:hAnsi="Arial" w:cs="Arial"/>
                      <w:bCs/>
                    </w:rPr>
                    <w:t>151-200 л.с. –</w:t>
                  </w:r>
                  <w:r w:rsidRPr="00DF554B">
                    <w:rPr>
                      <w:rFonts w:ascii="Arial" w:hAnsi="Arial" w:cs="Arial"/>
                      <w:b/>
                      <w:bCs/>
                    </w:rPr>
                    <w:t xml:space="preserve"> 50 рублей</w:t>
                  </w:r>
                </w:p>
                <w:p w:rsidR="00A50DDB" w:rsidRPr="00DF554B" w:rsidRDefault="00A50DDB" w:rsidP="00953D5C">
                  <w:pPr>
                    <w:spacing w:after="0" w:line="240" w:lineRule="auto"/>
                    <w:rPr>
                      <w:rFonts w:ascii="Arial" w:hAnsi="Arial" w:cs="Arial"/>
                      <w:b/>
                      <w:bCs/>
                    </w:rPr>
                  </w:pPr>
                  <w:r w:rsidRPr="00DF554B">
                    <w:rPr>
                      <w:rFonts w:ascii="Arial" w:hAnsi="Arial" w:cs="Arial"/>
                      <w:bCs/>
                    </w:rPr>
                    <w:t>201-250 л.с. –</w:t>
                  </w:r>
                  <w:r w:rsidRPr="00DF554B">
                    <w:rPr>
                      <w:rFonts w:ascii="Arial" w:hAnsi="Arial" w:cs="Arial"/>
                      <w:b/>
                      <w:bCs/>
                    </w:rPr>
                    <w:t xml:space="preserve"> 75 рублей</w:t>
                  </w:r>
                </w:p>
                <w:p w:rsidR="00A50DDB" w:rsidRPr="00DF554B" w:rsidRDefault="00A50DDB" w:rsidP="00953D5C">
                  <w:pPr>
                    <w:spacing w:after="0" w:line="240" w:lineRule="auto"/>
                    <w:rPr>
                      <w:rFonts w:ascii="Arial" w:hAnsi="Arial" w:cs="Arial"/>
                      <w:b/>
                      <w:bCs/>
                    </w:rPr>
                  </w:pPr>
                  <w:r w:rsidRPr="00DF554B">
                    <w:rPr>
                      <w:rFonts w:ascii="Arial" w:hAnsi="Arial" w:cs="Arial"/>
                      <w:bCs/>
                    </w:rPr>
                    <w:t>свыше 250 л.с. –</w:t>
                  </w:r>
                  <w:r w:rsidRPr="00DF554B">
                    <w:rPr>
                      <w:rFonts w:ascii="Arial" w:hAnsi="Arial" w:cs="Arial"/>
                      <w:b/>
                      <w:bCs/>
                    </w:rPr>
                    <w:t xml:space="preserve"> 100 рублей</w:t>
                  </w:r>
                </w:p>
                <w:p w:rsidR="00A50DDB" w:rsidRPr="00DF554B" w:rsidRDefault="00A50DDB" w:rsidP="00953D5C">
                  <w:pPr>
                    <w:spacing w:after="0" w:line="240" w:lineRule="auto"/>
                    <w:jc w:val="center"/>
                    <w:rPr>
                      <w:rFonts w:ascii="Arial" w:hAnsi="Arial" w:cs="Arial"/>
                      <w:b/>
                      <w:bCs/>
                    </w:rPr>
                  </w:pPr>
                  <w:proofErr w:type="gramStart"/>
                  <w:r>
                    <w:rPr>
                      <w:rFonts w:ascii="Arial" w:hAnsi="Arial" w:cs="Arial"/>
                      <w:b/>
                      <w:bCs/>
                    </w:rPr>
                    <w:t>Освобождены</w:t>
                  </w:r>
                  <w:r w:rsidRPr="00DF554B">
                    <w:rPr>
                      <w:rFonts w:ascii="Arial" w:hAnsi="Arial" w:cs="Arial"/>
                      <w:b/>
                      <w:bCs/>
                    </w:rPr>
                    <w:t xml:space="preserve"> от уплаты:</w:t>
                  </w:r>
                  <w:proofErr w:type="gramEnd"/>
                </w:p>
                <w:p w:rsidR="00A50DDB" w:rsidRPr="00DF554B" w:rsidRDefault="00A50DDB" w:rsidP="00953D5C">
                  <w:pPr>
                    <w:spacing w:after="0" w:line="240" w:lineRule="auto"/>
                    <w:jc w:val="both"/>
                    <w:rPr>
                      <w:rFonts w:ascii="Arial" w:hAnsi="Arial" w:cs="Arial"/>
                      <w:bCs/>
                    </w:rPr>
                  </w:pPr>
                  <w:proofErr w:type="gramStart"/>
                  <w:r w:rsidRPr="00DF554B">
                    <w:rPr>
                      <w:rFonts w:ascii="Arial" w:hAnsi="Arial" w:cs="Arial"/>
                      <w:bCs/>
                    </w:rPr>
                    <w:t>Герои СССР, РФ, Соц. труда, награжденные орденом «Славы» трех степеней,</w:t>
                  </w:r>
                  <w:r>
                    <w:rPr>
                      <w:rFonts w:ascii="Arial" w:hAnsi="Arial" w:cs="Arial"/>
                      <w:bCs/>
                    </w:rPr>
                    <w:t xml:space="preserve"> </w:t>
                  </w:r>
                  <w:r w:rsidRPr="00DF554B">
                    <w:rPr>
                      <w:rFonts w:ascii="Arial" w:hAnsi="Arial" w:cs="Arial"/>
                      <w:bCs/>
                    </w:rPr>
                    <w:t>«чернобыльцы», ветераны ВОВ, инвалиды боевых действий</w:t>
                  </w:r>
                  <w:proofErr w:type="gramEnd"/>
                </w:p>
                <w:p w:rsidR="00A50DDB" w:rsidRPr="00DF554B" w:rsidRDefault="00A50DDB" w:rsidP="00916B12">
                  <w:pPr>
                    <w:spacing w:after="0" w:line="240" w:lineRule="auto"/>
                    <w:jc w:val="center"/>
                    <w:rPr>
                      <w:rFonts w:ascii="Arial" w:hAnsi="Arial" w:cs="Arial"/>
                      <w:b/>
                      <w:bCs/>
                    </w:rPr>
                  </w:pPr>
                  <w:r w:rsidRPr="00DF554B">
                    <w:rPr>
                      <w:rFonts w:ascii="Arial" w:hAnsi="Arial" w:cs="Arial"/>
                      <w:b/>
                      <w:bCs/>
                    </w:rPr>
                    <w:t>Уплачивают  50% ставки</w:t>
                  </w:r>
                  <w:r>
                    <w:rPr>
                      <w:rFonts w:ascii="Arial" w:hAnsi="Arial" w:cs="Arial"/>
                      <w:b/>
                      <w:bCs/>
                    </w:rPr>
                    <w:t>:</w:t>
                  </w:r>
                </w:p>
                <w:p w:rsidR="00A50DDB" w:rsidRPr="00DF554B" w:rsidRDefault="00A50DDB" w:rsidP="00953D5C">
                  <w:pPr>
                    <w:spacing w:after="0" w:line="240" w:lineRule="auto"/>
                    <w:jc w:val="both"/>
                    <w:rPr>
                      <w:rFonts w:ascii="Arial" w:hAnsi="Arial" w:cs="Arial"/>
                      <w:bCs/>
                    </w:rPr>
                  </w:pPr>
                  <w:r>
                    <w:rPr>
                      <w:rFonts w:ascii="Arial" w:hAnsi="Arial" w:cs="Arial"/>
                      <w:bCs/>
                    </w:rPr>
                    <w:t>п</w:t>
                  </w:r>
                  <w:r w:rsidRPr="00DF554B">
                    <w:rPr>
                      <w:rFonts w:ascii="Arial" w:hAnsi="Arial" w:cs="Arial"/>
                      <w:bCs/>
                    </w:rPr>
                    <w:t>енсионеры, ветераны боевых действий</w:t>
                  </w:r>
                </w:p>
                <w:p w:rsidR="00A50DDB" w:rsidRPr="00DF554B" w:rsidRDefault="00A50DDB" w:rsidP="00953D5C"/>
              </w:txbxContent>
            </v:textbox>
          </v:roundrect>
        </w:pict>
      </w:r>
      <w:r>
        <w:rPr>
          <w:rFonts w:ascii="Arial" w:hAnsi="Arial" w:cs="Arial"/>
          <w:b/>
          <w:noProof/>
          <w:sz w:val="32"/>
          <w:szCs w:val="32"/>
          <w:lang w:eastAsia="ru-RU"/>
        </w:rPr>
        <w:pict>
          <v:roundrect id="_x0000_s1206" style="position:absolute;left:0;text-align:left;margin-left:298.75pt;margin-top:5.55pt;width:272.25pt;height:278.75pt;z-index:252315136" arcsize="10923f" fillcolor="#fbd4b4 [1305]" strokecolor="#e36c0a [2409]">
            <v:textbox style="mso-next-textbox:#_x0000_s1206" inset=",0,,0">
              <w:txbxContent>
                <w:p w:rsidR="00A50DDB" w:rsidRPr="00DF554B" w:rsidRDefault="00A50DDB" w:rsidP="00953D5C">
                  <w:pPr>
                    <w:spacing w:after="0" w:line="240" w:lineRule="auto"/>
                    <w:jc w:val="center"/>
                    <w:rPr>
                      <w:rFonts w:ascii="Arial" w:hAnsi="Arial" w:cs="Arial"/>
                      <w:b/>
                      <w:bCs/>
                    </w:rPr>
                  </w:pPr>
                  <w:r w:rsidRPr="00DF554B">
                    <w:rPr>
                      <w:rFonts w:ascii="Arial" w:hAnsi="Arial" w:cs="Arial"/>
                      <w:b/>
                      <w:bCs/>
                    </w:rPr>
                    <w:t>Земельный налог</w:t>
                  </w:r>
                </w:p>
                <w:p w:rsidR="00A50DDB" w:rsidRPr="00DF554B" w:rsidRDefault="00A50DDB" w:rsidP="00953D5C">
                  <w:pPr>
                    <w:spacing w:after="0" w:line="240" w:lineRule="auto"/>
                    <w:jc w:val="center"/>
                    <w:rPr>
                      <w:rFonts w:ascii="Arial" w:hAnsi="Arial" w:cs="Arial"/>
                      <w:b/>
                      <w:bCs/>
                    </w:rPr>
                  </w:pPr>
                  <w:r w:rsidRPr="00DF554B">
                    <w:rPr>
                      <w:rFonts w:ascii="Arial" w:hAnsi="Arial" w:cs="Arial"/>
                      <w:b/>
                      <w:bCs/>
                    </w:rPr>
                    <w:t>гл. 31 На</w:t>
                  </w:r>
                  <w:r>
                    <w:rPr>
                      <w:rFonts w:ascii="Arial" w:hAnsi="Arial" w:cs="Arial"/>
                      <w:b/>
                      <w:bCs/>
                    </w:rPr>
                    <w:t xml:space="preserve">логового кодекса РФ, нормативные </w:t>
                  </w:r>
                  <w:r w:rsidRPr="00DF554B">
                    <w:rPr>
                      <w:rFonts w:ascii="Arial" w:hAnsi="Arial" w:cs="Arial"/>
                      <w:b/>
                      <w:bCs/>
                    </w:rPr>
                    <w:t>правовые акты муниципальных образований</w:t>
                  </w:r>
                </w:p>
                <w:p w:rsidR="00A50DDB" w:rsidRPr="00DF554B" w:rsidRDefault="00A50DDB" w:rsidP="00953D5C">
                  <w:pPr>
                    <w:spacing w:after="0" w:line="240" w:lineRule="auto"/>
                    <w:jc w:val="center"/>
                    <w:rPr>
                      <w:rFonts w:ascii="Arial" w:hAnsi="Arial" w:cs="Arial"/>
                      <w:bCs/>
                    </w:rPr>
                  </w:pPr>
                  <w:r w:rsidRPr="00DF554B">
                    <w:rPr>
                      <w:rFonts w:ascii="Arial" w:hAnsi="Arial" w:cs="Arial"/>
                      <w:bCs/>
                    </w:rPr>
                    <w:t>Ставка налога зависит от кадастровой стоимости земельных участков и не может превышать:</w:t>
                  </w:r>
                </w:p>
                <w:p w:rsidR="00A50DDB" w:rsidRPr="00DF554B" w:rsidRDefault="00A50DDB" w:rsidP="00953D5C">
                  <w:pPr>
                    <w:spacing w:after="0" w:line="240" w:lineRule="auto"/>
                    <w:jc w:val="both"/>
                    <w:rPr>
                      <w:rFonts w:ascii="Arial" w:hAnsi="Arial" w:cs="Arial"/>
                      <w:bCs/>
                    </w:rPr>
                  </w:pPr>
                  <w:r w:rsidRPr="00DF554B">
                    <w:rPr>
                      <w:rFonts w:ascii="Arial" w:hAnsi="Arial" w:cs="Arial"/>
                      <w:b/>
                      <w:bCs/>
                    </w:rPr>
                    <w:t>0,3%</w:t>
                  </w:r>
                  <w:r w:rsidRPr="00DF554B">
                    <w:rPr>
                      <w:rFonts w:ascii="Arial" w:hAnsi="Arial" w:cs="Arial"/>
                      <w:bCs/>
                    </w:rPr>
                    <w:t xml:space="preserve"> по участкам, занятым жилищным фондом, с/</w:t>
                  </w:r>
                  <w:proofErr w:type="spellStart"/>
                  <w:r w:rsidRPr="00DF554B">
                    <w:rPr>
                      <w:rFonts w:ascii="Arial" w:hAnsi="Arial" w:cs="Arial"/>
                      <w:bCs/>
                    </w:rPr>
                    <w:t>х</w:t>
                  </w:r>
                  <w:proofErr w:type="spellEnd"/>
                  <w:r w:rsidRPr="00DF554B">
                    <w:rPr>
                      <w:rFonts w:ascii="Arial" w:hAnsi="Arial" w:cs="Arial"/>
                      <w:bCs/>
                    </w:rPr>
                    <w:t xml:space="preserve"> назначения, для личного подсобного хозяйства; </w:t>
                  </w:r>
                </w:p>
                <w:p w:rsidR="00A50DDB" w:rsidRPr="00DF554B" w:rsidRDefault="00A50DDB" w:rsidP="00953D5C">
                  <w:pPr>
                    <w:spacing w:after="0" w:line="240" w:lineRule="auto"/>
                    <w:rPr>
                      <w:rFonts w:ascii="Arial" w:hAnsi="Arial" w:cs="Arial"/>
                      <w:bCs/>
                    </w:rPr>
                  </w:pPr>
                  <w:r w:rsidRPr="00DF554B">
                    <w:rPr>
                      <w:rFonts w:ascii="Arial" w:hAnsi="Arial" w:cs="Arial"/>
                      <w:b/>
                      <w:bCs/>
                    </w:rPr>
                    <w:t>1,5%</w:t>
                  </w:r>
                  <w:r w:rsidRPr="00DF554B">
                    <w:rPr>
                      <w:rFonts w:ascii="Arial" w:hAnsi="Arial" w:cs="Arial"/>
                      <w:bCs/>
                    </w:rPr>
                    <w:t xml:space="preserve"> - в отношении других участков</w:t>
                  </w:r>
                </w:p>
                <w:p w:rsidR="00A50DDB" w:rsidRPr="00DF554B" w:rsidRDefault="00A50DDB" w:rsidP="00953D5C">
                  <w:pPr>
                    <w:spacing w:after="0" w:line="240" w:lineRule="auto"/>
                    <w:jc w:val="center"/>
                    <w:rPr>
                      <w:rFonts w:ascii="Arial" w:hAnsi="Arial" w:cs="Arial"/>
                      <w:b/>
                      <w:bCs/>
                    </w:rPr>
                  </w:pPr>
                  <w:r w:rsidRPr="00DF554B">
                    <w:rPr>
                      <w:rFonts w:ascii="Arial" w:hAnsi="Arial" w:cs="Arial"/>
                      <w:b/>
                      <w:bCs/>
                    </w:rPr>
                    <w:t>Установление налоговых льгот</w:t>
                  </w:r>
                </w:p>
                <w:p w:rsidR="00A50DDB" w:rsidRPr="00DF554B" w:rsidRDefault="00A50DDB" w:rsidP="00953D5C">
                  <w:pPr>
                    <w:spacing w:after="0" w:line="240" w:lineRule="auto"/>
                    <w:jc w:val="both"/>
                    <w:rPr>
                      <w:rFonts w:ascii="Arial" w:hAnsi="Arial" w:cs="Arial"/>
                      <w:bCs/>
                    </w:rPr>
                  </w:pPr>
                  <w:r w:rsidRPr="00DF554B">
                    <w:rPr>
                      <w:rFonts w:ascii="Arial" w:hAnsi="Arial" w:cs="Arial"/>
                      <w:b/>
                      <w:bCs/>
                    </w:rPr>
                    <w:t>Освобождены от уплаты:</w:t>
                  </w:r>
                  <w:r w:rsidRPr="00DF554B">
                    <w:rPr>
                      <w:rFonts w:ascii="Arial" w:hAnsi="Arial" w:cs="Arial"/>
                      <w:bCs/>
                    </w:rPr>
                    <w:t xml:space="preserve"> организации и учреждения уголовно-исполнительной системы, занятые </w:t>
                  </w:r>
                  <w:proofErr w:type="spellStart"/>
                  <w:r w:rsidRPr="00DF554B">
                    <w:rPr>
                      <w:rFonts w:ascii="Arial" w:hAnsi="Arial" w:cs="Arial"/>
                      <w:bCs/>
                    </w:rPr>
                    <w:t>гос</w:t>
                  </w:r>
                  <w:proofErr w:type="spellEnd"/>
                  <w:r w:rsidRPr="00DF554B">
                    <w:rPr>
                      <w:rFonts w:ascii="Arial" w:hAnsi="Arial" w:cs="Arial"/>
                      <w:bCs/>
                    </w:rPr>
                    <w:t>. автомобильными дорогами общего пользования, религиозные организации, общественные организации инвалидов, народных художественных промыслов, почетные граждане муниципального образования</w:t>
                  </w:r>
                </w:p>
                <w:p w:rsidR="00A50DDB" w:rsidRDefault="00DB6C02" w:rsidP="00953D5C">
                  <w:pPr>
                    <w:spacing w:after="0" w:line="240" w:lineRule="auto"/>
                    <w:jc w:val="both"/>
                  </w:pPr>
                  <w:hyperlink r:id="rId71" w:history="1">
                    <w:r w:rsidR="00A50DDB" w:rsidRPr="009A3CEB">
                      <w:rPr>
                        <w:rStyle w:val="a8"/>
                        <w:rFonts w:ascii="Arial" w:hAnsi="Arial" w:cs="Arial"/>
                        <w:bCs/>
                        <w:sz w:val="23"/>
                        <w:szCs w:val="23"/>
                      </w:rPr>
                      <w:t xml:space="preserve"> </w:t>
                    </w:r>
                  </w:hyperlink>
                </w:p>
                <w:p w:rsidR="00A50DDB" w:rsidRPr="009A3CEB" w:rsidRDefault="00A50DDB" w:rsidP="00953D5C">
                  <w:pPr>
                    <w:spacing w:after="0" w:line="240" w:lineRule="auto"/>
                    <w:jc w:val="both"/>
                    <w:rPr>
                      <w:rFonts w:ascii="Arial" w:hAnsi="Arial" w:cs="Arial"/>
                      <w:bCs/>
                      <w:sz w:val="26"/>
                      <w:szCs w:val="26"/>
                    </w:rPr>
                  </w:pPr>
                </w:p>
                <w:p w:rsidR="00A50DDB" w:rsidRDefault="00A50DDB" w:rsidP="00953D5C">
                  <w:pPr>
                    <w:ind w:left="57" w:right="57"/>
                  </w:pPr>
                </w:p>
              </w:txbxContent>
            </v:textbox>
          </v:roundrect>
        </w:pict>
      </w: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A73EAE">
      <w:pPr>
        <w:spacing w:after="0" w:line="240" w:lineRule="auto"/>
        <w:jc w:val="center"/>
        <w:rPr>
          <w:rFonts w:ascii="Arial" w:hAnsi="Arial" w:cs="Arial"/>
          <w:b/>
          <w:sz w:val="32"/>
          <w:szCs w:val="32"/>
        </w:rPr>
      </w:pPr>
    </w:p>
    <w:p w:rsidR="00953D5C" w:rsidRDefault="00953D5C" w:rsidP="00862B53">
      <w:pPr>
        <w:spacing w:after="0" w:line="240" w:lineRule="auto"/>
        <w:rPr>
          <w:rFonts w:ascii="Arial" w:hAnsi="Arial" w:cs="Arial"/>
          <w:b/>
          <w:sz w:val="32"/>
          <w:szCs w:val="32"/>
        </w:rPr>
      </w:pPr>
    </w:p>
    <w:p w:rsidR="00BC4DC5" w:rsidRDefault="00BC4DC5" w:rsidP="00862B53">
      <w:pPr>
        <w:spacing w:after="0" w:line="240" w:lineRule="auto"/>
        <w:ind w:left="426" w:right="423"/>
        <w:jc w:val="center"/>
        <w:rPr>
          <w:rFonts w:ascii="Arial" w:hAnsi="Arial" w:cs="Arial"/>
          <w:sz w:val="24"/>
          <w:szCs w:val="24"/>
        </w:rPr>
      </w:pPr>
      <w:r w:rsidRPr="00B91DEA">
        <w:rPr>
          <w:rFonts w:ascii="Arial" w:hAnsi="Arial" w:cs="Arial"/>
          <w:b/>
          <w:sz w:val="30"/>
          <w:szCs w:val="30"/>
        </w:rPr>
        <w:lastRenderedPageBreak/>
        <w:t>Налоговые доходы, собранные с территории Удмуртской Республики в бюджетную систему Российской Федерации по итогам 2014 года</w:t>
      </w:r>
    </w:p>
    <w:p w:rsidR="00BC4DC5" w:rsidRDefault="00BC4DC5" w:rsidP="00BC4DC5">
      <w:pPr>
        <w:spacing w:after="0" w:line="240" w:lineRule="auto"/>
        <w:ind w:right="423"/>
        <w:jc w:val="both"/>
        <w:rPr>
          <w:rFonts w:ascii="Arial" w:hAnsi="Arial" w:cs="Arial"/>
          <w:sz w:val="24"/>
          <w:szCs w:val="24"/>
        </w:rPr>
      </w:pPr>
    </w:p>
    <w:p w:rsidR="00BC4DC5" w:rsidRDefault="00BC4DC5" w:rsidP="00BC4DC5">
      <w:pPr>
        <w:spacing w:after="0" w:line="240" w:lineRule="auto"/>
        <w:ind w:left="426" w:right="423" w:firstLine="425"/>
        <w:jc w:val="both"/>
        <w:rPr>
          <w:rFonts w:ascii="Arial" w:hAnsi="Arial" w:cs="Arial"/>
          <w:sz w:val="24"/>
          <w:szCs w:val="24"/>
        </w:rPr>
      </w:pPr>
      <w:r>
        <w:rPr>
          <w:rFonts w:ascii="Arial" w:hAnsi="Arial" w:cs="Arial"/>
          <w:sz w:val="24"/>
          <w:szCs w:val="24"/>
        </w:rPr>
        <w:t>Структура экономики Удмуртии такова, что, в</w:t>
      </w:r>
      <w:r w:rsidRPr="007C7B1E">
        <w:rPr>
          <w:rFonts w:ascii="Arial" w:hAnsi="Arial" w:cs="Arial"/>
          <w:sz w:val="24"/>
          <w:szCs w:val="24"/>
        </w:rPr>
        <w:t xml:space="preserve"> соответствии с налоговым и бюджетным законодательством Российской Федерации</w:t>
      </w:r>
      <w:r>
        <w:rPr>
          <w:rFonts w:ascii="Arial" w:hAnsi="Arial" w:cs="Arial"/>
          <w:sz w:val="24"/>
          <w:szCs w:val="24"/>
        </w:rPr>
        <w:t>,</w:t>
      </w:r>
      <w:r w:rsidRPr="007C7B1E">
        <w:rPr>
          <w:rFonts w:ascii="Arial" w:hAnsi="Arial" w:cs="Arial"/>
          <w:sz w:val="24"/>
          <w:szCs w:val="24"/>
        </w:rPr>
        <w:t xml:space="preserve"> из 100 рублей</w:t>
      </w:r>
      <w:r>
        <w:rPr>
          <w:rFonts w:ascii="Arial" w:hAnsi="Arial" w:cs="Arial"/>
          <w:sz w:val="24"/>
          <w:szCs w:val="24"/>
        </w:rPr>
        <w:t xml:space="preserve"> налоговых доходов</w:t>
      </w:r>
      <w:r w:rsidRPr="007C7B1E">
        <w:rPr>
          <w:rFonts w:ascii="Arial" w:hAnsi="Arial" w:cs="Arial"/>
          <w:sz w:val="24"/>
          <w:szCs w:val="24"/>
        </w:rPr>
        <w:t>, собранных на территории У</w:t>
      </w:r>
      <w:r>
        <w:rPr>
          <w:rFonts w:ascii="Arial" w:hAnsi="Arial" w:cs="Arial"/>
          <w:sz w:val="24"/>
          <w:szCs w:val="24"/>
        </w:rPr>
        <w:t>дмуртской Республики только 35</w:t>
      </w:r>
      <w:r w:rsidRPr="007C7B1E">
        <w:rPr>
          <w:rFonts w:ascii="Arial" w:hAnsi="Arial" w:cs="Arial"/>
          <w:sz w:val="24"/>
          <w:szCs w:val="24"/>
        </w:rPr>
        <w:t xml:space="preserve"> рубл</w:t>
      </w:r>
      <w:r>
        <w:rPr>
          <w:rFonts w:ascii="Arial" w:hAnsi="Arial" w:cs="Arial"/>
          <w:sz w:val="24"/>
          <w:szCs w:val="24"/>
        </w:rPr>
        <w:t>ей</w:t>
      </w:r>
      <w:r w:rsidRPr="007C7B1E">
        <w:rPr>
          <w:rFonts w:ascii="Arial" w:hAnsi="Arial" w:cs="Arial"/>
          <w:sz w:val="24"/>
          <w:szCs w:val="24"/>
        </w:rPr>
        <w:t xml:space="preserve"> остается в распоряжении бюджета республики</w:t>
      </w:r>
      <w:r>
        <w:rPr>
          <w:rFonts w:ascii="Arial" w:hAnsi="Arial" w:cs="Arial"/>
          <w:sz w:val="24"/>
          <w:szCs w:val="24"/>
        </w:rPr>
        <w:t>, а остальные 65 руб. зачисляются в федеральный бюджет.</w:t>
      </w:r>
    </w:p>
    <w:p w:rsidR="00BC4DC5" w:rsidRPr="00BC4DC5" w:rsidRDefault="00BC4DC5" w:rsidP="00BC4DC5">
      <w:pPr>
        <w:spacing w:after="0" w:line="240" w:lineRule="auto"/>
        <w:ind w:left="426" w:right="423" w:firstLine="425"/>
        <w:jc w:val="both"/>
        <w:rPr>
          <w:rFonts w:ascii="Arial" w:hAnsi="Arial" w:cs="Arial"/>
          <w:sz w:val="24"/>
          <w:szCs w:val="24"/>
        </w:rPr>
      </w:pPr>
      <w:r>
        <w:rPr>
          <w:rFonts w:ascii="Arial" w:hAnsi="Arial" w:cs="Arial"/>
          <w:sz w:val="24"/>
          <w:szCs w:val="24"/>
        </w:rPr>
        <w:t xml:space="preserve"> </w:t>
      </w:r>
    </w:p>
    <w:p w:rsidR="00974834" w:rsidRPr="00BC4DC5" w:rsidRDefault="00BC4DC5" w:rsidP="00BC4DC5">
      <w:pPr>
        <w:tabs>
          <w:tab w:val="left" w:pos="11199"/>
        </w:tabs>
        <w:spacing w:after="0" w:line="240" w:lineRule="auto"/>
        <w:ind w:right="423"/>
        <w:jc w:val="center"/>
        <w:rPr>
          <w:rFonts w:ascii="Arial" w:hAnsi="Arial" w:cs="Arial"/>
          <w:b/>
          <w:sz w:val="30"/>
          <w:szCs w:val="30"/>
        </w:rPr>
      </w:pPr>
      <w:r w:rsidRPr="00BC4DC5">
        <w:rPr>
          <w:rFonts w:ascii="Arial" w:hAnsi="Arial" w:cs="Arial"/>
          <w:noProof/>
          <w:sz w:val="24"/>
          <w:szCs w:val="24"/>
          <w:lang w:eastAsia="ru-RU"/>
        </w:rPr>
        <w:drawing>
          <wp:inline distT="0" distB="0" distL="0" distR="0">
            <wp:extent cx="4162425" cy="2343150"/>
            <wp:effectExtent l="19050" t="0" r="9525" b="0"/>
            <wp:docPr id="16"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72"/>
                    <a:srcRect/>
                    <a:stretch>
                      <a:fillRect/>
                    </a:stretch>
                  </pic:blipFill>
                  <pic:spPr bwMode="auto">
                    <a:xfrm>
                      <a:off x="0" y="0"/>
                      <a:ext cx="4162425" cy="2343150"/>
                    </a:xfrm>
                    <a:prstGeom prst="rect">
                      <a:avLst/>
                    </a:prstGeom>
                    <a:noFill/>
                  </pic:spPr>
                </pic:pic>
              </a:graphicData>
            </a:graphic>
          </wp:inline>
        </w:drawing>
      </w:r>
    </w:p>
    <w:p w:rsidR="00974834" w:rsidRDefault="00974834" w:rsidP="00974834">
      <w:pPr>
        <w:spacing w:after="0" w:line="240" w:lineRule="auto"/>
        <w:ind w:left="284" w:right="423" w:firstLine="425"/>
        <w:jc w:val="center"/>
        <w:rPr>
          <w:rFonts w:ascii="Arial" w:hAnsi="Arial" w:cs="Arial"/>
          <w:sz w:val="24"/>
          <w:szCs w:val="24"/>
        </w:rPr>
      </w:pPr>
    </w:p>
    <w:p w:rsidR="009C506A" w:rsidRDefault="009C506A" w:rsidP="009C506A">
      <w:pPr>
        <w:spacing w:after="0" w:line="240" w:lineRule="auto"/>
        <w:ind w:left="284" w:right="423" w:firstLine="425"/>
        <w:jc w:val="both"/>
        <w:rPr>
          <w:rFonts w:ascii="Arial" w:hAnsi="Arial" w:cs="Arial"/>
          <w:sz w:val="24"/>
          <w:szCs w:val="24"/>
        </w:rPr>
      </w:pPr>
      <w:r>
        <w:rPr>
          <w:rFonts w:ascii="Arial" w:hAnsi="Arial" w:cs="Arial"/>
          <w:sz w:val="24"/>
          <w:szCs w:val="24"/>
        </w:rPr>
        <w:t xml:space="preserve">Справочно: </w:t>
      </w:r>
      <w:r w:rsidR="00606BA1">
        <w:rPr>
          <w:rFonts w:ascii="Arial" w:hAnsi="Arial" w:cs="Arial"/>
          <w:sz w:val="24"/>
          <w:szCs w:val="24"/>
        </w:rPr>
        <w:t>доля налоговых</w:t>
      </w:r>
      <w:r w:rsidR="000735A6">
        <w:rPr>
          <w:rFonts w:ascii="Arial" w:hAnsi="Arial" w:cs="Arial"/>
          <w:sz w:val="24"/>
          <w:szCs w:val="24"/>
        </w:rPr>
        <w:t xml:space="preserve"> доходов</w:t>
      </w:r>
      <w:r w:rsidR="00606BA1">
        <w:rPr>
          <w:rFonts w:ascii="Arial" w:hAnsi="Arial" w:cs="Arial"/>
          <w:sz w:val="24"/>
          <w:szCs w:val="24"/>
        </w:rPr>
        <w:t xml:space="preserve">, собранных со всех субъектов, входящих в состав Приволжского федерального округа и зачисленных в бюджеты субъектов </w:t>
      </w:r>
      <w:r>
        <w:rPr>
          <w:rFonts w:ascii="Arial" w:hAnsi="Arial" w:cs="Arial"/>
          <w:sz w:val="24"/>
          <w:szCs w:val="24"/>
        </w:rPr>
        <w:t>по итогам 2014 года</w:t>
      </w:r>
      <w:r w:rsidR="003C0D65">
        <w:rPr>
          <w:rFonts w:ascii="Arial" w:hAnsi="Arial" w:cs="Arial"/>
          <w:sz w:val="24"/>
          <w:szCs w:val="24"/>
        </w:rPr>
        <w:t xml:space="preserve"> составляет 50,5</w:t>
      </w:r>
      <w:r w:rsidR="00606BA1">
        <w:rPr>
          <w:rFonts w:ascii="Arial" w:hAnsi="Arial" w:cs="Arial"/>
          <w:sz w:val="24"/>
          <w:szCs w:val="24"/>
        </w:rPr>
        <w:t xml:space="preserve"> %. По всем субъе</w:t>
      </w:r>
      <w:r w:rsidR="003C0D65">
        <w:rPr>
          <w:rFonts w:ascii="Arial" w:hAnsi="Arial" w:cs="Arial"/>
          <w:sz w:val="24"/>
          <w:szCs w:val="24"/>
        </w:rPr>
        <w:t>ктам Российской Федерации – 51,2</w:t>
      </w:r>
      <w:r w:rsidR="00606BA1">
        <w:rPr>
          <w:rFonts w:ascii="Arial" w:hAnsi="Arial" w:cs="Arial"/>
          <w:sz w:val="24"/>
          <w:szCs w:val="24"/>
        </w:rPr>
        <w:t xml:space="preserve"> %.</w:t>
      </w:r>
      <w:r>
        <w:rPr>
          <w:rFonts w:ascii="Arial" w:hAnsi="Arial" w:cs="Arial"/>
          <w:sz w:val="24"/>
          <w:szCs w:val="24"/>
        </w:rPr>
        <w:t xml:space="preserve"> </w:t>
      </w:r>
    </w:p>
    <w:p w:rsidR="00477D07" w:rsidRDefault="00055361" w:rsidP="00371FE2">
      <w:pPr>
        <w:spacing w:after="0" w:line="240" w:lineRule="auto"/>
        <w:ind w:left="284" w:right="423" w:firstLine="425"/>
        <w:jc w:val="both"/>
        <w:rPr>
          <w:rFonts w:ascii="Arial" w:hAnsi="Arial" w:cs="Arial"/>
          <w:sz w:val="24"/>
          <w:szCs w:val="24"/>
        </w:rPr>
      </w:pPr>
      <w:r w:rsidRPr="00055361">
        <w:rPr>
          <w:rFonts w:ascii="Arial" w:hAnsi="Arial" w:cs="Arial"/>
          <w:sz w:val="24"/>
          <w:szCs w:val="24"/>
        </w:rPr>
        <w:t xml:space="preserve">Несмотря на </w:t>
      </w:r>
      <w:r w:rsidR="0046299F">
        <w:rPr>
          <w:rFonts w:ascii="Arial" w:hAnsi="Arial" w:cs="Arial"/>
          <w:sz w:val="24"/>
          <w:szCs w:val="24"/>
        </w:rPr>
        <w:t xml:space="preserve">низкую долю налоговых доходов, которые остаются в распоряжении </w:t>
      </w:r>
      <w:r w:rsidR="00774C8D">
        <w:rPr>
          <w:rFonts w:ascii="Arial" w:hAnsi="Arial" w:cs="Arial"/>
          <w:sz w:val="24"/>
          <w:szCs w:val="24"/>
        </w:rPr>
        <w:t>бюджета Удмуртской Республики, все социальные обязательства</w:t>
      </w:r>
      <w:r w:rsidR="009B2288">
        <w:rPr>
          <w:rFonts w:ascii="Arial" w:hAnsi="Arial" w:cs="Arial"/>
          <w:sz w:val="24"/>
          <w:szCs w:val="24"/>
        </w:rPr>
        <w:t xml:space="preserve"> перед гражданами республики выполняются в полном объеме.</w:t>
      </w:r>
    </w:p>
    <w:p w:rsidR="00D533E7" w:rsidRDefault="00D533E7" w:rsidP="00371FE2">
      <w:pPr>
        <w:spacing w:after="0" w:line="240" w:lineRule="auto"/>
        <w:ind w:left="284" w:right="423" w:firstLine="425"/>
        <w:jc w:val="both"/>
        <w:rPr>
          <w:rFonts w:ascii="Arial" w:hAnsi="Arial" w:cs="Arial"/>
          <w:sz w:val="24"/>
          <w:szCs w:val="24"/>
        </w:rPr>
      </w:pPr>
    </w:p>
    <w:p w:rsidR="00D533E7" w:rsidRDefault="00D533E7" w:rsidP="00F001B6">
      <w:pPr>
        <w:spacing w:after="0" w:line="240" w:lineRule="auto"/>
        <w:ind w:left="142" w:firstLine="284"/>
        <w:jc w:val="center"/>
        <w:rPr>
          <w:rFonts w:ascii="Arial" w:hAnsi="Arial" w:cs="Arial"/>
          <w:b/>
          <w:noProof/>
          <w:sz w:val="28"/>
          <w:szCs w:val="28"/>
          <w:lang w:eastAsia="ru-RU"/>
        </w:rPr>
      </w:pPr>
      <w:r w:rsidRPr="00D533E7">
        <w:rPr>
          <w:rFonts w:ascii="Arial" w:hAnsi="Arial" w:cs="Arial"/>
          <w:b/>
          <w:noProof/>
          <w:sz w:val="28"/>
          <w:szCs w:val="28"/>
          <w:lang w:eastAsia="ru-RU"/>
        </w:rPr>
        <w:drawing>
          <wp:inline distT="0" distB="0" distL="0" distR="0">
            <wp:extent cx="6581775" cy="4248150"/>
            <wp:effectExtent l="19050" t="0" r="9525" b="0"/>
            <wp:docPr id="2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r w:rsidRPr="00D533E7">
        <w:rPr>
          <w:rFonts w:ascii="Arial" w:hAnsi="Arial" w:cs="Arial"/>
          <w:b/>
          <w:noProof/>
          <w:sz w:val="28"/>
          <w:szCs w:val="28"/>
          <w:lang w:eastAsia="ru-RU"/>
        </w:rPr>
        <w:t xml:space="preserve"> </w:t>
      </w:r>
    </w:p>
    <w:p w:rsidR="00F001B6" w:rsidRDefault="00F001B6" w:rsidP="00862B53">
      <w:pPr>
        <w:spacing w:after="0" w:line="240" w:lineRule="auto"/>
        <w:jc w:val="center"/>
        <w:rPr>
          <w:rFonts w:ascii="Arial" w:hAnsi="Arial" w:cs="Arial"/>
          <w:b/>
          <w:sz w:val="28"/>
          <w:szCs w:val="28"/>
        </w:rPr>
      </w:pPr>
      <w:r w:rsidRPr="00F001B6">
        <w:rPr>
          <w:rFonts w:ascii="Arial" w:hAnsi="Arial" w:cs="Arial"/>
          <w:b/>
          <w:sz w:val="28"/>
          <w:szCs w:val="28"/>
        </w:rPr>
        <w:lastRenderedPageBreak/>
        <w:t xml:space="preserve">Доходы </w:t>
      </w:r>
      <w:r>
        <w:rPr>
          <w:rFonts w:ascii="Arial" w:hAnsi="Arial" w:cs="Arial"/>
          <w:b/>
          <w:sz w:val="28"/>
          <w:szCs w:val="28"/>
        </w:rPr>
        <w:t xml:space="preserve">и расходы </w:t>
      </w:r>
      <w:r w:rsidRPr="00F001B6">
        <w:rPr>
          <w:rFonts w:ascii="Arial" w:hAnsi="Arial" w:cs="Arial"/>
          <w:b/>
          <w:sz w:val="28"/>
          <w:szCs w:val="28"/>
        </w:rPr>
        <w:t>консолидированных бюджетов субъектов Российской Федерации, входящих в состав Приволжского Федерального округа</w:t>
      </w:r>
      <w:r w:rsidR="000735A6">
        <w:rPr>
          <w:rFonts w:ascii="Arial" w:hAnsi="Arial" w:cs="Arial"/>
          <w:b/>
          <w:sz w:val="28"/>
          <w:szCs w:val="28"/>
        </w:rPr>
        <w:t>,</w:t>
      </w:r>
    </w:p>
    <w:p w:rsidR="00477D07" w:rsidRDefault="00F001B6" w:rsidP="00F001B6">
      <w:pPr>
        <w:spacing w:after="0" w:line="240" w:lineRule="auto"/>
        <w:ind w:left="142" w:firstLine="284"/>
        <w:jc w:val="center"/>
        <w:rPr>
          <w:rFonts w:ascii="Arial" w:hAnsi="Arial" w:cs="Arial"/>
          <w:b/>
          <w:sz w:val="28"/>
          <w:szCs w:val="28"/>
        </w:rPr>
      </w:pPr>
      <w:r>
        <w:rPr>
          <w:rFonts w:ascii="Arial" w:hAnsi="Arial" w:cs="Arial"/>
          <w:b/>
          <w:sz w:val="28"/>
          <w:szCs w:val="28"/>
        </w:rPr>
        <w:t>(в среднем на душу населения) за 2014 год</w:t>
      </w:r>
    </w:p>
    <w:p w:rsidR="00D533E7" w:rsidRDefault="00D533E7" w:rsidP="00F001B6">
      <w:pPr>
        <w:spacing w:after="0" w:line="240" w:lineRule="auto"/>
        <w:ind w:left="142" w:firstLine="284"/>
        <w:jc w:val="center"/>
        <w:rPr>
          <w:rFonts w:ascii="Arial" w:hAnsi="Arial" w:cs="Arial"/>
          <w:b/>
          <w:sz w:val="28"/>
          <w:szCs w:val="28"/>
        </w:rPr>
      </w:pPr>
    </w:p>
    <w:p w:rsidR="00F001B6" w:rsidRPr="00F001B6" w:rsidRDefault="00F001B6" w:rsidP="00626E65">
      <w:pPr>
        <w:spacing w:after="0" w:line="240" w:lineRule="auto"/>
        <w:ind w:left="142"/>
        <w:jc w:val="center"/>
        <w:rPr>
          <w:rFonts w:ascii="Arial" w:hAnsi="Arial" w:cs="Arial"/>
          <w:b/>
          <w:sz w:val="28"/>
          <w:szCs w:val="28"/>
        </w:rPr>
      </w:pPr>
    </w:p>
    <w:p w:rsidR="00F001B6" w:rsidRDefault="00F001B6" w:rsidP="00626E65">
      <w:pPr>
        <w:spacing w:after="0" w:line="240" w:lineRule="auto"/>
        <w:ind w:left="142" w:right="423"/>
        <w:jc w:val="both"/>
        <w:rPr>
          <w:rFonts w:ascii="Arial" w:hAnsi="Arial" w:cs="Arial"/>
          <w:sz w:val="24"/>
          <w:szCs w:val="24"/>
        </w:rPr>
      </w:pPr>
      <w:r w:rsidRPr="00F001B6">
        <w:rPr>
          <w:rFonts w:ascii="Arial" w:hAnsi="Arial" w:cs="Arial"/>
          <w:noProof/>
          <w:sz w:val="24"/>
          <w:szCs w:val="24"/>
          <w:lang w:eastAsia="ru-RU"/>
        </w:rPr>
        <w:drawing>
          <wp:inline distT="0" distB="0" distL="0" distR="0">
            <wp:extent cx="6981825" cy="6048375"/>
            <wp:effectExtent l="19050" t="0" r="28575" b="0"/>
            <wp:docPr id="9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3C0D65" w:rsidRDefault="003C0D65" w:rsidP="003C0D65">
      <w:pPr>
        <w:spacing w:after="0" w:line="240" w:lineRule="auto"/>
        <w:ind w:left="426" w:right="423" w:firstLine="708"/>
        <w:jc w:val="both"/>
        <w:rPr>
          <w:rFonts w:ascii="Arial" w:hAnsi="Arial" w:cs="Arial"/>
          <w:sz w:val="24"/>
          <w:szCs w:val="24"/>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177BBD" w:rsidRDefault="00177BBD" w:rsidP="00E85D13">
      <w:pPr>
        <w:spacing w:after="0" w:line="240" w:lineRule="auto"/>
        <w:jc w:val="center"/>
        <w:rPr>
          <w:rFonts w:ascii="Arial" w:hAnsi="Arial" w:cs="Arial"/>
          <w:b/>
          <w:sz w:val="28"/>
          <w:szCs w:val="28"/>
        </w:rPr>
      </w:pPr>
    </w:p>
    <w:p w:rsidR="00E85D13" w:rsidRDefault="00E85D13" w:rsidP="00E85D13">
      <w:pPr>
        <w:spacing w:after="0" w:line="240" w:lineRule="auto"/>
        <w:jc w:val="center"/>
        <w:rPr>
          <w:rFonts w:ascii="Arial" w:hAnsi="Arial" w:cs="Arial"/>
          <w:b/>
          <w:sz w:val="28"/>
          <w:szCs w:val="28"/>
        </w:rPr>
      </w:pPr>
      <w:r w:rsidRPr="00F001B6">
        <w:rPr>
          <w:rFonts w:ascii="Arial" w:hAnsi="Arial" w:cs="Arial"/>
          <w:b/>
          <w:sz w:val="28"/>
          <w:szCs w:val="28"/>
        </w:rPr>
        <w:lastRenderedPageBreak/>
        <w:t xml:space="preserve">Доходы </w:t>
      </w:r>
      <w:r>
        <w:rPr>
          <w:rFonts w:ascii="Arial" w:hAnsi="Arial" w:cs="Arial"/>
          <w:b/>
          <w:sz w:val="28"/>
          <w:szCs w:val="28"/>
        </w:rPr>
        <w:t xml:space="preserve">и расходы </w:t>
      </w:r>
      <w:r w:rsidRPr="00F001B6">
        <w:rPr>
          <w:rFonts w:ascii="Arial" w:hAnsi="Arial" w:cs="Arial"/>
          <w:b/>
          <w:sz w:val="28"/>
          <w:szCs w:val="28"/>
        </w:rPr>
        <w:t>консолидированных бюджетов субъектов Российской Федерации, входящих в состав Приволжского Федерального округа</w:t>
      </w:r>
      <w:r>
        <w:rPr>
          <w:rFonts w:ascii="Arial" w:hAnsi="Arial" w:cs="Arial"/>
          <w:b/>
          <w:sz w:val="28"/>
          <w:szCs w:val="28"/>
        </w:rPr>
        <w:t>,</w:t>
      </w:r>
    </w:p>
    <w:p w:rsidR="00E85D13" w:rsidRDefault="00E85D13" w:rsidP="00E85D13">
      <w:pPr>
        <w:spacing w:after="0" w:line="240" w:lineRule="auto"/>
        <w:ind w:left="142" w:firstLine="284"/>
        <w:jc w:val="center"/>
        <w:rPr>
          <w:rFonts w:ascii="Arial" w:hAnsi="Arial" w:cs="Arial"/>
          <w:b/>
          <w:sz w:val="28"/>
          <w:szCs w:val="28"/>
        </w:rPr>
      </w:pPr>
      <w:r>
        <w:rPr>
          <w:rFonts w:ascii="Arial" w:hAnsi="Arial" w:cs="Arial"/>
          <w:b/>
          <w:sz w:val="28"/>
          <w:szCs w:val="28"/>
        </w:rPr>
        <w:t>(в среднем на душу населения) за 1 полугодие 2015 года</w:t>
      </w:r>
    </w:p>
    <w:p w:rsidR="00354FF3" w:rsidRDefault="00354FF3" w:rsidP="00E85D13">
      <w:pPr>
        <w:spacing w:after="0" w:line="240" w:lineRule="auto"/>
        <w:ind w:left="142" w:firstLine="284"/>
        <w:jc w:val="center"/>
        <w:rPr>
          <w:rFonts w:ascii="Arial" w:hAnsi="Arial" w:cs="Arial"/>
          <w:b/>
          <w:sz w:val="28"/>
          <w:szCs w:val="28"/>
        </w:rPr>
      </w:pPr>
    </w:p>
    <w:p w:rsidR="00342D3A" w:rsidRDefault="00342D3A" w:rsidP="00E85D13">
      <w:pPr>
        <w:spacing w:after="0" w:line="240" w:lineRule="auto"/>
        <w:ind w:left="142" w:firstLine="284"/>
        <w:jc w:val="center"/>
        <w:rPr>
          <w:rFonts w:ascii="Arial" w:hAnsi="Arial" w:cs="Arial"/>
          <w:b/>
          <w:sz w:val="28"/>
          <w:szCs w:val="28"/>
        </w:rPr>
      </w:pPr>
    </w:p>
    <w:p w:rsidR="00E85D13" w:rsidRDefault="00976650" w:rsidP="0029772D">
      <w:pPr>
        <w:jc w:val="center"/>
        <w:rPr>
          <w:rFonts w:ascii="Arial" w:hAnsi="Arial" w:cs="Arial"/>
          <w:b/>
          <w:sz w:val="28"/>
          <w:szCs w:val="28"/>
        </w:rPr>
      </w:pPr>
      <w:r w:rsidRPr="00976650">
        <w:rPr>
          <w:rFonts w:ascii="Arial" w:hAnsi="Arial" w:cs="Arial"/>
          <w:b/>
          <w:noProof/>
          <w:color w:val="C00000"/>
          <w:sz w:val="28"/>
          <w:szCs w:val="28"/>
          <w:lang w:eastAsia="ru-RU"/>
        </w:rPr>
        <w:drawing>
          <wp:inline distT="0" distB="0" distL="0" distR="0">
            <wp:extent cx="7048500" cy="7096125"/>
            <wp:effectExtent l="19050" t="0" r="0" b="0"/>
            <wp:docPr id="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E85D13" w:rsidRDefault="00E85D13" w:rsidP="0029772D">
      <w:pPr>
        <w:jc w:val="center"/>
        <w:rPr>
          <w:rFonts w:ascii="Arial" w:hAnsi="Arial" w:cs="Arial"/>
          <w:b/>
          <w:sz w:val="28"/>
          <w:szCs w:val="28"/>
        </w:rPr>
      </w:pPr>
    </w:p>
    <w:p w:rsidR="00177BBD" w:rsidRDefault="00177BBD" w:rsidP="0029772D">
      <w:pPr>
        <w:jc w:val="center"/>
        <w:rPr>
          <w:rFonts w:ascii="Arial" w:hAnsi="Arial" w:cs="Arial"/>
          <w:b/>
          <w:sz w:val="28"/>
          <w:szCs w:val="28"/>
        </w:rPr>
      </w:pPr>
    </w:p>
    <w:p w:rsidR="00354FF3" w:rsidRDefault="00354FF3" w:rsidP="0029772D">
      <w:pPr>
        <w:jc w:val="center"/>
        <w:rPr>
          <w:rFonts w:ascii="Arial" w:hAnsi="Arial" w:cs="Arial"/>
          <w:b/>
          <w:sz w:val="28"/>
          <w:szCs w:val="28"/>
        </w:rPr>
      </w:pPr>
    </w:p>
    <w:p w:rsidR="00177BBD" w:rsidRDefault="00177BBD" w:rsidP="0029772D">
      <w:pPr>
        <w:jc w:val="center"/>
        <w:rPr>
          <w:rFonts w:ascii="Arial" w:hAnsi="Arial" w:cs="Arial"/>
          <w:b/>
          <w:sz w:val="28"/>
          <w:szCs w:val="28"/>
        </w:rPr>
      </w:pPr>
    </w:p>
    <w:p w:rsidR="00F61468" w:rsidRDefault="00595857" w:rsidP="00595857">
      <w:pPr>
        <w:spacing w:after="0" w:line="240" w:lineRule="auto"/>
        <w:jc w:val="center"/>
        <w:rPr>
          <w:rFonts w:ascii="Arial" w:hAnsi="Arial" w:cs="Arial"/>
          <w:b/>
          <w:sz w:val="32"/>
          <w:szCs w:val="32"/>
        </w:rPr>
      </w:pPr>
      <w:r w:rsidRPr="00E516A5">
        <w:rPr>
          <w:rFonts w:ascii="Arial" w:hAnsi="Arial" w:cs="Arial"/>
          <w:b/>
          <w:sz w:val="32"/>
          <w:szCs w:val="32"/>
        </w:rPr>
        <w:lastRenderedPageBreak/>
        <w:t>ОСНОВНЫЕ ПАРАМЕТРЫ БЮДЖЕ</w:t>
      </w:r>
      <w:r>
        <w:rPr>
          <w:rFonts w:ascii="Arial" w:hAnsi="Arial" w:cs="Arial"/>
          <w:b/>
          <w:sz w:val="32"/>
          <w:szCs w:val="32"/>
        </w:rPr>
        <w:t xml:space="preserve">ТА УДМУРТСКОЙ РЕСПУБЛИКИ </w:t>
      </w:r>
    </w:p>
    <w:p w:rsidR="00595857" w:rsidRDefault="00595857" w:rsidP="00595857">
      <w:pPr>
        <w:spacing w:after="0" w:line="240" w:lineRule="auto"/>
        <w:jc w:val="center"/>
        <w:rPr>
          <w:rFonts w:ascii="Arial" w:hAnsi="Arial" w:cs="Arial"/>
          <w:b/>
          <w:sz w:val="32"/>
          <w:szCs w:val="32"/>
        </w:rPr>
      </w:pPr>
      <w:r>
        <w:rPr>
          <w:rFonts w:ascii="Arial" w:hAnsi="Arial" w:cs="Arial"/>
          <w:b/>
          <w:sz w:val="32"/>
          <w:szCs w:val="32"/>
        </w:rPr>
        <w:t>НА 2016</w:t>
      </w:r>
      <w:r w:rsidRPr="00E516A5">
        <w:rPr>
          <w:rFonts w:ascii="Arial" w:hAnsi="Arial" w:cs="Arial"/>
          <w:b/>
          <w:sz w:val="32"/>
          <w:szCs w:val="32"/>
        </w:rPr>
        <w:t xml:space="preserve"> ГОД </w:t>
      </w:r>
    </w:p>
    <w:p w:rsidR="00F61468" w:rsidRPr="00F61468" w:rsidRDefault="00F61468" w:rsidP="00F61468">
      <w:pPr>
        <w:spacing w:after="0" w:line="240" w:lineRule="auto"/>
        <w:ind w:right="707"/>
        <w:jc w:val="right"/>
      </w:pPr>
      <w:r w:rsidRPr="00F61468">
        <w:t>млн</w:t>
      </w:r>
      <w:proofErr w:type="gramStart"/>
      <w:r w:rsidRPr="00F61468">
        <w:t>.р</w:t>
      </w:r>
      <w:proofErr w:type="gramEnd"/>
      <w:r w:rsidRPr="00F61468">
        <w:t>уб.</w:t>
      </w:r>
    </w:p>
    <w:tbl>
      <w:tblPr>
        <w:tblStyle w:val="a7"/>
        <w:tblW w:w="0" w:type="auto"/>
        <w:tblInd w:w="817" w:type="dxa"/>
        <w:tblLook w:val="04A0"/>
      </w:tblPr>
      <w:tblGrid>
        <w:gridCol w:w="7371"/>
        <w:gridCol w:w="2835"/>
      </w:tblGrid>
      <w:tr w:rsidR="00F61468" w:rsidTr="00F61468">
        <w:tc>
          <w:tcPr>
            <w:tcW w:w="7371" w:type="dxa"/>
            <w:shd w:val="clear" w:color="auto" w:fill="FFFFFF" w:themeFill="background1"/>
            <w:vAlign w:val="center"/>
          </w:tcPr>
          <w:p w:rsidR="00F61468" w:rsidRPr="00F61468" w:rsidRDefault="00F61468" w:rsidP="00F61468">
            <w:pPr>
              <w:jc w:val="center"/>
              <w:rPr>
                <w:rFonts w:ascii="Arial" w:hAnsi="Arial" w:cs="Arial"/>
                <w:b/>
                <w:sz w:val="24"/>
                <w:szCs w:val="24"/>
              </w:rPr>
            </w:pPr>
            <w:r w:rsidRPr="00F61468">
              <w:rPr>
                <w:rFonts w:ascii="Arial" w:hAnsi="Arial" w:cs="Arial"/>
                <w:b/>
                <w:sz w:val="24"/>
                <w:szCs w:val="24"/>
              </w:rPr>
              <w:t>Показатель</w:t>
            </w:r>
          </w:p>
        </w:tc>
        <w:tc>
          <w:tcPr>
            <w:tcW w:w="2835" w:type="dxa"/>
            <w:shd w:val="clear" w:color="auto" w:fill="FFFFFF" w:themeFill="background1"/>
            <w:vAlign w:val="center"/>
          </w:tcPr>
          <w:p w:rsidR="00F61468" w:rsidRPr="00F61468" w:rsidRDefault="00F61468" w:rsidP="00F61468">
            <w:pPr>
              <w:jc w:val="center"/>
              <w:rPr>
                <w:rFonts w:ascii="Arial" w:hAnsi="Arial" w:cs="Arial"/>
                <w:b/>
                <w:sz w:val="24"/>
                <w:szCs w:val="24"/>
              </w:rPr>
            </w:pPr>
            <w:r w:rsidRPr="00F61468">
              <w:rPr>
                <w:rFonts w:ascii="Arial" w:hAnsi="Arial" w:cs="Arial"/>
                <w:b/>
                <w:sz w:val="24"/>
                <w:szCs w:val="24"/>
              </w:rPr>
              <w:t>Проект бюджета Удмуртской Республики на 2016 год</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Общий объем доходов</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52 879,0</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Общий объем расходов</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57 285,7</w:t>
            </w:r>
          </w:p>
        </w:tc>
      </w:tr>
      <w:tr w:rsidR="00F61468" w:rsidTr="00F61468">
        <w:tc>
          <w:tcPr>
            <w:tcW w:w="7371" w:type="dxa"/>
            <w:shd w:val="clear" w:color="auto" w:fill="FFFFFF" w:themeFill="background1"/>
          </w:tcPr>
          <w:p w:rsidR="00F61468" w:rsidRPr="00F61468" w:rsidRDefault="00F61468" w:rsidP="00F61468">
            <w:pPr>
              <w:jc w:val="both"/>
              <w:rPr>
                <w:rFonts w:ascii="Arial" w:hAnsi="Arial" w:cs="Arial"/>
                <w:b/>
                <w:sz w:val="24"/>
                <w:szCs w:val="24"/>
              </w:rPr>
            </w:pPr>
            <w:r w:rsidRPr="00F61468">
              <w:rPr>
                <w:rFonts w:ascii="Arial" w:hAnsi="Arial" w:cs="Arial"/>
                <w:b/>
                <w:sz w:val="24"/>
                <w:szCs w:val="24"/>
              </w:rPr>
              <w:t xml:space="preserve">Верхний предел </w:t>
            </w:r>
            <w:proofErr w:type="gramStart"/>
            <w:r w:rsidRPr="00F61468">
              <w:rPr>
                <w:rFonts w:ascii="Arial" w:hAnsi="Arial" w:cs="Arial"/>
                <w:b/>
                <w:sz w:val="24"/>
                <w:szCs w:val="24"/>
              </w:rPr>
              <w:t>государственного</w:t>
            </w:r>
            <w:proofErr w:type="gramEnd"/>
            <w:r w:rsidRPr="00F61468">
              <w:rPr>
                <w:rFonts w:ascii="Arial" w:hAnsi="Arial" w:cs="Arial"/>
                <w:b/>
                <w:sz w:val="24"/>
                <w:szCs w:val="24"/>
              </w:rPr>
              <w:t xml:space="preserve"> внутреннего</w:t>
            </w:r>
          </w:p>
          <w:p w:rsidR="00F61468" w:rsidRPr="00F61468" w:rsidRDefault="00F61468" w:rsidP="00F61468">
            <w:pPr>
              <w:jc w:val="both"/>
              <w:rPr>
                <w:rFonts w:ascii="Arial" w:hAnsi="Arial" w:cs="Arial"/>
                <w:b/>
                <w:sz w:val="24"/>
                <w:szCs w:val="24"/>
              </w:rPr>
            </w:pPr>
            <w:r w:rsidRPr="00F61468">
              <w:rPr>
                <w:rFonts w:ascii="Arial" w:hAnsi="Arial" w:cs="Arial"/>
                <w:b/>
                <w:sz w:val="24"/>
                <w:szCs w:val="24"/>
              </w:rPr>
              <w:t xml:space="preserve"> долга Удмуртской Республики    </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42 095,1</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Предельный объем государственного долга Удмуртской Республики</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54 230,8</w:t>
            </w:r>
          </w:p>
        </w:tc>
      </w:tr>
      <w:tr w:rsidR="00F61468" w:rsidTr="00F61468">
        <w:tc>
          <w:tcPr>
            <w:tcW w:w="7371" w:type="dxa"/>
            <w:shd w:val="clear" w:color="auto" w:fill="FFFFFF" w:themeFill="background1"/>
          </w:tcPr>
          <w:p w:rsidR="00F61468" w:rsidRPr="00F61468" w:rsidRDefault="00F61468" w:rsidP="00F61468">
            <w:pPr>
              <w:rPr>
                <w:rFonts w:ascii="Arial" w:hAnsi="Arial" w:cs="Arial"/>
                <w:b/>
                <w:sz w:val="24"/>
                <w:szCs w:val="24"/>
              </w:rPr>
            </w:pPr>
            <w:r w:rsidRPr="00F61468">
              <w:rPr>
                <w:rFonts w:ascii="Arial" w:hAnsi="Arial" w:cs="Arial"/>
                <w:b/>
                <w:sz w:val="24"/>
                <w:szCs w:val="24"/>
              </w:rPr>
              <w:t xml:space="preserve">Дефицит бюджета Удмуртской Республики     </w:t>
            </w:r>
          </w:p>
        </w:tc>
        <w:tc>
          <w:tcPr>
            <w:tcW w:w="2835" w:type="dxa"/>
            <w:shd w:val="clear" w:color="auto" w:fill="FFFFFF" w:themeFill="background1"/>
          </w:tcPr>
          <w:p w:rsidR="00F61468" w:rsidRPr="00F61468" w:rsidRDefault="00F61468" w:rsidP="0029772D">
            <w:pPr>
              <w:jc w:val="center"/>
              <w:rPr>
                <w:rFonts w:ascii="Arial" w:hAnsi="Arial" w:cs="Arial"/>
                <w:b/>
                <w:sz w:val="24"/>
                <w:szCs w:val="24"/>
              </w:rPr>
            </w:pPr>
            <w:r w:rsidRPr="00F61468">
              <w:rPr>
                <w:rFonts w:ascii="Arial" w:hAnsi="Arial" w:cs="Arial"/>
                <w:b/>
                <w:sz w:val="24"/>
                <w:szCs w:val="24"/>
              </w:rPr>
              <w:t>- 4 406,7</w:t>
            </w:r>
          </w:p>
        </w:tc>
      </w:tr>
    </w:tbl>
    <w:p w:rsidR="00595857" w:rsidRDefault="00595857" w:rsidP="0029772D">
      <w:pPr>
        <w:jc w:val="center"/>
        <w:rPr>
          <w:rFonts w:ascii="Arial" w:hAnsi="Arial" w:cs="Arial"/>
          <w:b/>
          <w:sz w:val="28"/>
          <w:szCs w:val="28"/>
        </w:rPr>
      </w:pPr>
    </w:p>
    <w:p w:rsidR="00595857" w:rsidRDefault="003474B2" w:rsidP="0029772D">
      <w:pPr>
        <w:jc w:val="center"/>
        <w:rPr>
          <w:rFonts w:ascii="Arial" w:hAnsi="Arial" w:cs="Arial"/>
          <w:b/>
          <w:sz w:val="28"/>
          <w:szCs w:val="28"/>
        </w:rPr>
      </w:pPr>
      <w:r w:rsidRPr="003474B2">
        <w:rPr>
          <w:rFonts w:ascii="Arial" w:hAnsi="Arial" w:cs="Arial"/>
          <w:b/>
          <w:noProof/>
          <w:sz w:val="28"/>
          <w:szCs w:val="28"/>
          <w:lang w:eastAsia="ru-RU"/>
        </w:rPr>
        <w:drawing>
          <wp:inline distT="0" distB="0" distL="0" distR="0">
            <wp:extent cx="6486525" cy="2495550"/>
            <wp:effectExtent l="19050" t="0" r="9525" b="0"/>
            <wp:docPr id="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F61468" w:rsidRDefault="00921DAC" w:rsidP="00F61468">
      <w:pPr>
        <w:jc w:val="center"/>
        <w:rPr>
          <w:rFonts w:ascii="Arial" w:hAnsi="Arial" w:cs="Arial"/>
          <w:b/>
          <w:sz w:val="28"/>
          <w:szCs w:val="28"/>
        </w:rPr>
      </w:pPr>
      <w:r w:rsidRPr="00921DAC">
        <w:rPr>
          <w:rFonts w:ascii="Arial" w:hAnsi="Arial" w:cs="Arial"/>
          <w:b/>
          <w:noProof/>
          <w:sz w:val="28"/>
          <w:szCs w:val="28"/>
          <w:lang w:eastAsia="ru-RU"/>
        </w:rPr>
        <w:drawing>
          <wp:inline distT="0" distB="0" distL="0" distR="0">
            <wp:extent cx="6457950" cy="3648075"/>
            <wp:effectExtent l="19050" t="0" r="19050" b="0"/>
            <wp:docPr id="7"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F61468" w:rsidRDefault="00F61468" w:rsidP="00F61468">
      <w:pPr>
        <w:jc w:val="center"/>
        <w:rPr>
          <w:rFonts w:ascii="Arial" w:hAnsi="Arial" w:cs="Arial"/>
          <w:b/>
          <w:sz w:val="28"/>
          <w:szCs w:val="28"/>
        </w:rPr>
      </w:pPr>
    </w:p>
    <w:p w:rsidR="00C029AC" w:rsidRDefault="0029772D" w:rsidP="00F61468">
      <w:pPr>
        <w:jc w:val="center"/>
        <w:rPr>
          <w:rFonts w:ascii="Arial" w:hAnsi="Arial" w:cs="Arial"/>
          <w:b/>
          <w:sz w:val="28"/>
          <w:szCs w:val="28"/>
        </w:rPr>
      </w:pPr>
      <w:r w:rsidRPr="0029772D">
        <w:rPr>
          <w:rFonts w:ascii="Arial" w:hAnsi="Arial" w:cs="Arial"/>
          <w:b/>
          <w:sz w:val="28"/>
          <w:szCs w:val="28"/>
        </w:rPr>
        <w:lastRenderedPageBreak/>
        <w:t>Доходы</w:t>
      </w:r>
      <w:r w:rsidR="00177BBD">
        <w:rPr>
          <w:rFonts w:ascii="Arial" w:hAnsi="Arial" w:cs="Arial"/>
          <w:b/>
          <w:sz w:val="28"/>
          <w:szCs w:val="28"/>
        </w:rPr>
        <w:t xml:space="preserve"> бюджета Удмуртской Республики на 2016 год</w:t>
      </w:r>
    </w:p>
    <w:p w:rsidR="00923DA7" w:rsidRPr="00923DA7" w:rsidRDefault="00923DA7" w:rsidP="00923DA7">
      <w:pPr>
        <w:spacing w:after="0" w:line="240" w:lineRule="auto"/>
        <w:jc w:val="center"/>
        <w:rPr>
          <w:sz w:val="20"/>
          <w:szCs w:val="20"/>
        </w:rPr>
      </w:pPr>
      <w:r w:rsidRPr="00923DA7">
        <w:rPr>
          <w:rFonts w:ascii="Arial" w:hAnsi="Arial" w:cs="Arial"/>
          <w:sz w:val="20"/>
          <w:szCs w:val="20"/>
        </w:rPr>
        <w:t xml:space="preserve">                                                                                                                     </w:t>
      </w:r>
      <w:r>
        <w:rPr>
          <w:rFonts w:ascii="Arial" w:hAnsi="Arial" w:cs="Arial"/>
          <w:sz w:val="20"/>
          <w:szCs w:val="20"/>
        </w:rPr>
        <w:t xml:space="preserve">           </w:t>
      </w:r>
      <w:r w:rsidR="00044512">
        <w:rPr>
          <w:rFonts w:ascii="Arial" w:hAnsi="Arial" w:cs="Arial"/>
          <w:sz w:val="20"/>
          <w:szCs w:val="20"/>
        </w:rPr>
        <w:t xml:space="preserve">                               </w:t>
      </w:r>
      <w:r w:rsidRPr="00923DA7">
        <w:rPr>
          <w:rFonts w:ascii="Arial" w:hAnsi="Arial" w:cs="Arial"/>
          <w:sz w:val="20"/>
          <w:szCs w:val="20"/>
        </w:rPr>
        <w:t>млн. руб.</w:t>
      </w:r>
    </w:p>
    <w:tbl>
      <w:tblPr>
        <w:tblW w:w="10773" w:type="dxa"/>
        <w:tblInd w:w="392" w:type="dxa"/>
        <w:tblLayout w:type="fixed"/>
        <w:tblLook w:val="04A0"/>
      </w:tblPr>
      <w:tblGrid>
        <w:gridCol w:w="992"/>
        <w:gridCol w:w="8363"/>
        <w:gridCol w:w="1418"/>
      </w:tblGrid>
      <w:tr w:rsidR="00044512" w:rsidRPr="00233C8E" w:rsidTr="00044512">
        <w:trPr>
          <w:trHeight w:val="626"/>
          <w:tblHeader/>
        </w:trPr>
        <w:tc>
          <w:tcPr>
            <w:tcW w:w="99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044512" w:rsidRPr="0029772D" w:rsidRDefault="00044512" w:rsidP="00044512">
            <w:pPr>
              <w:spacing w:after="0" w:line="240" w:lineRule="auto"/>
              <w:jc w:val="center"/>
              <w:rPr>
                <w:rFonts w:ascii="Arial" w:eastAsia="Times New Roman" w:hAnsi="Arial" w:cs="Arial"/>
                <w:b/>
                <w:bCs/>
                <w:lang w:eastAsia="ru-RU"/>
              </w:rPr>
            </w:pPr>
            <w:r w:rsidRPr="0029772D">
              <w:rPr>
                <w:rFonts w:ascii="Arial" w:eastAsia="Times New Roman" w:hAnsi="Arial" w:cs="Arial"/>
                <w:b/>
                <w:bCs/>
                <w:lang w:eastAsia="ru-RU"/>
              </w:rPr>
              <w:t xml:space="preserve">№ </w:t>
            </w:r>
            <w:proofErr w:type="spellStart"/>
            <w:proofErr w:type="gramStart"/>
            <w:r w:rsidRPr="0029772D">
              <w:rPr>
                <w:rFonts w:ascii="Arial" w:eastAsia="Times New Roman" w:hAnsi="Arial" w:cs="Arial"/>
                <w:b/>
                <w:bCs/>
                <w:lang w:eastAsia="ru-RU"/>
              </w:rPr>
              <w:t>п</w:t>
            </w:r>
            <w:proofErr w:type="spellEnd"/>
            <w:proofErr w:type="gramEnd"/>
            <w:r w:rsidRPr="0029772D">
              <w:rPr>
                <w:rFonts w:ascii="Arial" w:eastAsia="Times New Roman" w:hAnsi="Arial" w:cs="Arial"/>
                <w:b/>
                <w:bCs/>
                <w:lang w:eastAsia="ru-RU"/>
              </w:rPr>
              <w:t>/</w:t>
            </w:r>
            <w:proofErr w:type="spellStart"/>
            <w:r w:rsidRPr="0029772D">
              <w:rPr>
                <w:rFonts w:ascii="Arial" w:eastAsia="Times New Roman" w:hAnsi="Arial" w:cs="Arial"/>
                <w:b/>
                <w:bCs/>
                <w:lang w:eastAsia="ru-RU"/>
              </w:rPr>
              <w:t>п</w:t>
            </w:r>
            <w:proofErr w:type="spellEnd"/>
          </w:p>
        </w:tc>
        <w:tc>
          <w:tcPr>
            <w:tcW w:w="8363"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044512" w:rsidRPr="0029772D" w:rsidRDefault="00044512" w:rsidP="00044512">
            <w:pPr>
              <w:spacing w:after="0" w:line="240" w:lineRule="auto"/>
              <w:jc w:val="center"/>
              <w:rPr>
                <w:rFonts w:ascii="Arial" w:eastAsia="Times New Roman" w:hAnsi="Arial" w:cs="Arial"/>
                <w:b/>
                <w:bCs/>
                <w:lang w:eastAsia="ru-RU"/>
              </w:rPr>
            </w:pPr>
            <w:r w:rsidRPr="0029772D">
              <w:rPr>
                <w:rFonts w:ascii="Arial" w:eastAsia="Times New Roman" w:hAnsi="Arial" w:cs="Arial"/>
                <w:b/>
                <w:bCs/>
                <w:lang w:eastAsia="ru-RU"/>
              </w:rPr>
              <w:t>Наименование</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tcPr>
          <w:p w:rsidR="00044512" w:rsidRDefault="00044512" w:rsidP="00044512">
            <w:pPr>
              <w:spacing w:after="0" w:line="240" w:lineRule="auto"/>
              <w:jc w:val="center"/>
              <w:rPr>
                <w:rFonts w:ascii="Arial" w:eastAsia="Times New Roman" w:hAnsi="Arial" w:cs="Arial"/>
                <w:b/>
                <w:bCs/>
                <w:lang w:eastAsia="ru-RU"/>
              </w:rPr>
            </w:pPr>
            <w:r>
              <w:rPr>
                <w:rFonts w:ascii="Arial" w:eastAsia="Times New Roman" w:hAnsi="Arial" w:cs="Arial"/>
                <w:b/>
                <w:bCs/>
                <w:lang w:eastAsia="ru-RU"/>
              </w:rPr>
              <w:t>Сумма</w:t>
            </w:r>
          </w:p>
        </w:tc>
      </w:tr>
      <w:tr w:rsidR="00044512" w:rsidRPr="00233C8E" w:rsidTr="00044512">
        <w:trPr>
          <w:trHeight w:val="373"/>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НАЛОГОВЫЕ И НЕНАЛОГОВЫЕ ДОХОДЫ</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47 088,99</w:t>
            </w:r>
          </w:p>
        </w:tc>
      </w:tr>
      <w:tr w:rsidR="00044512" w:rsidRPr="00233C8E" w:rsidTr="00044512">
        <w:trPr>
          <w:trHeight w:val="298"/>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1.1</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НАЛОГИ НА ПРИБЫЛЬ, ДОХОДЫ</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33 364,34</w:t>
            </w:r>
          </w:p>
        </w:tc>
      </w:tr>
      <w:tr w:rsidR="00044512" w:rsidRPr="00233C8E" w:rsidTr="00044512">
        <w:trPr>
          <w:trHeight w:val="574"/>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1.1.1</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 на прибыль организаций, зачисляемый в бюджеты субъектов Российской Федерации</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19 173,59</w:t>
            </w:r>
          </w:p>
        </w:tc>
      </w:tr>
      <w:tr w:rsidR="00044512" w:rsidRPr="00233C8E" w:rsidTr="00044512">
        <w:trPr>
          <w:trHeight w:val="407"/>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1.1.2</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 на доходы физических лиц</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14 190,75</w:t>
            </w:r>
          </w:p>
        </w:tc>
      </w:tr>
      <w:tr w:rsidR="00044512" w:rsidRPr="00233C8E" w:rsidTr="00044512">
        <w:trPr>
          <w:trHeight w:val="782"/>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1.2</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НАЛОГИ НА ТОВАРЫ (РАБОТЫ, УСЛУГИ), РЕАЛИЗУЕМЫЕ НА ТЕРРИТОРИИ РОССИЙСКОЙ ФЕДЕРАЦИИ</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5 195,06</w:t>
            </w:r>
          </w:p>
        </w:tc>
      </w:tr>
      <w:tr w:rsidR="00044512" w:rsidRPr="00233C8E" w:rsidTr="00044512">
        <w:trPr>
          <w:trHeight w:val="347"/>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1.2.1</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 xml:space="preserve">Акцизы на </w:t>
            </w:r>
            <w:proofErr w:type="spellStart"/>
            <w:proofErr w:type="gramStart"/>
            <w:r w:rsidRPr="0029772D">
              <w:rPr>
                <w:rFonts w:ascii="Arial" w:eastAsia="Times New Roman" w:hAnsi="Arial" w:cs="Arial"/>
                <w:lang w:eastAsia="ru-RU"/>
              </w:rPr>
              <w:t>ликеро-водочные</w:t>
            </w:r>
            <w:proofErr w:type="spellEnd"/>
            <w:proofErr w:type="gramEnd"/>
            <w:r w:rsidRPr="0029772D">
              <w:rPr>
                <w:rFonts w:ascii="Arial" w:eastAsia="Times New Roman" w:hAnsi="Arial" w:cs="Arial"/>
                <w:lang w:eastAsia="ru-RU"/>
              </w:rPr>
              <w:t xml:space="preserve"> изделия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EE4570" w:rsidP="00044512">
            <w:pPr>
              <w:spacing w:after="0" w:line="240" w:lineRule="auto"/>
              <w:jc w:val="center"/>
              <w:rPr>
                <w:rFonts w:ascii="Arial" w:eastAsia="Times New Roman" w:hAnsi="Arial" w:cs="Arial"/>
                <w:lang w:eastAsia="ru-RU"/>
              </w:rPr>
            </w:pPr>
            <w:r>
              <w:rPr>
                <w:rFonts w:ascii="Arial" w:eastAsia="Times New Roman" w:hAnsi="Arial" w:cs="Arial"/>
                <w:lang w:eastAsia="ru-RU"/>
              </w:rPr>
              <w:t>1 859,00</w:t>
            </w:r>
          </w:p>
        </w:tc>
      </w:tr>
      <w:tr w:rsidR="00044512" w:rsidRPr="00233C8E" w:rsidTr="00044512">
        <w:trPr>
          <w:trHeight w:val="381"/>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1.2.2</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Акцизы на нефтепродукты</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EE4570" w:rsidP="00044512">
            <w:pPr>
              <w:spacing w:after="0" w:line="240" w:lineRule="auto"/>
              <w:jc w:val="center"/>
              <w:rPr>
                <w:rFonts w:ascii="Arial" w:eastAsia="Times New Roman" w:hAnsi="Arial" w:cs="Arial"/>
                <w:lang w:eastAsia="ru-RU"/>
              </w:rPr>
            </w:pPr>
            <w:r>
              <w:rPr>
                <w:rFonts w:ascii="Arial" w:eastAsia="Times New Roman" w:hAnsi="Arial" w:cs="Arial"/>
                <w:lang w:eastAsia="ru-RU"/>
              </w:rPr>
              <w:t>3 336,06</w:t>
            </w:r>
          </w:p>
        </w:tc>
      </w:tr>
      <w:tr w:rsidR="00044512" w:rsidRPr="00233C8E" w:rsidTr="00044512">
        <w:trPr>
          <w:trHeight w:val="465"/>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1.3</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НАЛОГИ НА СОВОКУПНЫЙ ДОХОД</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2 227,46</w:t>
            </w:r>
          </w:p>
        </w:tc>
      </w:tr>
      <w:tr w:rsidR="00044512" w:rsidRPr="00233C8E" w:rsidTr="00044512">
        <w:trPr>
          <w:trHeight w:val="345"/>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1.4</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НАЛОГИ НА ИМУЩЕСТВО</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5 281,70</w:t>
            </w:r>
          </w:p>
        </w:tc>
      </w:tr>
      <w:tr w:rsidR="00044512" w:rsidRPr="00233C8E" w:rsidTr="00044512">
        <w:trPr>
          <w:trHeight w:val="357"/>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1.4.1</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Налог на имущество организаций</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4 328,80</w:t>
            </w:r>
          </w:p>
        </w:tc>
      </w:tr>
      <w:tr w:rsidR="00044512" w:rsidRPr="00233C8E" w:rsidTr="00044512">
        <w:trPr>
          <w:trHeight w:val="504"/>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1.4.2</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Транспортный налог</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950,00</w:t>
            </w:r>
          </w:p>
        </w:tc>
      </w:tr>
      <w:tr w:rsidR="00044512" w:rsidRPr="00233C8E" w:rsidTr="00044512">
        <w:trPr>
          <w:trHeight w:val="482"/>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1.4.3</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Pr>
                <w:rFonts w:ascii="Arial" w:eastAsia="Times New Roman" w:hAnsi="Arial" w:cs="Arial"/>
                <w:lang w:eastAsia="ru-RU"/>
              </w:rPr>
              <w:t>Налог на игорный бизнес</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2,9</w:t>
            </w:r>
            <w:r w:rsidR="00EE4570">
              <w:rPr>
                <w:rFonts w:ascii="Arial" w:eastAsia="Times New Roman" w:hAnsi="Arial" w:cs="Arial"/>
                <w:lang w:eastAsia="ru-RU"/>
              </w:rPr>
              <w:t>0</w:t>
            </w:r>
          </w:p>
        </w:tc>
      </w:tr>
      <w:tr w:rsidR="00044512" w:rsidRPr="00233C8E" w:rsidTr="00044512">
        <w:trPr>
          <w:trHeight w:val="404"/>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1.5</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Pr>
                <w:rFonts w:ascii="Arial" w:eastAsia="Times New Roman" w:hAnsi="Arial" w:cs="Arial"/>
                <w:lang w:eastAsia="ru-RU"/>
              </w:rPr>
              <w:t>Налог на добычу полезных ископаемых</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3621AC" w:rsidP="00044512">
            <w:pPr>
              <w:spacing w:after="0" w:line="240" w:lineRule="auto"/>
              <w:jc w:val="center"/>
              <w:rPr>
                <w:rFonts w:ascii="Arial" w:eastAsia="Times New Roman" w:hAnsi="Arial" w:cs="Arial"/>
                <w:lang w:eastAsia="ru-RU"/>
              </w:rPr>
            </w:pPr>
            <w:r>
              <w:rPr>
                <w:rFonts w:ascii="Arial" w:eastAsia="Times New Roman" w:hAnsi="Arial" w:cs="Arial"/>
                <w:lang w:eastAsia="ru-RU"/>
              </w:rPr>
              <w:t>0,0</w:t>
            </w:r>
            <w:r w:rsidR="00EE4570">
              <w:rPr>
                <w:rFonts w:ascii="Arial" w:eastAsia="Times New Roman" w:hAnsi="Arial" w:cs="Arial"/>
                <w:lang w:eastAsia="ru-RU"/>
              </w:rPr>
              <w:t>0</w:t>
            </w:r>
          </w:p>
        </w:tc>
      </w:tr>
      <w:tr w:rsidR="00044512" w:rsidRPr="00233C8E" w:rsidTr="00044512">
        <w:trPr>
          <w:trHeight w:val="404"/>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Pr>
                <w:rFonts w:ascii="Arial" w:eastAsia="Times New Roman" w:hAnsi="Arial" w:cs="Arial"/>
                <w:lang w:eastAsia="ru-RU"/>
              </w:rPr>
              <w:t>1.6</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Pr>
                <w:rFonts w:ascii="Arial" w:eastAsia="Times New Roman" w:hAnsi="Arial" w:cs="Arial"/>
                <w:lang w:eastAsia="ru-RU"/>
              </w:rPr>
              <w:t xml:space="preserve">Прочие </w:t>
            </w:r>
            <w:r w:rsidR="00595857">
              <w:rPr>
                <w:rFonts w:ascii="Arial" w:eastAsia="Times New Roman" w:hAnsi="Arial" w:cs="Arial"/>
                <w:lang w:eastAsia="ru-RU"/>
              </w:rPr>
              <w:t>налоговые доходы</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98,51</w:t>
            </w:r>
          </w:p>
        </w:tc>
      </w:tr>
      <w:tr w:rsidR="00044512" w:rsidRPr="00233C8E" w:rsidTr="00044512">
        <w:trPr>
          <w:trHeight w:val="571"/>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1.</w:t>
            </w:r>
            <w:r w:rsidR="00595857">
              <w:rPr>
                <w:rFonts w:ascii="Arial" w:eastAsia="Times New Roman" w:hAnsi="Arial" w:cs="Arial"/>
                <w:lang w:eastAsia="ru-RU"/>
              </w:rPr>
              <w:t>7</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Неналоговые доходы,</w:t>
            </w:r>
            <w:r w:rsidRPr="0029772D">
              <w:rPr>
                <w:rFonts w:ascii="Arial" w:eastAsia="Times New Roman" w:hAnsi="Arial" w:cs="Arial"/>
                <w:lang w:eastAsia="ru-RU"/>
              </w:rPr>
              <w:br/>
              <w:t>в том числе:</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921,92</w:t>
            </w:r>
          </w:p>
        </w:tc>
      </w:tr>
      <w:tr w:rsidR="00044512" w:rsidRPr="00233C8E" w:rsidTr="00044512">
        <w:trPr>
          <w:trHeight w:val="739"/>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1.7</w:t>
            </w:r>
            <w:r w:rsidR="00044512" w:rsidRPr="0029772D">
              <w:rPr>
                <w:rFonts w:ascii="Arial" w:eastAsia="Times New Roman" w:hAnsi="Arial" w:cs="Arial"/>
                <w:lang w:eastAsia="ru-RU"/>
              </w:rPr>
              <w:t>.1</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Доходы от использования имущества, находящегося в государственной и муниципальной собственности</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52,90</w:t>
            </w:r>
          </w:p>
        </w:tc>
      </w:tr>
      <w:tr w:rsidR="00044512" w:rsidRPr="00233C8E" w:rsidTr="00044512">
        <w:trPr>
          <w:trHeight w:val="321"/>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2</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БЕЗВОЗМЕЗДНЫЕ ПОСТУПЛЕНИЯ ВСЕГО, из них:</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5 790,05</w:t>
            </w:r>
          </w:p>
        </w:tc>
      </w:tr>
      <w:tr w:rsidR="00044512" w:rsidRPr="00233C8E" w:rsidTr="00044512">
        <w:trPr>
          <w:trHeight w:val="315"/>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2.1</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Дотации</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1 694,90</w:t>
            </w:r>
          </w:p>
        </w:tc>
      </w:tr>
      <w:tr w:rsidR="00044512" w:rsidRPr="00233C8E" w:rsidTr="00044512">
        <w:trPr>
          <w:trHeight w:val="285"/>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2.2</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Субсидии</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471,70</w:t>
            </w:r>
          </w:p>
        </w:tc>
      </w:tr>
      <w:tr w:rsidR="00044512" w:rsidRPr="00233C8E" w:rsidTr="00044512">
        <w:trPr>
          <w:trHeight w:val="285"/>
        </w:trPr>
        <w:tc>
          <w:tcPr>
            <w:tcW w:w="992" w:type="dxa"/>
            <w:tcBorders>
              <w:top w:val="nil"/>
              <w:left w:val="single" w:sz="4" w:space="0" w:color="auto"/>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2.3</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Субвенции</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44512" w:rsidRPr="0029772D" w:rsidRDefault="00595857" w:rsidP="00044512">
            <w:pPr>
              <w:spacing w:after="0" w:line="240" w:lineRule="auto"/>
              <w:jc w:val="center"/>
              <w:rPr>
                <w:rFonts w:ascii="Arial" w:eastAsia="Times New Roman" w:hAnsi="Arial" w:cs="Arial"/>
                <w:lang w:eastAsia="ru-RU"/>
              </w:rPr>
            </w:pPr>
            <w:r>
              <w:rPr>
                <w:rFonts w:ascii="Arial" w:eastAsia="Times New Roman" w:hAnsi="Arial" w:cs="Arial"/>
                <w:lang w:eastAsia="ru-RU"/>
              </w:rPr>
              <w:t>2 961,55</w:t>
            </w:r>
          </w:p>
        </w:tc>
      </w:tr>
      <w:tr w:rsidR="00044512" w:rsidRPr="00233C8E" w:rsidTr="00044512">
        <w:trPr>
          <w:trHeight w:val="354"/>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044512" w:rsidRPr="0029772D" w:rsidRDefault="00044512" w:rsidP="00044512">
            <w:pPr>
              <w:spacing w:after="0" w:line="240" w:lineRule="auto"/>
              <w:jc w:val="center"/>
              <w:rPr>
                <w:rFonts w:ascii="Arial" w:eastAsia="Times New Roman" w:hAnsi="Arial" w:cs="Arial"/>
                <w:lang w:eastAsia="ru-RU"/>
              </w:rPr>
            </w:pPr>
            <w:r w:rsidRPr="0029772D">
              <w:rPr>
                <w:rFonts w:ascii="Arial" w:eastAsia="Times New Roman" w:hAnsi="Arial" w:cs="Arial"/>
                <w:lang w:eastAsia="ru-RU"/>
              </w:rPr>
              <w:t>2.4</w:t>
            </w:r>
          </w:p>
        </w:tc>
        <w:tc>
          <w:tcPr>
            <w:tcW w:w="8363" w:type="dxa"/>
            <w:tcBorders>
              <w:top w:val="nil"/>
              <w:left w:val="nil"/>
              <w:bottom w:val="single" w:sz="4" w:space="0" w:color="auto"/>
              <w:right w:val="single" w:sz="4" w:space="0" w:color="auto"/>
            </w:tcBorders>
            <w:shd w:val="clear" w:color="000000" w:fill="FFFFFF"/>
            <w:vAlign w:val="center"/>
            <w:hideMark/>
          </w:tcPr>
          <w:p w:rsidR="00044512" w:rsidRPr="0029772D" w:rsidRDefault="00595857" w:rsidP="00044512">
            <w:pPr>
              <w:spacing w:after="0" w:line="240" w:lineRule="auto"/>
              <w:rPr>
                <w:rFonts w:ascii="Arial" w:eastAsia="Times New Roman" w:hAnsi="Arial" w:cs="Arial"/>
                <w:lang w:eastAsia="ru-RU"/>
              </w:rPr>
            </w:pPr>
            <w:r>
              <w:rPr>
                <w:rFonts w:ascii="Arial" w:eastAsia="Times New Roman" w:hAnsi="Arial" w:cs="Arial"/>
                <w:lang w:eastAsia="ru-RU"/>
              </w:rPr>
              <w:t>Иные м</w:t>
            </w:r>
            <w:r w:rsidR="00044512" w:rsidRPr="0029772D">
              <w:rPr>
                <w:rFonts w:ascii="Arial" w:eastAsia="Times New Roman" w:hAnsi="Arial" w:cs="Arial"/>
                <w:lang w:eastAsia="ru-RU"/>
              </w:rPr>
              <w:t>ежбюджетные трансферты</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44512" w:rsidRPr="0029772D" w:rsidRDefault="00E4702E" w:rsidP="00044512">
            <w:pPr>
              <w:spacing w:after="0" w:line="240" w:lineRule="auto"/>
              <w:jc w:val="center"/>
              <w:rPr>
                <w:rFonts w:ascii="Arial" w:eastAsia="Times New Roman" w:hAnsi="Arial" w:cs="Arial"/>
                <w:lang w:eastAsia="ru-RU"/>
              </w:rPr>
            </w:pPr>
            <w:r>
              <w:rPr>
                <w:rFonts w:ascii="Arial" w:eastAsia="Times New Roman" w:hAnsi="Arial" w:cs="Arial"/>
                <w:lang w:eastAsia="ru-RU"/>
              </w:rPr>
              <w:t>301,07</w:t>
            </w:r>
          </w:p>
        </w:tc>
      </w:tr>
      <w:tr w:rsidR="00E4702E" w:rsidRPr="00233C8E" w:rsidTr="00044512">
        <w:trPr>
          <w:trHeight w:val="354"/>
        </w:trPr>
        <w:tc>
          <w:tcPr>
            <w:tcW w:w="992" w:type="dxa"/>
            <w:tcBorders>
              <w:top w:val="nil"/>
              <w:left w:val="single" w:sz="4" w:space="0" w:color="auto"/>
              <w:bottom w:val="single" w:sz="4" w:space="0" w:color="auto"/>
              <w:right w:val="single" w:sz="4" w:space="0" w:color="auto"/>
            </w:tcBorders>
            <w:shd w:val="clear" w:color="000000" w:fill="FFFFFF"/>
            <w:noWrap/>
            <w:vAlign w:val="center"/>
            <w:hideMark/>
          </w:tcPr>
          <w:p w:rsidR="00E4702E" w:rsidRPr="0029772D" w:rsidRDefault="00E4702E" w:rsidP="00044512">
            <w:pPr>
              <w:spacing w:after="0" w:line="240" w:lineRule="auto"/>
              <w:jc w:val="center"/>
              <w:rPr>
                <w:rFonts w:ascii="Arial" w:eastAsia="Times New Roman" w:hAnsi="Arial" w:cs="Arial"/>
                <w:lang w:eastAsia="ru-RU"/>
              </w:rPr>
            </w:pPr>
            <w:r>
              <w:rPr>
                <w:rFonts w:ascii="Arial" w:eastAsia="Times New Roman" w:hAnsi="Arial" w:cs="Arial"/>
                <w:lang w:eastAsia="ru-RU"/>
              </w:rPr>
              <w:t>2.5</w:t>
            </w:r>
          </w:p>
        </w:tc>
        <w:tc>
          <w:tcPr>
            <w:tcW w:w="8363" w:type="dxa"/>
            <w:tcBorders>
              <w:top w:val="nil"/>
              <w:left w:val="nil"/>
              <w:bottom w:val="single" w:sz="4" w:space="0" w:color="auto"/>
              <w:right w:val="single" w:sz="4" w:space="0" w:color="auto"/>
            </w:tcBorders>
            <w:shd w:val="clear" w:color="000000" w:fill="FFFFFF"/>
            <w:vAlign w:val="center"/>
            <w:hideMark/>
          </w:tcPr>
          <w:p w:rsidR="00E4702E" w:rsidRDefault="00E4702E" w:rsidP="00044512">
            <w:pPr>
              <w:spacing w:after="0" w:line="240" w:lineRule="auto"/>
              <w:rPr>
                <w:rFonts w:ascii="Arial" w:eastAsia="Times New Roman" w:hAnsi="Arial" w:cs="Arial"/>
                <w:lang w:eastAsia="ru-RU"/>
              </w:rPr>
            </w:pPr>
            <w:r>
              <w:rPr>
                <w:rFonts w:ascii="Arial" w:eastAsia="Times New Roman" w:hAnsi="Arial" w:cs="Arial"/>
                <w:lang w:eastAsia="ru-RU"/>
              </w:rPr>
              <w:t>Прочие безвозмездные поступления</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4702E" w:rsidRDefault="00E4702E" w:rsidP="00044512">
            <w:pPr>
              <w:spacing w:after="0" w:line="240" w:lineRule="auto"/>
              <w:jc w:val="center"/>
              <w:rPr>
                <w:rFonts w:ascii="Arial" w:eastAsia="Times New Roman" w:hAnsi="Arial" w:cs="Arial"/>
                <w:lang w:eastAsia="ru-RU"/>
              </w:rPr>
            </w:pPr>
            <w:r>
              <w:rPr>
                <w:rFonts w:ascii="Arial" w:eastAsia="Times New Roman" w:hAnsi="Arial" w:cs="Arial"/>
                <w:lang w:eastAsia="ru-RU"/>
              </w:rPr>
              <w:t>360,84</w:t>
            </w:r>
          </w:p>
        </w:tc>
      </w:tr>
      <w:tr w:rsidR="00044512" w:rsidRPr="00233C8E" w:rsidTr="00044512">
        <w:trPr>
          <w:trHeight w:val="525"/>
        </w:trPr>
        <w:tc>
          <w:tcPr>
            <w:tcW w:w="992" w:type="dxa"/>
            <w:tcBorders>
              <w:top w:val="nil"/>
              <w:left w:val="single" w:sz="4" w:space="0" w:color="auto"/>
              <w:bottom w:val="single" w:sz="4" w:space="0" w:color="auto"/>
              <w:right w:val="single" w:sz="4" w:space="0" w:color="auto"/>
            </w:tcBorders>
            <w:shd w:val="clear" w:color="000000" w:fill="DBEEF3"/>
            <w:vAlign w:val="center"/>
            <w:hideMark/>
          </w:tcPr>
          <w:p w:rsidR="00044512" w:rsidRPr="0029772D" w:rsidRDefault="00044512" w:rsidP="00044512">
            <w:pPr>
              <w:spacing w:after="0" w:line="240" w:lineRule="auto"/>
              <w:ind w:right="113"/>
              <w:jc w:val="center"/>
              <w:rPr>
                <w:rFonts w:ascii="Arial" w:eastAsia="Times New Roman" w:hAnsi="Arial" w:cs="Arial"/>
                <w:lang w:eastAsia="ru-RU"/>
              </w:rPr>
            </w:pPr>
            <w:r w:rsidRPr="0029772D">
              <w:rPr>
                <w:rFonts w:ascii="Arial" w:eastAsia="Times New Roman" w:hAnsi="Arial" w:cs="Arial"/>
                <w:lang w:eastAsia="ru-RU"/>
              </w:rPr>
              <w:t>3=1+2</w:t>
            </w:r>
          </w:p>
        </w:tc>
        <w:tc>
          <w:tcPr>
            <w:tcW w:w="8363" w:type="dxa"/>
            <w:tcBorders>
              <w:top w:val="nil"/>
              <w:left w:val="nil"/>
              <w:bottom w:val="single" w:sz="4" w:space="0" w:color="auto"/>
              <w:right w:val="single" w:sz="4" w:space="0" w:color="auto"/>
            </w:tcBorders>
            <w:shd w:val="clear" w:color="000000" w:fill="DBEEF3"/>
            <w:vAlign w:val="center"/>
            <w:hideMark/>
          </w:tcPr>
          <w:p w:rsidR="00044512" w:rsidRPr="0029772D" w:rsidRDefault="00044512" w:rsidP="00044512">
            <w:pPr>
              <w:spacing w:after="0" w:line="240" w:lineRule="auto"/>
              <w:rPr>
                <w:rFonts w:ascii="Arial" w:eastAsia="Times New Roman" w:hAnsi="Arial" w:cs="Arial"/>
                <w:lang w:eastAsia="ru-RU"/>
              </w:rPr>
            </w:pPr>
            <w:r w:rsidRPr="0029772D">
              <w:rPr>
                <w:rFonts w:ascii="Arial" w:eastAsia="Times New Roman" w:hAnsi="Arial" w:cs="Arial"/>
                <w:lang w:eastAsia="ru-RU"/>
              </w:rPr>
              <w:t>ИТОГО ДОХОДОВ</w:t>
            </w:r>
          </w:p>
        </w:tc>
        <w:tc>
          <w:tcPr>
            <w:tcW w:w="1418" w:type="dxa"/>
            <w:tcBorders>
              <w:top w:val="single" w:sz="4" w:space="0" w:color="auto"/>
              <w:left w:val="single" w:sz="4" w:space="0" w:color="auto"/>
              <w:bottom w:val="single" w:sz="4" w:space="0" w:color="auto"/>
              <w:right w:val="single" w:sz="4" w:space="0" w:color="auto"/>
            </w:tcBorders>
            <w:shd w:val="clear" w:color="000000" w:fill="DBEEF3"/>
            <w:vAlign w:val="center"/>
          </w:tcPr>
          <w:p w:rsidR="00044512" w:rsidRPr="0029772D" w:rsidRDefault="00466F0E" w:rsidP="00044512">
            <w:pPr>
              <w:spacing w:after="0" w:line="240" w:lineRule="auto"/>
              <w:jc w:val="center"/>
              <w:rPr>
                <w:rFonts w:ascii="Arial" w:eastAsia="Times New Roman" w:hAnsi="Arial" w:cs="Arial"/>
                <w:lang w:eastAsia="ru-RU"/>
              </w:rPr>
            </w:pPr>
            <w:r>
              <w:rPr>
                <w:rFonts w:ascii="Arial" w:eastAsia="Times New Roman" w:hAnsi="Arial" w:cs="Arial"/>
                <w:lang w:eastAsia="ru-RU"/>
              </w:rPr>
              <w:t>52 879,04</w:t>
            </w:r>
          </w:p>
        </w:tc>
      </w:tr>
    </w:tbl>
    <w:p w:rsidR="003777F7" w:rsidRDefault="003777F7" w:rsidP="006C0F04">
      <w:pPr>
        <w:tabs>
          <w:tab w:val="left" w:pos="7305"/>
        </w:tabs>
        <w:spacing w:after="0"/>
        <w:jc w:val="center"/>
        <w:rPr>
          <w:rFonts w:ascii="Arial" w:hAnsi="Arial" w:cs="Arial"/>
          <w:b/>
          <w:sz w:val="28"/>
          <w:szCs w:val="28"/>
        </w:rPr>
      </w:pPr>
    </w:p>
    <w:p w:rsidR="003777F7" w:rsidRDefault="003777F7" w:rsidP="006C0F04">
      <w:pPr>
        <w:tabs>
          <w:tab w:val="left" w:pos="7305"/>
        </w:tabs>
        <w:spacing w:after="0"/>
        <w:jc w:val="center"/>
        <w:rPr>
          <w:rFonts w:ascii="Arial" w:hAnsi="Arial" w:cs="Arial"/>
          <w:b/>
          <w:sz w:val="28"/>
          <w:szCs w:val="28"/>
        </w:rPr>
      </w:pPr>
    </w:p>
    <w:p w:rsidR="003777F7" w:rsidRDefault="003777F7" w:rsidP="006C0F04">
      <w:pPr>
        <w:tabs>
          <w:tab w:val="left" w:pos="7305"/>
        </w:tabs>
        <w:spacing w:after="0"/>
        <w:jc w:val="center"/>
        <w:rPr>
          <w:rFonts w:ascii="Arial" w:hAnsi="Arial" w:cs="Arial"/>
          <w:b/>
          <w:sz w:val="28"/>
          <w:szCs w:val="28"/>
        </w:rPr>
      </w:pPr>
    </w:p>
    <w:p w:rsidR="003777F7" w:rsidRDefault="003777F7" w:rsidP="003777F7">
      <w:pPr>
        <w:tabs>
          <w:tab w:val="left" w:pos="7305"/>
        </w:tabs>
        <w:spacing w:after="0"/>
        <w:rPr>
          <w:rFonts w:ascii="Arial" w:hAnsi="Arial" w:cs="Arial"/>
          <w:b/>
          <w:sz w:val="28"/>
          <w:szCs w:val="28"/>
        </w:rPr>
      </w:pPr>
    </w:p>
    <w:p w:rsidR="00A80952" w:rsidRDefault="00A80952" w:rsidP="003777F7">
      <w:pPr>
        <w:tabs>
          <w:tab w:val="left" w:pos="7305"/>
        </w:tabs>
        <w:spacing w:after="0"/>
        <w:rPr>
          <w:rFonts w:ascii="Arial" w:hAnsi="Arial" w:cs="Arial"/>
          <w:b/>
          <w:sz w:val="28"/>
          <w:szCs w:val="28"/>
        </w:rPr>
      </w:pPr>
    </w:p>
    <w:p w:rsidR="000069B6" w:rsidRDefault="000069B6" w:rsidP="003777F7">
      <w:pPr>
        <w:tabs>
          <w:tab w:val="left" w:pos="7305"/>
        </w:tabs>
        <w:spacing w:after="0"/>
        <w:rPr>
          <w:rFonts w:ascii="Arial" w:hAnsi="Arial" w:cs="Arial"/>
          <w:b/>
          <w:sz w:val="28"/>
          <w:szCs w:val="28"/>
        </w:rPr>
      </w:pPr>
    </w:p>
    <w:p w:rsidR="000069B6" w:rsidRDefault="000069B6" w:rsidP="003777F7">
      <w:pPr>
        <w:tabs>
          <w:tab w:val="left" w:pos="7305"/>
        </w:tabs>
        <w:spacing w:after="0"/>
        <w:rPr>
          <w:rFonts w:ascii="Arial" w:hAnsi="Arial" w:cs="Arial"/>
          <w:b/>
          <w:sz w:val="28"/>
          <w:szCs w:val="28"/>
        </w:rPr>
      </w:pPr>
    </w:p>
    <w:p w:rsidR="000069B6" w:rsidRDefault="000069B6" w:rsidP="003777F7">
      <w:pPr>
        <w:tabs>
          <w:tab w:val="left" w:pos="7305"/>
        </w:tabs>
        <w:spacing w:after="0"/>
        <w:rPr>
          <w:rFonts w:ascii="Arial" w:hAnsi="Arial" w:cs="Arial"/>
          <w:b/>
          <w:sz w:val="28"/>
          <w:szCs w:val="28"/>
        </w:rPr>
      </w:pPr>
    </w:p>
    <w:p w:rsidR="00A80952" w:rsidRDefault="00A80952" w:rsidP="003777F7">
      <w:pPr>
        <w:tabs>
          <w:tab w:val="left" w:pos="7305"/>
        </w:tabs>
        <w:spacing w:after="0"/>
        <w:rPr>
          <w:rFonts w:ascii="Arial" w:hAnsi="Arial" w:cs="Arial"/>
          <w:b/>
          <w:sz w:val="28"/>
          <w:szCs w:val="28"/>
        </w:rPr>
      </w:pPr>
    </w:p>
    <w:p w:rsidR="00A80952" w:rsidRDefault="00A80952" w:rsidP="003777F7">
      <w:pPr>
        <w:tabs>
          <w:tab w:val="left" w:pos="7305"/>
        </w:tabs>
        <w:spacing w:after="0"/>
        <w:rPr>
          <w:rFonts w:ascii="Arial" w:hAnsi="Arial" w:cs="Arial"/>
          <w:b/>
          <w:sz w:val="28"/>
          <w:szCs w:val="28"/>
        </w:rPr>
      </w:pPr>
    </w:p>
    <w:p w:rsidR="00A80952" w:rsidRDefault="000069B6" w:rsidP="000069B6">
      <w:pPr>
        <w:tabs>
          <w:tab w:val="left" w:pos="7305"/>
        </w:tabs>
        <w:spacing w:after="120"/>
        <w:ind w:left="567" w:right="284"/>
        <w:jc w:val="center"/>
        <w:rPr>
          <w:rFonts w:ascii="Arial" w:hAnsi="Arial" w:cs="Arial"/>
          <w:b/>
          <w:sz w:val="28"/>
          <w:szCs w:val="28"/>
        </w:rPr>
      </w:pPr>
      <w:r>
        <w:rPr>
          <w:rFonts w:ascii="Arial" w:hAnsi="Arial" w:cs="Arial"/>
          <w:b/>
          <w:sz w:val="28"/>
          <w:szCs w:val="28"/>
        </w:rPr>
        <w:lastRenderedPageBreak/>
        <w:t>БЕЗВОЗМЕЗДНЫЕ ПОСТУПЛЕНИЯ В БЮДЖЕТ УДМУРТСКОЙ РЕСПУБЛИКИ,</w:t>
      </w:r>
    </w:p>
    <w:p w:rsidR="000069B6" w:rsidRDefault="000069B6" w:rsidP="000069B6">
      <w:pPr>
        <w:tabs>
          <w:tab w:val="left" w:pos="7305"/>
        </w:tabs>
        <w:spacing w:after="120"/>
        <w:ind w:left="567" w:right="284"/>
        <w:jc w:val="center"/>
        <w:rPr>
          <w:rFonts w:ascii="Arial" w:hAnsi="Arial" w:cs="Arial"/>
          <w:b/>
          <w:sz w:val="28"/>
          <w:szCs w:val="28"/>
        </w:rPr>
      </w:pPr>
      <w:r>
        <w:rPr>
          <w:rFonts w:ascii="Arial" w:hAnsi="Arial" w:cs="Arial"/>
          <w:b/>
          <w:sz w:val="28"/>
          <w:szCs w:val="28"/>
        </w:rPr>
        <w:t>ЗАПЛАНИРОВАННЫЕ В 2016 Г.</w:t>
      </w:r>
    </w:p>
    <w:p w:rsidR="00A80952" w:rsidRDefault="00A80952" w:rsidP="003777F7">
      <w:pPr>
        <w:tabs>
          <w:tab w:val="left" w:pos="7305"/>
        </w:tabs>
        <w:spacing w:after="0"/>
        <w:rPr>
          <w:rFonts w:ascii="Arial" w:hAnsi="Arial" w:cs="Arial"/>
          <w:b/>
          <w:sz w:val="28"/>
          <w:szCs w:val="28"/>
        </w:rPr>
      </w:pPr>
    </w:p>
    <w:p w:rsidR="00820253" w:rsidRDefault="00DB6C02"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483" type="#_x0000_t87" style="position:absolute;left:0;text-align:left;margin-left:282.4pt;margin-top:1.4pt;width:61.5pt;height:279pt;z-index:252311040;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fillcolor="#c0504d [3205]" strokecolor="#0070c0" strokeweight="2pt">
            <v:fill color2="#923633 [2373]" focusposition=".5,.5" focussize="" focus="100%" type="gradientRadial"/>
            <v:shadow type="perspective" color="#622423 [1605]" offset="1pt" offset2="-3pt"/>
          </v:shape>
        </w:pict>
      </w:r>
      <w:r>
        <w:rPr>
          <w:rFonts w:ascii="Arial" w:hAnsi="Arial" w:cs="Arial"/>
          <w:noProof/>
          <w:sz w:val="24"/>
          <w:szCs w:val="24"/>
        </w:rPr>
        <w:pict>
          <v:shape id="_x0000_s1479" type="#_x0000_t202" style="position:absolute;left:0;text-align:left;margin-left:30.4pt;margin-top:-15.85pt;width:278.25pt;height:319.95pt;z-index:252306944;mso-height-percent:200;mso-height-percent:200;mso-width-relative:margin;mso-height-relative:margin" stroked="f">
            <v:textbox style="mso-next-textbox:#_x0000_s1479;mso-fit-shape-to-text:t">
              <w:txbxContent>
                <w:p w:rsidR="00A50DDB" w:rsidRDefault="00A50DDB" w:rsidP="000069B6">
                  <w:pPr>
                    <w:jc w:val="center"/>
                  </w:pPr>
                  <w:r>
                    <w:rPr>
                      <w:noProof/>
                      <w:lang w:eastAsia="ru-RU"/>
                    </w:rPr>
                    <w:drawing>
                      <wp:inline distT="0" distB="0" distL="0" distR="0">
                        <wp:extent cx="3771900" cy="381952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xbxContent>
            </v:textbox>
          </v:shape>
        </w:pict>
      </w:r>
      <w:r>
        <w:rPr>
          <w:rFonts w:ascii="Arial" w:hAnsi="Arial" w:cs="Arial"/>
          <w:noProof/>
          <w:sz w:val="24"/>
          <w:szCs w:val="24"/>
        </w:rPr>
        <w:pict>
          <v:shape id="_x0000_s1480" type="#_x0000_t202" style="position:absolute;left:0;text-align:left;margin-left:308.65pt;margin-top:-15.3pt;width:255.3pt;height:320.7pt;z-index:252308992;mso-position-vertical:absolute;mso-width-relative:margin;mso-height-relative:margin" stroked="f">
            <v:textbox style="mso-next-textbox:#_x0000_s1480">
              <w:txbxContent>
                <w:p w:rsidR="00A50DDB" w:rsidRDefault="00A50DDB">
                  <w:r w:rsidRPr="00DA5DBA">
                    <w:rPr>
                      <w:noProof/>
                      <w:lang w:eastAsia="ru-RU"/>
                    </w:rPr>
                    <w:drawing>
                      <wp:inline distT="0" distB="0" distL="0" distR="0">
                        <wp:extent cx="3276600" cy="3933825"/>
                        <wp:effectExtent l="0" t="0" r="0" b="0"/>
                        <wp:docPr id="1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xbxContent>
            </v:textbox>
          </v:shape>
        </w:pict>
      </w: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DB6C02"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shapetype id="_x0000_t32" coordsize="21600,21600" o:spt="32" o:oned="t" path="m,l21600,21600e" filled="f">
            <v:path arrowok="t" fillok="f" o:connecttype="none"/>
            <o:lock v:ext="edit" shapetype="t"/>
          </v:shapetype>
          <v:shape id="_x0000_s1485" type="#_x0000_t32" style="position:absolute;left:0;text-align:left;margin-left:130.15pt;margin-top:13.8pt;width:12pt;height:30pt;z-index:252312064;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e5b8b7 [1301]" strokeweight="1pt">
            <v:shadow type="perspective" color="#622423 [1605]" offset="1pt" offset2="-3pt"/>
          </v:shape>
        </w:pict>
      </w: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DB6C02"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shape id="_x0000_s1486" type="#_x0000_t32" style="position:absolute;left:0;text-align:left;margin-left:231.4pt;margin-top:-.1pt;width:5.25pt;height:27pt;flip:x;z-index:252313088;mso-wrap-style:square;mso-left-percent:-10001;mso-top-percent:-10001;mso-wrap-distance-left:9pt;mso-wrap-distance-top:0;mso-wrap-distance-right:9pt;mso-wrap-distance-bottom:0;mso-position-horizontal:absolute;mso-position-horizontal-relative:text;mso-position-vertical:absolute;mso-position-vertical-relative:text;mso-left-percent:-10001;mso-top-percent:-10001;mso-width-relative:page;mso-height-relative:page;mso-position-horizontal-col-start:0;mso-width-col-span:0;v-text-anchor:top" o:connectortype="straight" strokecolor="#95b3d7 [1940]" strokeweight="1pt">
            <v:shadow type="perspective" color="#622423 [1605]" offset="1pt" offset2="-3pt"/>
          </v:shape>
        </w:pict>
      </w: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820253" w:rsidRDefault="00DB6C02"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rect id="_x0000_s1494" style="position:absolute;left:0;text-align:left;margin-left:327.4pt;margin-top:9.6pt;width:103.5pt;height:54.75pt;z-index:252314112" stroked="f" strokecolor="#e36c0a [2409]" strokeweight="1pt">
            <v:shadow type="perspective" color="#622423 [1605]" offset="1pt" offset2="-3pt"/>
            <v:textbox style="mso-next-textbox:#_x0000_s1494">
              <w:txbxContent>
                <w:p w:rsidR="00A50DDB" w:rsidRPr="000A2C25" w:rsidRDefault="00A50DDB" w:rsidP="000A2C25">
                  <w:pPr>
                    <w:jc w:val="right"/>
                    <w:rPr>
                      <w:b/>
                      <w:color w:val="000000" w:themeColor="text1"/>
                    </w:rPr>
                  </w:pPr>
                  <w:r w:rsidRPr="000A2C25">
                    <w:rPr>
                      <w:b/>
                    </w:rPr>
                    <w:t>Ин</w:t>
                  </w:r>
                  <w:r w:rsidRPr="000A2C25">
                    <w:rPr>
                      <w:b/>
                      <w:color w:val="000000" w:themeColor="text1"/>
                    </w:rPr>
                    <w:t>ые межбюджетные трансферты</w:t>
                  </w:r>
                </w:p>
              </w:txbxContent>
            </v:textbox>
          </v:rect>
        </w:pict>
      </w:r>
    </w:p>
    <w:p w:rsidR="00820253" w:rsidRDefault="00820253" w:rsidP="00A80952">
      <w:pPr>
        <w:spacing w:after="0"/>
        <w:ind w:left="284" w:right="707" w:firstLine="142"/>
        <w:jc w:val="center"/>
        <w:rPr>
          <w:rFonts w:ascii="Arial" w:hAnsi="Arial" w:cs="Arial"/>
          <w:sz w:val="24"/>
          <w:szCs w:val="24"/>
        </w:rPr>
      </w:pPr>
    </w:p>
    <w:p w:rsidR="00820253" w:rsidRDefault="00DB6C02" w:rsidP="00A80952">
      <w:pPr>
        <w:spacing w:after="0"/>
        <w:ind w:left="284" w:right="707" w:firstLine="142"/>
        <w:jc w:val="center"/>
        <w:rPr>
          <w:rFonts w:ascii="Arial" w:hAnsi="Arial" w:cs="Arial"/>
          <w:sz w:val="24"/>
          <w:szCs w:val="24"/>
        </w:rPr>
      </w:pPr>
      <w:r>
        <w:rPr>
          <w:rFonts w:ascii="Arial" w:hAnsi="Arial" w:cs="Arial"/>
          <w:noProof/>
          <w:sz w:val="24"/>
          <w:szCs w:val="24"/>
          <w:lang w:eastAsia="ru-RU"/>
        </w:rPr>
        <w:pict>
          <v:shape id="_x0000_s1482" type="#_x0000_t202" style="position:absolute;left:0;text-align:left;margin-left:446.65pt;margin-top:1.85pt;width:51pt;height:21.75pt;z-index:252310016;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filled="f" fillcolor="#c0504d [3205]" stroked="f" strokecolor="#e36c0a [2409]" strokeweight="1pt">
            <v:fill color2="#923633 [2373]" focusposition=".5,.5" focussize="" focus="100%" type="gradientRadial"/>
            <v:shadow on="t" type="perspective" color="#622423 [1605]" offset="1pt" offset2="-3pt"/>
            <v:textbox>
              <w:txbxContent>
                <w:p w:rsidR="00A50DDB" w:rsidRPr="000069B6" w:rsidRDefault="00A50DDB">
                  <w:pPr>
                    <w:rPr>
                      <w:b/>
                      <w:sz w:val="28"/>
                      <w:szCs w:val="28"/>
                    </w:rPr>
                  </w:pPr>
                  <w:r w:rsidRPr="000069B6">
                    <w:rPr>
                      <w:b/>
                      <w:sz w:val="28"/>
                      <w:szCs w:val="28"/>
                    </w:rPr>
                    <w:t>301,1</w:t>
                  </w:r>
                </w:p>
              </w:txbxContent>
            </v:textbox>
          </v:shape>
        </w:pict>
      </w:r>
    </w:p>
    <w:p w:rsidR="00820253" w:rsidRDefault="00820253" w:rsidP="00A80952">
      <w:pPr>
        <w:spacing w:after="0"/>
        <w:ind w:left="284" w:right="707" w:firstLine="142"/>
        <w:jc w:val="center"/>
        <w:rPr>
          <w:rFonts w:ascii="Arial" w:hAnsi="Arial" w:cs="Arial"/>
          <w:sz w:val="24"/>
          <w:szCs w:val="24"/>
        </w:rPr>
      </w:pPr>
    </w:p>
    <w:p w:rsidR="00820253" w:rsidRDefault="00820253" w:rsidP="00A80952">
      <w:pPr>
        <w:spacing w:after="0"/>
        <w:ind w:left="284" w:right="707" w:firstLine="142"/>
        <w:jc w:val="center"/>
        <w:rPr>
          <w:rFonts w:ascii="Arial" w:hAnsi="Arial" w:cs="Arial"/>
          <w:sz w:val="24"/>
          <w:szCs w:val="24"/>
        </w:rPr>
      </w:pPr>
    </w:p>
    <w:p w:rsidR="00DA5DBA" w:rsidRDefault="00DA5DBA" w:rsidP="00A80952">
      <w:pPr>
        <w:spacing w:after="0"/>
        <w:ind w:left="284" w:right="707" w:firstLine="142"/>
        <w:jc w:val="center"/>
        <w:rPr>
          <w:rFonts w:ascii="Arial" w:hAnsi="Arial" w:cs="Arial"/>
          <w:sz w:val="24"/>
          <w:szCs w:val="24"/>
        </w:rPr>
      </w:pPr>
    </w:p>
    <w:p w:rsidR="00DA5DBA" w:rsidRDefault="00DA5DBA" w:rsidP="003A0521">
      <w:pPr>
        <w:spacing w:after="0"/>
        <w:ind w:left="567" w:right="707" w:firstLine="284"/>
        <w:jc w:val="both"/>
        <w:rPr>
          <w:rFonts w:ascii="Arial" w:hAnsi="Arial" w:cs="Arial"/>
          <w:sz w:val="24"/>
          <w:szCs w:val="24"/>
        </w:rPr>
      </w:pPr>
    </w:p>
    <w:p w:rsidR="00A80952" w:rsidRDefault="0060436A" w:rsidP="003A0521">
      <w:pPr>
        <w:spacing w:after="0"/>
        <w:ind w:left="567" w:right="707" w:firstLine="284"/>
        <w:jc w:val="both"/>
        <w:rPr>
          <w:rFonts w:ascii="Arial" w:hAnsi="Arial" w:cs="Arial"/>
          <w:sz w:val="24"/>
          <w:szCs w:val="24"/>
        </w:rPr>
      </w:pPr>
      <w:proofErr w:type="gramStart"/>
      <w:r>
        <w:rPr>
          <w:rFonts w:ascii="Arial" w:hAnsi="Arial" w:cs="Arial"/>
          <w:sz w:val="24"/>
          <w:szCs w:val="24"/>
        </w:rPr>
        <w:t>В 2016 году</w:t>
      </w:r>
      <w:r w:rsidR="00A80952" w:rsidRPr="009C0961">
        <w:rPr>
          <w:rFonts w:ascii="Arial" w:hAnsi="Arial" w:cs="Arial"/>
          <w:sz w:val="24"/>
          <w:szCs w:val="24"/>
        </w:rPr>
        <w:t xml:space="preserve"> из федерального бюджета в бюджет Удмуртской Республики запланированы к получению</w:t>
      </w:r>
      <w:r w:rsidR="00820253">
        <w:rPr>
          <w:rFonts w:ascii="Arial" w:hAnsi="Arial" w:cs="Arial"/>
          <w:b/>
          <w:sz w:val="24"/>
          <w:szCs w:val="24"/>
        </w:rPr>
        <w:t xml:space="preserve"> 5 380,3</w:t>
      </w:r>
      <w:r w:rsidR="00A80952" w:rsidRPr="009C0961">
        <w:rPr>
          <w:rFonts w:ascii="Arial" w:hAnsi="Arial" w:cs="Arial"/>
          <w:b/>
          <w:sz w:val="24"/>
          <w:szCs w:val="24"/>
        </w:rPr>
        <w:t xml:space="preserve"> млн. руб. </w:t>
      </w:r>
      <w:r w:rsidR="00A80952" w:rsidRPr="009C0961">
        <w:rPr>
          <w:rFonts w:ascii="Arial" w:hAnsi="Arial" w:cs="Arial"/>
          <w:sz w:val="24"/>
          <w:szCs w:val="24"/>
        </w:rPr>
        <w:t>из них:</w:t>
      </w:r>
      <w:proofErr w:type="gramEnd"/>
    </w:p>
    <w:p w:rsidR="003A0521" w:rsidRPr="009C0961" w:rsidRDefault="003A0521" w:rsidP="00A80952">
      <w:pPr>
        <w:spacing w:after="0"/>
        <w:ind w:left="284" w:right="707" w:firstLine="142"/>
        <w:jc w:val="center"/>
        <w:rPr>
          <w:rFonts w:ascii="Arial" w:hAnsi="Arial" w:cs="Arial"/>
          <w:b/>
          <w:sz w:val="24"/>
          <w:szCs w:val="24"/>
        </w:rPr>
      </w:pPr>
    </w:p>
    <w:tbl>
      <w:tblPr>
        <w:tblW w:w="10631" w:type="dxa"/>
        <w:tblInd w:w="675" w:type="dxa"/>
        <w:shd w:val="clear" w:color="auto" w:fill="FFFFFF" w:themeFill="background1"/>
        <w:tblLook w:val="04A0"/>
      </w:tblPr>
      <w:tblGrid>
        <w:gridCol w:w="9497"/>
        <w:gridCol w:w="1134"/>
      </w:tblGrid>
      <w:tr w:rsidR="00A80952" w:rsidRPr="000D09AB" w:rsidTr="00A80952">
        <w:trPr>
          <w:trHeight w:val="355"/>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Дотации на выравнивание бюджетной обеспеченности</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1 694,9</w:t>
            </w:r>
          </w:p>
        </w:tc>
      </w:tr>
      <w:tr w:rsidR="00A80952" w:rsidRPr="000D09AB" w:rsidTr="00A80952">
        <w:trPr>
          <w:trHeight w:val="137"/>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Субсидии на оказание несвязанной поддержки сельскохозяйственным товаропроизводителям в области растениеводства</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172,3</w:t>
            </w:r>
          </w:p>
        </w:tc>
      </w:tr>
      <w:tr w:rsidR="00A80952" w:rsidRPr="000D09AB" w:rsidTr="00A80952">
        <w:trPr>
          <w:trHeight w:val="301"/>
        </w:trPr>
        <w:tc>
          <w:tcPr>
            <w:tcW w:w="9497" w:type="dxa"/>
            <w:tcBorders>
              <w:top w:val="nil"/>
              <w:left w:val="single" w:sz="4" w:space="0" w:color="auto"/>
              <w:bottom w:val="single" w:sz="4" w:space="0" w:color="595959" w:themeColor="text1" w:themeTint="A6"/>
              <w:right w:val="single" w:sz="4" w:space="0" w:color="auto"/>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Субсидии на 1 килограмм реализованного и (или) отгруженного на собственную переработку молока</w:t>
            </w:r>
          </w:p>
        </w:tc>
        <w:tc>
          <w:tcPr>
            <w:tcW w:w="1134" w:type="dxa"/>
            <w:tcBorders>
              <w:top w:val="nil"/>
              <w:left w:val="nil"/>
              <w:bottom w:val="single" w:sz="4" w:space="0" w:color="595959" w:themeColor="text1" w:themeTint="A6"/>
              <w:right w:val="single" w:sz="4" w:space="0" w:color="auto"/>
            </w:tcBorders>
            <w:shd w:val="clear" w:color="auto" w:fill="FFFFFF" w:themeFill="background1"/>
            <w:noWrap/>
            <w:vAlign w:val="center"/>
            <w:hideMark/>
          </w:tcPr>
          <w:p w:rsidR="0060436A"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104,2</w:t>
            </w:r>
          </w:p>
        </w:tc>
      </w:tr>
      <w:tr w:rsidR="00A80952" w:rsidRPr="000D09AB" w:rsidTr="00A80952">
        <w:trPr>
          <w:trHeight w:val="295"/>
        </w:trPr>
        <w:tc>
          <w:tcPr>
            <w:tcW w:w="9497" w:type="dxa"/>
            <w:tcBorders>
              <w:top w:val="single" w:sz="4" w:space="0" w:color="595959" w:themeColor="text1" w:themeTint="A6"/>
              <w:left w:val="single" w:sz="4" w:space="0" w:color="595959" w:themeColor="text1" w:themeTint="A6"/>
              <w:bottom w:val="single" w:sz="6" w:space="0" w:color="595959" w:themeColor="text1" w:themeTint="A6"/>
              <w:right w:val="single" w:sz="6" w:space="0" w:color="595959" w:themeColor="text1" w:themeTint="A6"/>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оплату жилищно-коммунальных услуг отдельным категориям граждан</w:t>
            </w:r>
          </w:p>
        </w:tc>
        <w:tc>
          <w:tcPr>
            <w:tcW w:w="1134" w:type="dxa"/>
            <w:tcBorders>
              <w:top w:val="single" w:sz="4" w:space="0" w:color="595959" w:themeColor="text1" w:themeTint="A6"/>
              <w:left w:val="single" w:sz="6" w:space="0" w:color="595959" w:themeColor="text1" w:themeTint="A6"/>
              <w:bottom w:val="single" w:sz="6" w:space="0" w:color="595959" w:themeColor="text1" w:themeTint="A6"/>
              <w:right w:val="single" w:sz="4" w:space="0" w:color="595959" w:themeColor="text1" w:themeTint="A6"/>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1 315,3</w:t>
            </w:r>
          </w:p>
        </w:tc>
      </w:tr>
      <w:tr w:rsidR="00A80952" w:rsidRPr="000D09AB" w:rsidTr="00A80952">
        <w:trPr>
          <w:trHeight w:val="65"/>
        </w:trPr>
        <w:tc>
          <w:tcPr>
            <w:tcW w:w="9497" w:type="dxa"/>
            <w:tcBorders>
              <w:top w:val="single" w:sz="6" w:space="0" w:color="595959" w:themeColor="text1" w:themeTint="A6"/>
              <w:left w:val="single" w:sz="4" w:space="0" w:color="595959" w:themeColor="text1" w:themeTint="A6"/>
              <w:bottom w:val="single" w:sz="4" w:space="0" w:color="595959" w:themeColor="text1" w:themeTint="A6"/>
              <w:right w:val="single" w:sz="6" w:space="0" w:color="595959" w:themeColor="text1" w:themeTint="A6"/>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осуществление отдельных полномочий в области лесных отношений</w:t>
            </w:r>
          </w:p>
        </w:tc>
        <w:tc>
          <w:tcPr>
            <w:tcW w:w="1134" w:type="dxa"/>
            <w:tcBorders>
              <w:top w:val="single" w:sz="6" w:space="0" w:color="595959" w:themeColor="text1" w:themeTint="A6"/>
              <w:left w:val="single" w:sz="6" w:space="0" w:color="595959" w:themeColor="text1" w:themeTint="A6"/>
              <w:bottom w:val="single" w:sz="4" w:space="0" w:color="595959" w:themeColor="text1" w:themeTint="A6"/>
              <w:right w:val="single" w:sz="4" w:space="0" w:color="595959" w:themeColor="text1" w:themeTint="A6"/>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198,5</w:t>
            </w:r>
          </w:p>
        </w:tc>
      </w:tr>
      <w:tr w:rsidR="00A80952" w:rsidRPr="000D09AB" w:rsidTr="00A80952">
        <w:trPr>
          <w:trHeight w:val="473"/>
        </w:trPr>
        <w:tc>
          <w:tcPr>
            <w:tcW w:w="9497" w:type="dxa"/>
            <w:tcBorders>
              <w:top w:val="single" w:sz="4" w:space="0" w:color="595959" w:themeColor="text1" w:themeTint="A6"/>
              <w:left w:val="single" w:sz="4" w:space="0" w:color="auto"/>
              <w:bottom w:val="single" w:sz="4" w:space="0" w:color="auto"/>
              <w:right w:val="single" w:sz="4" w:space="0" w:color="auto"/>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реализацию полномочий Российской Федерации по осуществлению социальных выплат безработным гражданам</w:t>
            </w:r>
          </w:p>
        </w:tc>
        <w:tc>
          <w:tcPr>
            <w:tcW w:w="1134" w:type="dxa"/>
            <w:tcBorders>
              <w:top w:val="single" w:sz="4" w:space="0" w:color="595959" w:themeColor="text1" w:themeTint="A6"/>
              <w:left w:val="nil"/>
              <w:bottom w:val="single" w:sz="4" w:space="0" w:color="auto"/>
              <w:right w:val="single" w:sz="4" w:space="0" w:color="auto"/>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462,7</w:t>
            </w:r>
          </w:p>
        </w:tc>
      </w:tr>
      <w:tr w:rsidR="00A80952" w:rsidRPr="000D09AB" w:rsidTr="00A80952">
        <w:trPr>
          <w:trHeight w:val="614"/>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Субвенции на выплату государственных пособий лицам, не подлежащим обязательному социальному страхованию на случай временной нетрудоспособности и в связи с материнством, и лицам, уволенным в связи с ликвидацией организаций (прекращением деятельности, полномочий физическими лицами)</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623,2</w:t>
            </w:r>
          </w:p>
        </w:tc>
      </w:tr>
      <w:tr w:rsidR="00A80952" w:rsidRPr="000D09AB" w:rsidTr="00A80952">
        <w:trPr>
          <w:trHeight w:val="77"/>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Единая субвенция бюджетам субъектов Российской Федерации</w:t>
            </w:r>
          </w:p>
        </w:tc>
        <w:tc>
          <w:tcPr>
            <w:tcW w:w="1134"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103,7</w:t>
            </w:r>
          </w:p>
        </w:tc>
      </w:tr>
      <w:tr w:rsidR="00A80952" w:rsidRPr="000D09AB" w:rsidTr="00A80952">
        <w:trPr>
          <w:trHeight w:val="492"/>
        </w:trPr>
        <w:tc>
          <w:tcPr>
            <w:tcW w:w="9497" w:type="dxa"/>
            <w:tcBorders>
              <w:top w:val="nil"/>
              <w:left w:val="single" w:sz="4" w:space="0" w:color="auto"/>
              <w:bottom w:val="single" w:sz="4" w:space="0" w:color="auto"/>
              <w:right w:val="single" w:sz="4" w:space="0" w:color="auto"/>
            </w:tcBorders>
            <w:shd w:val="clear" w:color="auto" w:fill="FFFFFF" w:themeFill="background1"/>
            <w:vAlign w:val="center"/>
            <w:hideMark/>
          </w:tcPr>
          <w:p w:rsidR="00A80952" w:rsidRPr="003C3D55" w:rsidRDefault="00A80952" w:rsidP="00A80952">
            <w:pPr>
              <w:spacing w:after="0" w:line="240" w:lineRule="auto"/>
              <w:rPr>
                <w:rFonts w:ascii="Arial" w:eastAsia="Times New Roman" w:hAnsi="Arial" w:cs="Arial"/>
                <w:sz w:val="24"/>
                <w:szCs w:val="24"/>
                <w:lang w:eastAsia="ru-RU"/>
              </w:rPr>
            </w:pPr>
            <w:r w:rsidRPr="003C3D55">
              <w:rPr>
                <w:rFonts w:ascii="Arial" w:eastAsia="Times New Roman" w:hAnsi="Arial" w:cs="Arial"/>
                <w:sz w:val="24"/>
                <w:szCs w:val="24"/>
                <w:lang w:eastAsia="ru-RU"/>
              </w:rPr>
              <w:t>Межбюджетные трансферты на финансовое обеспечение закупок антивирусных препаратов для профилактики и лечения лиц, инфицированных вирусами иммунодефицита человека и гепатитов</w:t>
            </w:r>
            <w:proofErr w:type="gramStart"/>
            <w:r w:rsidRPr="003C3D55">
              <w:rPr>
                <w:rFonts w:ascii="Arial" w:eastAsia="Times New Roman" w:hAnsi="Arial" w:cs="Arial"/>
                <w:sz w:val="24"/>
                <w:szCs w:val="24"/>
                <w:lang w:eastAsia="ru-RU"/>
              </w:rPr>
              <w:t xml:space="preserve"> В</w:t>
            </w:r>
            <w:proofErr w:type="gramEnd"/>
            <w:r w:rsidRPr="003C3D55">
              <w:rPr>
                <w:rFonts w:ascii="Arial" w:eastAsia="Times New Roman" w:hAnsi="Arial" w:cs="Arial"/>
                <w:sz w:val="24"/>
                <w:szCs w:val="24"/>
                <w:lang w:eastAsia="ru-RU"/>
              </w:rPr>
              <w:t xml:space="preserve"> и С</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rsidR="00A80952" w:rsidRPr="003C3D55" w:rsidRDefault="0060436A" w:rsidP="0060436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163,7</w:t>
            </w:r>
          </w:p>
        </w:tc>
      </w:tr>
    </w:tbl>
    <w:p w:rsidR="003777F7" w:rsidRDefault="003777F7" w:rsidP="00A80952">
      <w:pPr>
        <w:tabs>
          <w:tab w:val="left" w:pos="7305"/>
        </w:tabs>
        <w:spacing w:after="0"/>
        <w:ind w:left="284" w:firstLine="426"/>
        <w:rPr>
          <w:rFonts w:ascii="Arial" w:hAnsi="Arial" w:cs="Arial"/>
          <w:b/>
          <w:sz w:val="28"/>
          <w:szCs w:val="28"/>
        </w:rPr>
      </w:pPr>
    </w:p>
    <w:p w:rsidR="00595857" w:rsidRDefault="00595857" w:rsidP="00E4702E">
      <w:pPr>
        <w:tabs>
          <w:tab w:val="left" w:pos="7305"/>
        </w:tabs>
        <w:spacing w:after="0"/>
        <w:rPr>
          <w:rFonts w:ascii="Arial" w:hAnsi="Arial" w:cs="Arial"/>
          <w:b/>
          <w:sz w:val="28"/>
          <w:szCs w:val="28"/>
        </w:rPr>
      </w:pPr>
    </w:p>
    <w:p w:rsidR="006C0F04" w:rsidRDefault="006C0F04" w:rsidP="006C0F04">
      <w:pPr>
        <w:tabs>
          <w:tab w:val="left" w:pos="7305"/>
        </w:tabs>
        <w:spacing w:after="0"/>
        <w:jc w:val="center"/>
        <w:rPr>
          <w:rFonts w:ascii="Arial" w:hAnsi="Arial" w:cs="Arial"/>
          <w:b/>
          <w:sz w:val="28"/>
          <w:szCs w:val="28"/>
        </w:rPr>
      </w:pPr>
      <w:r w:rsidRPr="00E91986">
        <w:rPr>
          <w:rFonts w:ascii="Arial" w:hAnsi="Arial" w:cs="Arial"/>
          <w:b/>
          <w:sz w:val="28"/>
          <w:szCs w:val="28"/>
        </w:rPr>
        <w:lastRenderedPageBreak/>
        <w:t xml:space="preserve">Расходы бюджета по разделам </w:t>
      </w:r>
      <w:r>
        <w:rPr>
          <w:rFonts w:ascii="Arial" w:hAnsi="Arial" w:cs="Arial"/>
          <w:b/>
          <w:sz w:val="28"/>
          <w:szCs w:val="28"/>
        </w:rPr>
        <w:t xml:space="preserve">(подразделам) </w:t>
      </w:r>
    </w:p>
    <w:p w:rsidR="006C0F04" w:rsidRDefault="006C0F04" w:rsidP="006C0F04">
      <w:pPr>
        <w:tabs>
          <w:tab w:val="left" w:pos="7305"/>
        </w:tabs>
        <w:spacing w:after="0"/>
        <w:jc w:val="center"/>
        <w:rPr>
          <w:rFonts w:ascii="Arial" w:hAnsi="Arial" w:cs="Arial"/>
          <w:b/>
          <w:sz w:val="28"/>
          <w:szCs w:val="28"/>
        </w:rPr>
      </w:pPr>
      <w:r w:rsidRPr="00E91986">
        <w:rPr>
          <w:rFonts w:ascii="Arial" w:hAnsi="Arial" w:cs="Arial"/>
          <w:b/>
          <w:sz w:val="28"/>
          <w:szCs w:val="28"/>
        </w:rPr>
        <w:t>бюджетной классификации</w:t>
      </w:r>
    </w:p>
    <w:p w:rsidR="006C0F04" w:rsidRPr="003C2E30" w:rsidRDefault="006C0F04" w:rsidP="006C0F04">
      <w:pPr>
        <w:tabs>
          <w:tab w:val="left" w:pos="7305"/>
        </w:tabs>
        <w:spacing w:after="0"/>
        <w:jc w:val="center"/>
        <w:rPr>
          <w:rFonts w:ascii="Arial" w:hAnsi="Arial" w:cs="Arial"/>
          <w:b/>
          <w:sz w:val="28"/>
          <w:szCs w:val="28"/>
        </w:rPr>
      </w:pPr>
      <w:r>
        <w:rPr>
          <w:rFonts w:ascii="Arial" w:hAnsi="Arial" w:cs="Arial"/>
          <w:b/>
          <w:sz w:val="28"/>
          <w:szCs w:val="28"/>
        </w:rPr>
        <w:t xml:space="preserve"> на 2016</w:t>
      </w:r>
      <w:r w:rsidRPr="00E91986">
        <w:rPr>
          <w:rFonts w:ascii="Arial" w:hAnsi="Arial" w:cs="Arial"/>
          <w:b/>
          <w:sz w:val="28"/>
          <w:szCs w:val="28"/>
        </w:rPr>
        <w:t xml:space="preserve"> год </w:t>
      </w:r>
    </w:p>
    <w:p w:rsidR="006C0F04" w:rsidRPr="003C2E30" w:rsidRDefault="006C0F04" w:rsidP="006C0F04">
      <w:pPr>
        <w:spacing w:after="0"/>
        <w:ind w:right="707"/>
        <w:jc w:val="right"/>
        <w:rPr>
          <w:rFonts w:ascii="Arial" w:hAnsi="Arial" w:cs="Arial"/>
          <w:sz w:val="24"/>
          <w:szCs w:val="24"/>
        </w:rPr>
      </w:pPr>
      <w:r w:rsidRPr="003C2E30">
        <w:rPr>
          <w:rFonts w:ascii="Arial" w:hAnsi="Arial" w:cs="Arial"/>
          <w:sz w:val="24"/>
          <w:szCs w:val="24"/>
        </w:rPr>
        <w:t>млн</w:t>
      </w:r>
      <w:proofErr w:type="gramStart"/>
      <w:r w:rsidRPr="003C2E30">
        <w:rPr>
          <w:rFonts w:ascii="Arial" w:hAnsi="Arial" w:cs="Arial"/>
          <w:sz w:val="24"/>
          <w:szCs w:val="24"/>
        </w:rPr>
        <w:t>.р</w:t>
      </w:r>
      <w:proofErr w:type="gramEnd"/>
      <w:r w:rsidRPr="003C2E30">
        <w:rPr>
          <w:rFonts w:ascii="Arial" w:hAnsi="Arial" w:cs="Arial"/>
          <w:sz w:val="24"/>
          <w:szCs w:val="24"/>
        </w:rPr>
        <w:t>уб.</w:t>
      </w:r>
    </w:p>
    <w:tbl>
      <w:tblPr>
        <w:tblW w:w="10348" w:type="dxa"/>
        <w:tblInd w:w="675" w:type="dxa"/>
        <w:shd w:val="clear" w:color="auto" w:fill="FFFFFF" w:themeFill="background1"/>
        <w:tblLayout w:type="fixed"/>
        <w:tblLook w:val="04A0"/>
      </w:tblPr>
      <w:tblGrid>
        <w:gridCol w:w="1276"/>
        <w:gridCol w:w="142"/>
        <w:gridCol w:w="6379"/>
        <w:gridCol w:w="1134"/>
        <w:gridCol w:w="1417"/>
      </w:tblGrid>
      <w:tr w:rsidR="006C0F04" w:rsidRPr="005D357B" w:rsidTr="008D34EB">
        <w:trPr>
          <w:trHeight w:val="564"/>
          <w:tblHeader/>
        </w:trPr>
        <w:tc>
          <w:tcPr>
            <w:tcW w:w="7797" w:type="dxa"/>
            <w:gridSpan w:val="3"/>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Наименование</w:t>
            </w:r>
          </w:p>
        </w:tc>
        <w:tc>
          <w:tcPr>
            <w:tcW w:w="1134" w:type="dxa"/>
            <w:tcBorders>
              <w:top w:val="single" w:sz="4" w:space="0" w:color="000000"/>
              <w:left w:val="nil"/>
              <w:bottom w:val="single" w:sz="4" w:space="0" w:color="000000"/>
              <w:right w:val="single" w:sz="4" w:space="0" w:color="000000"/>
            </w:tcBorders>
            <w:shd w:val="clear" w:color="auto" w:fill="FFFFFF" w:themeFill="background1"/>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Раздел (под</w:t>
            </w:r>
            <w:r w:rsidRPr="005D357B">
              <w:rPr>
                <w:rFonts w:ascii="Times New Roman" w:eastAsia="Times New Roman" w:hAnsi="Times New Roman" w:cs="Times New Roman"/>
                <w:b/>
                <w:bCs/>
                <w:color w:val="000000"/>
                <w:sz w:val="24"/>
                <w:szCs w:val="24"/>
                <w:lang w:eastAsia="ru-RU"/>
              </w:rPr>
              <w:t>раздел)</w:t>
            </w:r>
          </w:p>
        </w:tc>
        <w:tc>
          <w:tcPr>
            <w:tcW w:w="1417" w:type="dxa"/>
            <w:tcBorders>
              <w:top w:val="single" w:sz="4" w:space="0" w:color="000000"/>
              <w:left w:val="nil"/>
              <w:bottom w:val="single" w:sz="4" w:space="0" w:color="000000"/>
              <w:right w:val="single" w:sz="4" w:space="0" w:color="000000"/>
            </w:tcBorders>
            <w:shd w:val="clear" w:color="auto" w:fill="FFFFFF" w:themeFill="background1"/>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2016</w:t>
            </w:r>
            <w:r w:rsidRPr="005D357B">
              <w:rPr>
                <w:rFonts w:ascii="Times New Roman" w:eastAsia="Times New Roman" w:hAnsi="Times New Roman" w:cs="Times New Roman"/>
                <w:b/>
                <w:bCs/>
                <w:color w:val="000000"/>
                <w:sz w:val="24"/>
                <w:szCs w:val="24"/>
                <w:lang w:eastAsia="ru-RU"/>
              </w:rPr>
              <w:t xml:space="preserve"> год</w:t>
            </w:r>
          </w:p>
        </w:tc>
      </w:tr>
      <w:tr w:rsidR="006C0F04" w:rsidRPr="005D357B" w:rsidTr="008D34EB">
        <w:trPr>
          <w:trHeight w:val="880"/>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676275" cy="419100"/>
                  <wp:effectExtent l="19050" t="0" r="9525" b="0"/>
                  <wp:docPr id="240" name="Рисунок 12" descr="X:\Документы\Подразделения\Управление бюджетного развития и мониторнинга\_Общие_\Народный бюджет\Брошюра Бюджет для граждан\map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Документы\Подразделения\Управление бюджетного развития и мониторнинга\_Общие_\Народный бюджет\Брошюра Бюджет для граждан\mapur.jpg"/>
                          <pic:cNvPicPr>
                            <a:picLocks noChangeAspect="1" noChangeArrowheads="1"/>
                          </pic:cNvPicPr>
                        </pic:nvPicPr>
                        <pic:blipFill>
                          <a:blip r:embed="rId80"/>
                          <a:srcRect/>
                          <a:stretch>
                            <a:fillRect/>
                          </a:stretch>
                        </pic:blipFill>
                        <pic:spPr bwMode="auto">
                          <a:xfrm>
                            <a:off x="0" y="0"/>
                            <a:ext cx="694466" cy="430373"/>
                          </a:xfrm>
                          <a:prstGeom prst="rect">
                            <a:avLst/>
                          </a:prstGeom>
                          <a:noFill/>
                          <a:ln w="9525">
                            <a:noFill/>
                            <a:miter lim="800000"/>
                            <a:headEnd/>
                            <a:tailEnd/>
                          </a:ln>
                        </pic:spPr>
                      </pic:pic>
                    </a:graphicData>
                  </a:graphic>
                </wp:inline>
              </w:drawing>
            </w:r>
          </w:p>
        </w:tc>
        <w:tc>
          <w:tcPr>
            <w:tcW w:w="6521"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О</w:t>
            </w:r>
            <w:r w:rsidRPr="005D357B">
              <w:rPr>
                <w:rFonts w:ascii="Times New Roman" w:eastAsia="Times New Roman" w:hAnsi="Times New Roman" w:cs="Times New Roman"/>
                <w:b/>
                <w:bCs/>
                <w:color w:val="000000"/>
                <w:sz w:val="24"/>
                <w:szCs w:val="24"/>
                <w:lang w:eastAsia="ru-RU"/>
              </w:rPr>
              <w:t>бщегосударственные вопросы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0100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F61468"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2 973,18</w:t>
            </w:r>
          </w:p>
        </w:tc>
      </w:tr>
      <w:tr w:rsidR="006C0F04" w:rsidRPr="005D357B" w:rsidTr="008D34EB">
        <w:trPr>
          <w:trHeight w:val="532"/>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высшего должностного лица субъекта Российской Федерации и муниципального образования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F61468"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5,26</w:t>
            </w:r>
          </w:p>
        </w:tc>
      </w:tr>
      <w:tr w:rsidR="006C0F04" w:rsidRPr="005D357B" w:rsidTr="008D34EB">
        <w:trPr>
          <w:trHeight w:val="786"/>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законодательных (представительных) органов государственной власти и представительных органов муниципальных образований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F61468"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130,25</w:t>
            </w:r>
          </w:p>
        </w:tc>
      </w:tr>
      <w:tr w:rsidR="006C0F04" w:rsidRPr="005D357B" w:rsidTr="008D34EB">
        <w:trPr>
          <w:trHeight w:val="822"/>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F61468"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407,41</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Судебная система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0105</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F61468"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165,04</w:t>
            </w:r>
          </w:p>
        </w:tc>
      </w:tr>
      <w:tr w:rsidR="006C0F04" w:rsidRPr="005D357B" w:rsidTr="008D34EB">
        <w:trPr>
          <w:trHeight w:val="526"/>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деятельности финансовых, налоговых и таможенных органов и органов финансового (финансово-бюджетного) надзора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0106</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F61468"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117,98</w:t>
            </w:r>
          </w:p>
        </w:tc>
      </w:tr>
      <w:tr w:rsidR="006C0F04" w:rsidRPr="005D357B" w:rsidTr="008D34EB">
        <w:trPr>
          <w:trHeight w:val="267"/>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проведения выборов и референдумов</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0107</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F61468"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82,14</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Резервные фонды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0111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F61468"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30,0</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общегосударственные вопросы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0113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2 035,11</w:t>
            </w:r>
          </w:p>
        </w:tc>
      </w:tr>
      <w:tr w:rsidR="006C0F04" w:rsidRPr="005D357B" w:rsidTr="008D34EB">
        <w:trPr>
          <w:trHeight w:val="558"/>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676275" cy="400050"/>
                  <wp:effectExtent l="19050" t="0" r="9525" b="0"/>
                  <wp:docPr id="241" name="Рисунок 4" descr="X:\Документы\Подразделения\Управление бюджетного развития и мониторнинга\_Общие_\Народный бюджет\Брошюра Бюджет для граждан\620PX-~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Документы\Подразделения\Управление бюджетного развития и мониторнинга\_Общие_\Народный бюджет\Брошюра Бюджет для граждан\620PX-~1.PNG"/>
                          <pic:cNvPicPr>
                            <a:picLocks noChangeAspect="1" noChangeArrowheads="1"/>
                          </pic:cNvPicPr>
                        </pic:nvPicPr>
                        <pic:blipFill>
                          <a:blip r:embed="rId81" cstate="print"/>
                          <a:srcRect/>
                          <a:stretch>
                            <a:fillRect/>
                          </a:stretch>
                        </pic:blipFill>
                        <pic:spPr bwMode="auto">
                          <a:xfrm>
                            <a:off x="0" y="0"/>
                            <a:ext cx="684614" cy="404983"/>
                          </a:xfrm>
                          <a:prstGeom prst="rect">
                            <a:avLst/>
                          </a:prstGeom>
                          <a:noFill/>
                          <a:ln w="9525">
                            <a:noFill/>
                            <a:miter lim="800000"/>
                            <a:headEnd/>
                            <a:tailEnd/>
                          </a:ln>
                        </pic:spPr>
                      </pic:pic>
                    </a:graphicData>
                  </a:graphic>
                </wp:inline>
              </w:drawing>
            </w:r>
          </w:p>
        </w:tc>
        <w:tc>
          <w:tcPr>
            <w:tcW w:w="6521"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оборона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0200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4D000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28,10</w:t>
            </w:r>
          </w:p>
        </w:tc>
      </w:tr>
      <w:tr w:rsidR="006C0F04" w:rsidRPr="005D357B" w:rsidTr="008D34EB">
        <w:trPr>
          <w:trHeight w:val="483"/>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793A63" w:rsidRDefault="006C0F04" w:rsidP="008D34EB">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Мобилизационная и вневойсковая подготовка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0203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3C2E30"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28,1</w:t>
            </w:r>
          </w:p>
        </w:tc>
      </w:tr>
      <w:tr w:rsidR="006C0F04" w:rsidRPr="005D357B" w:rsidTr="008D34EB">
        <w:trPr>
          <w:trHeight w:val="716"/>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rPr>
                <w:rFonts w:ascii="Times New Roman" w:eastAsia="Times New Roman" w:hAnsi="Times New Roman" w:cs="Times New Roman"/>
                <w:b/>
                <w:bCs/>
                <w:color w:val="000000"/>
                <w:sz w:val="24"/>
                <w:szCs w:val="24"/>
                <w:lang w:eastAsia="ru-RU"/>
              </w:rPr>
            </w:pPr>
            <w:r w:rsidRPr="00793A63">
              <w:rPr>
                <w:rFonts w:ascii="Times New Roman" w:eastAsia="Times New Roman" w:hAnsi="Times New Roman" w:cs="Times New Roman"/>
                <w:b/>
                <w:bCs/>
                <w:noProof/>
                <w:color w:val="000000"/>
                <w:sz w:val="24"/>
                <w:szCs w:val="24"/>
                <w:lang w:eastAsia="ru-RU"/>
              </w:rPr>
              <w:drawing>
                <wp:inline distT="0" distB="0" distL="0" distR="0">
                  <wp:extent cx="552450" cy="438150"/>
                  <wp:effectExtent l="19050" t="0" r="0" b="0"/>
                  <wp:docPr id="242" name="Рисунок 1" descr="X:\Документы\Подразделения\Управление бюджетного развития и мониторнинга\_Общие_\Народный бюджет\Брошюра Бюджет для граждан\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Документы\Подразделения\Управление бюджетного развития и мониторнинга\_Общие_\Народный бюджет\Брошюра Бюджет для граждан\1010.jpg"/>
                          <pic:cNvPicPr>
                            <a:picLocks noChangeAspect="1" noChangeArrowheads="1"/>
                          </pic:cNvPicPr>
                        </pic:nvPicPr>
                        <pic:blipFill>
                          <a:blip r:embed="rId82" cstate="print"/>
                          <a:srcRect/>
                          <a:stretch>
                            <a:fillRect/>
                          </a:stretch>
                        </pic:blipFill>
                        <pic:spPr bwMode="auto">
                          <a:xfrm>
                            <a:off x="0" y="0"/>
                            <a:ext cx="550220" cy="436381"/>
                          </a:xfrm>
                          <a:prstGeom prst="rect">
                            <a:avLst/>
                          </a:prstGeom>
                          <a:noFill/>
                          <a:ln w="9525">
                            <a:noFill/>
                            <a:miter lim="800000"/>
                            <a:headEnd/>
                            <a:tailEnd/>
                          </a:ln>
                        </pic:spPr>
                      </pic:pic>
                    </a:graphicData>
                  </a:graphic>
                </wp:inline>
              </w:drawing>
            </w:r>
          </w:p>
        </w:tc>
        <w:tc>
          <w:tcPr>
            <w:tcW w:w="6521"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безопасность и правоохранительная деятельность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0300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4D000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546,90</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Органы внутренних дел</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28,54</w:t>
            </w:r>
          </w:p>
        </w:tc>
      </w:tr>
      <w:tr w:rsidR="006C0F04" w:rsidRPr="005D357B" w:rsidTr="008D34EB">
        <w:trPr>
          <w:trHeight w:val="550"/>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Защита населения и территории от чрезвычайных ситуаций природного и техногенного характера, гражданская оборона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0309</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108,69</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Обеспечение пожарной безопасности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0310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408,59</w:t>
            </w:r>
          </w:p>
        </w:tc>
      </w:tr>
      <w:tr w:rsidR="004D0006"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4D0006" w:rsidRPr="00793A63" w:rsidRDefault="004D0006" w:rsidP="006C0F04">
            <w:pPr>
              <w:spacing w:after="0"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Миграционная политика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4D0006"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0311</w:t>
            </w:r>
          </w:p>
        </w:tc>
        <w:tc>
          <w:tcPr>
            <w:tcW w:w="1417" w:type="dxa"/>
            <w:tcBorders>
              <w:top w:val="nil"/>
              <w:left w:val="nil"/>
              <w:bottom w:val="single" w:sz="4" w:space="0" w:color="000000"/>
              <w:right w:val="single" w:sz="4" w:space="0" w:color="000000"/>
            </w:tcBorders>
            <w:shd w:val="clear" w:color="auto" w:fill="FFFFFF" w:themeFill="background1"/>
            <w:vAlign w:val="center"/>
          </w:tcPr>
          <w:p w:rsidR="004D0006"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0,44</w:t>
            </w:r>
          </w:p>
        </w:tc>
      </w:tr>
      <w:tr w:rsidR="006C0F04" w:rsidRPr="005D357B" w:rsidTr="008D34EB">
        <w:trPr>
          <w:trHeight w:val="676"/>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национальной безопасности и правоохранительной деятельности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0314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0,64</w:t>
            </w:r>
          </w:p>
        </w:tc>
      </w:tr>
      <w:tr w:rsidR="006C0F04" w:rsidRPr="005D357B" w:rsidTr="008D34EB">
        <w:trPr>
          <w:trHeight w:val="646"/>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90525"/>
                  <wp:effectExtent l="19050" t="0" r="0" b="0"/>
                  <wp:docPr id="243" name="Рисунок 42" descr="X:\Документы\Подразделения\Управление бюджетного развития и мониторнинга\_Общие_\Народный бюджет\Брошюра Бюджет для граждан\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X:\Документы\Подразделения\Управление бюджетного развития и мониторнинга\_Общие_\Народный бюджет\Брошюра Бюджет для граждан\untitled.png"/>
                          <pic:cNvPicPr>
                            <a:picLocks noChangeAspect="1" noChangeArrowheads="1"/>
                          </pic:cNvPicPr>
                        </pic:nvPicPr>
                        <pic:blipFill>
                          <a:blip r:embed="rId83"/>
                          <a:srcRect/>
                          <a:stretch>
                            <a:fillRect/>
                          </a:stretch>
                        </pic:blipFill>
                        <pic:spPr bwMode="auto">
                          <a:xfrm>
                            <a:off x="0" y="0"/>
                            <a:ext cx="560305" cy="396078"/>
                          </a:xfrm>
                          <a:prstGeom prst="rect">
                            <a:avLst/>
                          </a:prstGeom>
                          <a:noFill/>
                          <a:ln w="9525">
                            <a:noFill/>
                            <a:miter lim="800000"/>
                            <a:headEnd/>
                            <a:tailEnd/>
                          </a:ln>
                        </pic:spPr>
                      </pic:pic>
                    </a:graphicData>
                  </a:graphic>
                </wp:inline>
              </w:drawing>
            </w:r>
          </w:p>
        </w:tc>
        <w:tc>
          <w:tcPr>
            <w:tcW w:w="6521"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Национальная экономика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0400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4D000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8 357,67</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Общеэкономические вопросы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567,80</w:t>
            </w:r>
          </w:p>
        </w:tc>
      </w:tr>
      <w:tr w:rsidR="006C0F04" w:rsidRPr="005D357B" w:rsidTr="008D34EB">
        <w:trPr>
          <w:trHeight w:val="278"/>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Воспроизводство минерально-сырьевой базы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3,81</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Сельское хозяйство и рыболовство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0405</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1 940,69</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Водное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0406</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68,07</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Лесное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0407</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295,92</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Транспорт</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0408</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204,05</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Дорожное хозяйство (дорожные фонды)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0409</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4 523,15</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Связь и информатика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0410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23,45</w:t>
            </w:r>
          </w:p>
        </w:tc>
      </w:tr>
      <w:tr w:rsidR="006C0F04" w:rsidRPr="005D357B" w:rsidTr="008D34EB">
        <w:trPr>
          <w:trHeight w:val="387"/>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национальной экономики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0412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730,72</w:t>
            </w:r>
          </w:p>
        </w:tc>
      </w:tr>
      <w:tr w:rsidR="006C0F04" w:rsidRPr="005D357B" w:rsidTr="008D34EB">
        <w:trPr>
          <w:trHeight w:val="66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lastRenderedPageBreak/>
              <w:drawing>
                <wp:inline distT="0" distB="0" distL="0" distR="0">
                  <wp:extent cx="552450" cy="323850"/>
                  <wp:effectExtent l="19050" t="0" r="0" b="0"/>
                  <wp:docPr id="244" name="Рисунок 8" descr="X:\Документы\Подразделения\Управление бюджетного развития и мониторнинга\_Общие_\Народный бюджет\Брошюра Бюджет для граждан\logo_s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Документы\Подразделения\Управление бюджетного развития и мониторнинга\_Общие_\Народный бюджет\Брошюра Бюджет для граждан\logo_sait.jpg"/>
                          <pic:cNvPicPr>
                            <a:picLocks noChangeAspect="1" noChangeArrowheads="1"/>
                          </pic:cNvPicPr>
                        </pic:nvPicPr>
                        <pic:blipFill>
                          <a:blip r:embed="rId84"/>
                          <a:srcRect/>
                          <a:stretch>
                            <a:fillRect/>
                          </a:stretch>
                        </pic:blipFill>
                        <pic:spPr bwMode="auto">
                          <a:xfrm>
                            <a:off x="0" y="0"/>
                            <a:ext cx="566148" cy="331880"/>
                          </a:xfrm>
                          <a:prstGeom prst="rect">
                            <a:avLst/>
                          </a:prstGeom>
                          <a:noFill/>
                          <a:ln w="9525">
                            <a:noFill/>
                            <a:miter lim="800000"/>
                            <a:headEnd/>
                            <a:tailEnd/>
                          </a:ln>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Жилищно-коммунальное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0500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4D000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1 179,17</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Жилищное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837,84</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Коммунальное хозяйство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270,61</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Благоустройство</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5,20</w:t>
            </w:r>
          </w:p>
        </w:tc>
      </w:tr>
      <w:tr w:rsidR="006C0F04" w:rsidRPr="005D357B" w:rsidTr="008D34EB">
        <w:trPr>
          <w:trHeight w:val="363"/>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жилищно-коммунального хозяйства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0505</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65,52</w:t>
            </w:r>
          </w:p>
        </w:tc>
      </w:tr>
      <w:tr w:rsidR="006C0F04" w:rsidRPr="005D357B" w:rsidTr="008D34EB">
        <w:trPr>
          <w:trHeight w:val="762"/>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71475"/>
                  <wp:effectExtent l="19050" t="0" r="0" b="0"/>
                  <wp:docPr id="245" name="Рисунок 6" descr="X:\Документы\Подразделения\Управление бюджетного развития и мониторнинга\_Общие_\Народный бюджет\Брошюра Бюджет для граждан\imagesCA8CQ3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Документы\Подразделения\Управление бюджетного развития и мониторнинга\_Общие_\Народный бюджет\Брошюра Бюджет для граждан\imagesCA8CQ3DO.jpg"/>
                          <pic:cNvPicPr>
                            <a:picLocks noChangeAspect="1" noChangeArrowheads="1"/>
                          </pic:cNvPicPr>
                        </pic:nvPicPr>
                        <pic:blipFill>
                          <a:blip r:embed="rId85"/>
                          <a:srcRect/>
                          <a:stretch>
                            <a:fillRect/>
                          </a:stretch>
                        </pic:blipFill>
                        <pic:spPr bwMode="auto">
                          <a:xfrm>
                            <a:off x="0" y="0"/>
                            <a:ext cx="569333" cy="382827"/>
                          </a:xfrm>
                          <a:prstGeom prst="rect">
                            <a:avLst/>
                          </a:prstGeom>
                          <a:noFill/>
                          <a:ln w="9525">
                            <a:noFill/>
                            <a:miter lim="800000"/>
                            <a:headEnd/>
                            <a:tailEnd/>
                          </a:ln>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Охрана окружающей среды</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0600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4D000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48,11</w:t>
            </w:r>
          </w:p>
        </w:tc>
      </w:tr>
      <w:tr w:rsidR="006C0F04" w:rsidRPr="005D357B" w:rsidTr="008D34EB">
        <w:trPr>
          <w:trHeight w:val="351"/>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Охрана объектов растительного и животного мира и среды их обитания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0603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48,11</w:t>
            </w:r>
          </w:p>
        </w:tc>
      </w:tr>
      <w:tr w:rsidR="006C0F04" w:rsidRPr="005D357B" w:rsidTr="008D34EB">
        <w:trPr>
          <w:trHeight w:val="71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33375"/>
                  <wp:effectExtent l="19050" t="0" r="0" b="0"/>
                  <wp:docPr id="246" name="Рисунок 3" descr="akadem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ademka.jpg"/>
                          <pic:cNvPicPr/>
                        </pic:nvPicPr>
                        <pic:blipFill>
                          <a:blip r:embed="rId86" cstate="print"/>
                          <a:stretch>
                            <a:fillRect/>
                          </a:stretch>
                        </pic:blipFill>
                        <pic:spPr>
                          <a:xfrm>
                            <a:off x="0" y="0"/>
                            <a:ext cx="554481" cy="334600"/>
                          </a:xfrm>
                          <a:prstGeom prst="rect">
                            <a:avLst/>
                          </a:prstGeom>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0700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4D000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16 224,16</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Дошкольное 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4 832,27</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Общее 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8 693,81</w:t>
            </w:r>
          </w:p>
        </w:tc>
      </w:tr>
      <w:tr w:rsidR="004D0006"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4D0006" w:rsidRPr="00793A63" w:rsidRDefault="004D0006" w:rsidP="006C0F04">
            <w:pPr>
              <w:spacing w:after="0" w:line="240" w:lineRule="auto"/>
              <w:rPr>
                <w:rFonts w:ascii="Times New Roman" w:eastAsia="Times New Roman" w:hAnsi="Times New Roman" w:cs="Times New Roman"/>
                <w:bCs/>
                <w:color w:val="000000"/>
                <w:sz w:val="24"/>
                <w:szCs w:val="24"/>
                <w:lang w:eastAsia="ru-RU"/>
              </w:rPr>
            </w:pP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4D0006"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0703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4D0006"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52,82</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Среднее профессиональное образование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1 836,31</w:t>
            </w:r>
          </w:p>
        </w:tc>
      </w:tr>
      <w:tr w:rsidR="006C0F04" w:rsidRPr="005D357B" w:rsidTr="008D34EB">
        <w:trPr>
          <w:trHeight w:val="605"/>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Профессиональная подготовка, переподготовка и повышение квалификации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0705</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79,78</w:t>
            </w:r>
          </w:p>
        </w:tc>
      </w:tr>
      <w:tr w:rsidR="006C0F04" w:rsidRPr="005D357B" w:rsidTr="008D34EB">
        <w:trPr>
          <w:trHeight w:val="273"/>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Молодёжная политика и оздоровление детей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0707</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208,62</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образования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0709</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4D000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520,56</w:t>
            </w:r>
          </w:p>
        </w:tc>
      </w:tr>
      <w:tr w:rsidR="006C0F04" w:rsidRPr="005D357B" w:rsidTr="008D34EB">
        <w:trPr>
          <w:trHeight w:val="664"/>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52450" cy="323850"/>
                  <wp:effectExtent l="19050" t="0" r="0" b="0"/>
                  <wp:docPr id="247" name="Рисунок 0" descr="70416249_full_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416249_full_Maska.jpg"/>
                          <pic:cNvPicPr/>
                        </pic:nvPicPr>
                        <pic:blipFill>
                          <a:blip r:embed="rId87" cstate="print"/>
                          <a:stretch>
                            <a:fillRect/>
                          </a:stretch>
                        </pic:blipFill>
                        <pic:spPr>
                          <a:xfrm>
                            <a:off x="0" y="0"/>
                            <a:ext cx="579737" cy="339846"/>
                          </a:xfrm>
                          <a:prstGeom prst="rect">
                            <a:avLst/>
                          </a:prstGeom>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Культура и кинематография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0800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4D000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789,29</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Культура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0801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573,89</w:t>
            </w:r>
          </w:p>
        </w:tc>
      </w:tr>
      <w:tr w:rsidR="006C0F04" w:rsidRPr="005D357B" w:rsidTr="008D34EB">
        <w:trPr>
          <w:trHeight w:val="375"/>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культуры, кинематографии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0804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215,40</w:t>
            </w:r>
          </w:p>
        </w:tc>
      </w:tr>
      <w:tr w:rsidR="006C0F04" w:rsidRPr="005D357B" w:rsidTr="008D34EB">
        <w:trPr>
          <w:trHeight w:val="672"/>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528349" cy="381000"/>
                  <wp:effectExtent l="19050" t="0" r="5051" b="0"/>
                  <wp:docPr id="248" name="Рисунок 6" descr="1253348535_veterinariya-dlya-sob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3348535_veterinariya-dlya-sobak.jpg"/>
                          <pic:cNvPicPr/>
                        </pic:nvPicPr>
                        <pic:blipFill>
                          <a:blip r:embed="rId88" cstate="print"/>
                          <a:stretch>
                            <a:fillRect/>
                          </a:stretch>
                        </pic:blipFill>
                        <pic:spPr>
                          <a:xfrm>
                            <a:off x="0" y="0"/>
                            <a:ext cx="533365" cy="384617"/>
                          </a:xfrm>
                          <a:prstGeom prst="rect">
                            <a:avLst/>
                          </a:prstGeom>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Здравоохранение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0900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B0613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10 078,65</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Стационарная медицинская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1 467,53</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Амбулаторная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672,55</w:t>
            </w:r>
          </w:p>
        </w:tc>
      </w:tr>
      <w:tr w:rsidR="006C0F04" w:rsidRPr="005D357B" w:rsidTr="008D34EB">
        <w:trPr>
          <w:trHeight w:val="243"/>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Медицинская помощь в дневных стационарах всех типов</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31,02</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Скорая медицинская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30,01</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Санаторно-оздоровительная помощь</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0905</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204,31</w:t>
            </w:r>
          </w:p>
        </w:tc>
      </w:tr>
      <w:tr w:rsidR="006C0F04" w:rsidRPr="005D357B" w:rsidTr="008D34EB">
        <w:trPr>
          <w:trHeight w:val="610"/>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Заготовка, переработка, хранение и обеспечение безопасности донорской крови и её компонентов</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0906</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95,08</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здравоохранения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0909</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7 578,15</w:t>
            </w:r>
          </w:p>
        </w:tc>
      </w:tr>
      <w:tr w:rsidR="006C0F04" w:rsidRPr="005D357B" w:rsidTr="008D34EB">
        <w:trPr>
          <w:trHeight w:val="916"/>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632455" cy="371475"/>
                  <wp:effectExtent l="19050" t="0" r="0" b="0"/>
                  <wp:docPr id="249" name="Рисунок 1" descr="5_be229b24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be229b24a483.jpg"/>
                          <pic:cNvPicPr/>
                        </pic:nvPicPr>
                        <pic:blipFill>
                          <a:blip r:embed="rId89" cstate="print"/>
                          <a:srcRect l="23622" t="46506" r="29528" b="19193"/>
                          <a:stretch>
                            <a:fillRect/>
                          </a:stretch>
                        </pic:blipFill>
                        <pic:spPr>
                          <a:xfrm>
                            <a:off x="0" y="0"/>
                            <a:ext cx="649727" cy="381620"/>
                          </a:xfrm>
                          <a:prstGeom prst="rect">
                            <a:avLst/>
                          </a:prstGeom>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Социальная политика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1000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B0613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9 815,26</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Пенсионное обеспечение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90,01</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Социальное обслуживание населения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1 436,42</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Социальное обеспечение населения</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6 614,53</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Охрана семьи и детства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1 267,74</w:t>
            </w:r>
          </w:p>
        </w:tc>
      </w:tr>
      <w:tr w:rsidR="006C0F04" w:rsidRPr="005D357B" w:rsidTr="008D34EB">
        <w:trPr>
          <w:trHeight w:val="31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Другие вопросы в области социальной политики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1006</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406,56</w:t>
            </w:r>
          </w:p>
        </w:tc>
      </w:tr>
      <w:tr w:rsidR="006C0F04" w:rsidRPr="005D357B" w:rsidTr="008D34EB">
        <w:trPr>
          <w:trHeight w:val="70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704432" cy="391886"/>
                  <wp:effectExtent l="19050" t="0" r="418" b="0"/>
                  <wp:docPr id="250" name="Рисунок 0" descr="iCAHAGXY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AHAGXYZ.jpg"/>
                          <pic:cNvPicPr/>
                        </pic:nvPicPr>
                        <pic:blipFill>
                          <a:blip r:embed="rId90"/>
                          <a:srcRect l="6592" r="59330" b="65512"/>
                          <a:stretch>
                            <a:fillRect/>
                          </a:stretch>
                        </pic:blipFill>
                        <pic:spPr>
                          <a:xfrm>
                            <a:off x="0" y="0"/>
                            <a:ext cx="753634" cy="419258"/>
                          </a:xfrm>
                          <a:prstGeom prst="rect">
                            <a:avLst/>
                          </a:prstGeom>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Физическая культура и спорт</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1100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B0613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499,44</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Физическая культура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22,20</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lastRenderedPageBreak/>
              <w:t>Массовый спорт</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30,71</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Спорт высших достижений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320,26</w:t>
            </w:r>
          </w:p>
        </w:tc>
      </w:tr>
      <w:tr w:rsidR="006C0F04" w:rsidRPr="005D357B" w:rsidTr="008D34EB">
        <w:trPr>
          <w:trHeight w:val="283"/>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физической культуры и спорта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1105</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126,27</w:t>
            </w:r>
          </w:p>
        </w:tc>
      </w:tr>
      <w:tr w:rsidR="006C0F04" w:rsidRPr="005D357B" w:rsidTr="008D34EB">
        <w:trPr>
          <w:trHeight w:val="300"/>
        </w:trPr>
        <w:tc>
          <w:tcPr>
            <w:tcW w:w="1418" w:type="dxa"/>
            <w:gridSpan w:val="2"/>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742085" cy="471698"/>
                  <wp:effectExtent l="19050" t="0" r="865" b="0"/>
                  <wp:docPr id="251" name="Рисунок 7" descr="X:\Документы\Подразделения\Управление бюджетного развития и мониторнинга\_Общие_\Народный бюджет\Брошюра Бюджет для граждан\11393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Документы\Подразделения\Управление бюджетного развития и мониторнинга\_Общие_\Народный бюджет\Брошюра Бюджет для граждан\11393329-.jpg"/>
                          <pic:cNvPicPr>
                            <a:picLocks noChangeAspect="1" noChangeArrowheads="1"/>
                          </pic:cNvPicPr>
                        </pic:nvPicPr>
                        <pic:blipFill>
                          <a:blip r:embed="rId91"/>
                          <a:srcRect/>
                          <a:stretch>
                            <a:fillRect/>
                          </a:stretch>
                        </pic:blipFill>
                        <pic:spPr bwMode="auto">
                          <a:xfrm>
                            <a:off x="0" y="0"/>
                            <a:ext cx="744190" cy="473036"/>
                          </a:xfrm>
                          <a:prstGeom prst="rect">
                            <a:avLst/>
                          </a:prstGeom>
                          <a:noFill/>
                          <a:ln w="9525">
                            <a:noFill/>
                            <a:miter lim="800000"/>
                            <a:headEnd/>
                            <a:tailEnd/>
                          </a:ln>
                        </pic:spPr>
                      </pic:pic>
                    </a:graphicData>
                  </a:graphic>
                </wp:inline>
              </w:drawing>
            </w:r>
          </w:p>
        </w:tc>
        <w:tc>
          <w:tcPr>
            <w:tcW w:w="6379" w:type="dxa"/>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C42808"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color w:val="000000"/>
                <w:sz w:val="24"/>
                <w:szCs w:val="24"/>
                <w:lang w:eastAsia="ru-RU"/>
              </w:rPr>
              <w:t>Средства массовой информации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1200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B0613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156,03</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Телевидение и радиовещание</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53,89</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Периодическая печать и издательства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84,46</w:t>
            </w:r>
          </w:p>
        </w:tc>
      </w:tr>
      <w:tr w:rsidR="006C0F04" w:rsidRPr="005D357B" w:rsidTr="008D34EB">
        <w:trPr>
          <w:trHeight w:val="331"/>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Другие вопросы в области средств массовой информации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1204</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17,68</w:t>
            </w:r>
          </w:p>
        </w:tc>
      </w:tr>
      <w:tr w:rsidR="006C0F04" w:rsidRPr="005D357B" w:rsidTr="008D34EB">
        <w:trPr>
          <w:trHeight w:val="687"/>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C42808">
              <w:rPr>
                <w:rFonts w:ascii="Times New Roman" w:eastAsia="Times New Roman" w:hAnsi="Times New Roman" w:cs="Times New Roman"/>
                <w:b/>
                <w:bCs/>
                <w:noProof/>
                <w:color w:val="000000"/>
                <w:sz w:val="24"/>
                <w:szCs w:val="24"/>
                <w:lang w:eastAsia="ru-RU"/>
              </w:rPr>
              <w:drawing>
                <wp:inline distT="0" distB="0" distL="0" distR="0">
                  <wp:extent cx="634093" cy="422030"/>
                  <wp:effectExtent l="19050" t="0" r="0" b="0"/>
                  <wp:docPr id="252" name="Рисунок 3" descr="X:\Документы\Подразделения\Управление бюджетного развития и мониторнинга\_Общие_\Народный бюджет\Брошюра Бюджет для граждан\8997d90b6f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Документы\Подразделения\Управление бюджетного развития и мониторнинга\_Общие_\Народный бюджет\Брошюра Бюджет для граждан\8997d90b6f95.jpg"/>
                          <pic:cNvPicPr>
                            <a:picLocks noChangeAspect="1" noChangeArrowheads="1"/>
                          </pic:cNvPicPr>
                        </pic:nvPicPr>
                        <pic:blipFill>
                          <a:blip r:embed="rId92"/>
                          <a:srcRect/>
                          <a:stretch>
                            <a:fillRect/>
                          </a:stretch>
                        </pic:blipFill>
                        <pic:spPr bwMode="auto">
                          <a:xfrm>
                            <a:off x="0" y="0"/>
                            <a:ext cx="650631" cy="433037"/>
                          </a:xfrm>
                          <a:prstGeom prst="rect">
                            <a:avLst/>
                          </a:prstGeom>
                          <a:noFill/>
                          <a:ln w="9525">
                            <a:noFill/>
                            <a:miter lim="800000"/>
                            <a:headEnd/>
                            <a:tailEnd/>
                          </a:ln>
                        </pic:spPr>
                      </pic:pic>
                    </a:graphicData>
                  </a:graphic>
                </wp:inline>
              </w:drawing>
            </w:r>
          </w:p>
        </w:tc>
        <w:tc>
          <w:tcPr>
            <w:tcW w:w="6521"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Обслуживание государственного и муниципального долга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1300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B0613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3 426,92</w:t>
            </w:r>
          </w:p>
        </w:tc>
      </w:tr>
      <w:tr w:rsidR="006C0F04" w:rsidRPr="005D357B" w:rsidTr="008D34EB">
        <w:trPr>
          <w:trHeight w:val="687"/>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C42808" w:rsidRDefault="006C0F04" w:rsidP="006C0F04">
            <w:pPr>
              <w:spacing w:after="0" w:line="240" w:lineRule="auto"/>
              <w:rPr>
                <w:rFonts w:ascii="Times New Roman" w:eastAsia="Times New Roman" w:hAnsi="Times New Roman" w:cs="Times New Roman"/>
                <w:bCs/>
                <w:color w:val="000000"/>
                <w:sz w:val="24"/>
                <w:szCs w:val="24"/>
                <w:lang w:eastAsia="ru-RU"/>
              </w:rPr>
            </w:pPr>
            <w:r w:rsidRPr="00C42808">
              <w:rPr>
                <w:rFonts w:ascii="Times New Roman" w:eastAsia="Times New Roman" w:hAnsi="Times New Roman" w:cs="Times New Roman"/>
                <w:bCs/>
                <w:color w:val="000000"/>
                <w:sz w:val="24"/>
                <w:szCs w:val="24"/>
                <w:lang w:eastAsia="ru-RU"/>
              </w:rPr>
              <w:t>Обслуживание государственного внутреннего и муниципального долга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1301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DF5AF4"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3 426,92</w:t>
            </w:r>
          </w:p>
        </w:tc>
      </w:tr>
      <w:tr w:rsidR="006C0F04" w:rsidRPr="005D357B" w:rsidTr="008D34EB">
        <w:trPr>
          <w:trHeight w:val="1047"/>
        </w:trPr>
        <w:tc>
          <w:tcPr>
            <w:tcW w:w="1276" w:type="dxa"/>
            <w:tcBorders>
              <w:top w:val="nil"/>
              <w:left w:val="single" w:sz="4" w:space="0" w:color="000000"/>
              <w:bottom w:val="single" w:sz="4" w:space="0" w:color="000000"/>
              <w:right w:val="single" w:sz="4" w:space="0" w:color="000000"/>
            </w:tcBorders>
            <w:shd w:val="clear" w:color="auto" w:fill="FFFFFF" w:themeFill="background1"/>
            <w:vAlign w:val="center"/>
            <w:hideMark/>
          </w:tcPr>
          <w:p w:rsidR="006C0F04" w:rsidRPr="005D357B" w:rsidRDefault="00DB6C02" w:rsidP="006C0F04">
            <w:pPr>
              <w:spacing w:after="0" w:line="240" w:lineRule="auto"/>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noProof/>
                <w:color w:val="000000"/>
                <w:sz w:val="24"/>
                <w:szCs w:val="24"/>
                <w:lang w:eastAsia="ru-RU"/>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435" type="#_x0000_t102" style="position:absolute;margin-left:34.65pt;margin-top:-6.7pt;width:18.85pt;height:28.9pt;flip:x y;z-index:252285440;mso-position-horizontal-relative:text;mso-position-vertical-relative:text" adj="11846" fillcolor="#5a5a5a [2109]" strokecolor="#5a5a5a [2109]" strokeweight="3pt">
                  <v:shadow on="t" type="perspective" color="#7f7f7f [1601]" opacity=".5" offset="1pt" offset2="-1pt"/>
                </v:shape>
              </w:pict>
            </w:r>
            <w:r>
              <w:rPr>
                <w:rFonts w:ascii="Times New Roman" w:eastAsia="Times New Roman" w:hAnsi="Times New Roman" w:cs="Times New Roman"/>
                <w:b/>
                <w:bCs/>
                <w:noProof/>
                <w:color w:val="000000"/>
                <w:sz w:val="24"/>
                <w:szCs w:val="24"/>
                <w:lang w:eastAsia="ru-RU"/>
              </w:rPr>
              <w:pict>
                <v:shape id="_x0000_s1436" type="#_x0000_t102" style="position:absolute;margin-left:.3pt;margin-top:-6.55pt;width:16.85pt;height:26.85pt;z-index:252286464;mso-position-horizontal-relative:text;mso-position-vertical-relative:text" fillcolor="#5a5a5a [2109]" strokecolor="#5a5a5a [2109]" strokeweight="3pt">
                  <v:shadow on="t" type="perspective" color="#7f7f7f [1601]" opacity=".5" offset="1pt" offset2="-1pt"/>
                </v:shape>
              </w:pict>
            </w:r>
          </w:p>
        </w:tc>
        <w:tc>
          <w:tcPr>
            <w:tcW w:w="6521" w:type="dxa"/>
            <w:gridSpan w:val="2"/>
            <w:tcBorders>
              <w:top w:val="nil"/>
              <w:left w:val="single" w:sz="4" w:space="0" w:color="000000"/>
              <w:bottom w:val="single" w:sz="4" w:space="0" w:color="000000"/>
              <w:right w:val="single" w:sz="4" w:space="0" w:color="000000"/>
            </w:tcBorders>
            <w:shd w:val="clear" w:color="auto" w:fill="FFFFFF" w:themeFill="background1"/>
            <w:vAlign w:val="center"/>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Межбюджетные трансферты общего характера бюджетам субъектов Российской Федерации и муниципальных образований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1400</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5D357B" w:rsidRDefault="00B0613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3 162,82</w:t>
            </w:r>
          </w:p>
        </w:tc>
      </w:tr>
      <w:tr w:rsidR="006C0F04" w:rsidRPr="005D357B" w:rsidTr="008D34EB">
        <w:trPr>
          <w:trHeight w:val="640"/>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Дотации на выравнивание бюджетной обеспеченности субъектов Российской Федерации и муниципальных образований</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1401</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2 610,84</w:t>
            </w:r>
          </w:p>
        </w:tc>
      </w:tr>
      <w:tr w:rsidR="006C0F04" w:rsidRPr="005D357B" w:rsidTr="008D34EB">
        <w:trPr>
          <w:trHeight w:val="304"/>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Иные дотации</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1402</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500,75</w:t>
            </w:r>
          </w:p>
        </w:tc>
      </w:tr>
      <w:tr w:rsidR="006C0F04" w:rsidRPr="005D357B" w:rsidTr="008D34EB">
        <w:trPr>
          <w:trHeight w:val="405"/>
        </w:trPr>
        <w:tc>
          <w:tcPr>
            <w:tcW w:w="7797" w:type="dxa"/>
            <w:gridSpan w:val="3"/>
            <w:tcBorders>
              <w:top w:val="nil"/>
              <w:left w:val="single" w:sz="4" w:space="0" w:color="000000"/>
              <w:bottom w:val="single" w:sz="4" w:space="0" w:color="000000"/>
              <w:right w:val="single" w:sz="4" w:space="0" w:color="000000"/>
            </w:tcBorders>
            <w:shd w:val="clear" w:color="auto" w:fill="FFFFFF" w:themeFill="background1"/>
            <w:hideMark/>
          </w:tcPr>
          <w:p w:rsidR="006C0F04" w:rsidRPr="00793A63" w:rsidRDefault="006C0F04" w:rsidP="006C0F04">
            <w:pPr>
              <w:spacing w:after="0" w:line="240" w:lineRule="auto"/>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Прочие межбюджетные трансферты общего характера</w:t>
            </w:r>
          </w:p>
        </w:tc>
        <w:tc>
          <w:tcPr>
            <w:tcW w:w="1134" w:type="dxa"/>
            <w:tcBorders>
              <w:top w:val="nil"/>
              <w:left w:val="nil"/>
              <w:bottom w:val="single" w:sz="4" w:space="0" w:color="000000"/>
              <w:right w:val="single" w:sz="4" w:space="0" w:color="000000"/>
            </w:tcBorders>
            <w:shd w:val="clear" w:color="auto" w:fill="FFFFFF" w:themeFill="background1"/>
            <w:vAlign w:val="center"/>
            <w:hideMark/>
          </w:tcPr>
          <w:p w:rsidR="006C0F04" w:rsidRPr="00793A63" w:rsidRDefault="006C0F04" w:rsidP="006C0F04">
            <w:pPr>
              <w:spacing w:after="0" w:line="240" w:lineRule="auto"/>
              <w:jc w:val="center"/>
              <w:rPr>
                <w:rFonts w:ascii="Times New Roman" w:eastAsia="Times New Roman" w:hAnsi="Times New Roman" w:cs="Times New Roman"/>
                <w:bCs/>
                <w:color w:val="000000"/>
                <w:sz w:val="24"/>
                <w:szCs w:val="24"/>
                <w:lang w:eastAsia="ru-RU"/>
              </w:rPr>
            </w:pPr>
            <w:r w:rsidRPr="00793A63">
              <w:rPr>
                <w:rFonts w:ascii="Times New Roman" w:eastAsia="Times New Roman" w:hAnsi="Times New Roman" w:cs="Times New Roman"/>
                <w:bCs/>
                <w:color w:val="000000"/>
                <w:sz w:val="24"/>
                <w:szCs w:val="24"/>
                <w:lang w:eastAsia="ru-RU"/>
              </w:rPr>
              <w:t>1403</w:t>
            </w:r>
          </w:p>
        </w:tc>
        <w:tc>
          <w:tcPr>
            <w:tcW w:w="1417" w:type="dxa"/>
            <w:tcBorders>
              <w:top w:val="nil"/>
              <w:left w:val="nil"/>
              <w:bottom w:val="single" w:sz="4" w:space="0" w:color="000000"/>
              <w:right w:val="single" w:sz="4" w:space="0" w:color="000000"/>
            </w:tcBorders>
            <w:shd w:val="clear" w:color="auto" w:fill="FFFFFF" w:themeFill="background1"/>
            <w:vAlign w:val="center"/>
          </w:tcPr>
          <w:p w:rsidR="006C0F04" w:rsidRPr="00793A63" w:rsidRDefault="00B06136"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51,23</w:t>
            </w:r>
          </w:p>
        </w:tc>
      </w:tr>
      <w:tr w:rsidR="006C0F04" w:rsidRPr="005D357B" w:rsidTr="008D34EB">
        <w:trPr>
          <w:trHeight w:val="669"/>
        </w:trPr>
        <w:tc>
          <w:tcPr>
            <w:tcW w:w="8931" w:type="dxa"/>
            <w:gridSpan w:val="4"/>
            <w:tcBorders>
              <w:top w:val="nil"/>
              <w:left w:val="single" w:sz="4" w:space="0" w:color="000000"/>
              <w:bottom w:val="single" w:sz="4" w:space="0" w:color="auto"/>
              <w:right w:val="single" w:sz="4" w:space="0" w:color="000000"/>
            </w:tcBorders>
            <w:shd w:val="clear" w:color="auto" w:fill="FFFFFF" w:themeFill="background1"/>
            <w:vAlign w:val="center"/>
            <w:hideMark/>
          </w:tcPr>
          <w:p w:rsidR="006C0F04"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p>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r w:rsidRPr="005D357B">
              <w:rPr>
                <w:rFonts w:ascii="Times New Roman" w:eastAsia="Times New Roman" w:hAnsi="Times New Roman" w:cs="Times New Roman"/>
                <w:b/>
                <w:bCs/>
                <w:color w:val="000000"/>
                <w:sz w:val="24"/>
                <w:szCs w:val="24"/>
                <w:lang w:eastAsia="ru-RU"/>
              </w:rPr>
              <w:t>ИТОГО</w:t>
            </w:r>
          </w:p>
          <w:p w:rsidR="006C0F04" w:rsidRPr="005D357B" w:rsidRDefault="006C0F04" w:rsidP="006C0F04">
            <w:pPr>
              <w:spacing w:after="0" w:line="240" w:lineRule="auto"/>
              <w:jc w:val="center"/>
              <w:rPr>
                <w:rFonts w:ascii="Times New Roman" w:eastAsia="Times New Roman" w:hAnsi="Times New Roman" w:cs="Times New Roman"/>
                <w:b/>
                <w:bCs/>
                <w:color w:val="000000"/>
                <w:sz w:val="24"/>
                <w:szCs w:val="24"/>
                <w:lang w:eastAsia="ru-RU"/>
              </w:rPr>
            </w:pPr>
          </w:p>
        </w:tc>
        <w:tc>
          <w:tcPr>
            <w:tcW w:w="1417" w:type="dxa"/>
            <w:tcBorders>
              <w:top w:val="nil"/>
              <w:left w:val="nil"/>
              <w:bottom w:val="single" w:sz="4" w:space="0" w:color="auto"/>
              <w:right w:val="single" w:sz="4" w:space="0" w:color="000000"/>
            </w:tcBorders>
            <w:shd w:val="clear" w:color="auto" w:fill="FFFFFF" w:themeFill="background1"/>
            <w:vAlign w:val="center"/>
          </w:tcPr>
          <w:p w:rsidR="006C0F04" w:rsidRPr="005D357B" w:rsidRDefault="00B06136" w:rsidP="006C0F04">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57 285,71</w:t>
            </w:r>
          </w:p>
        </w:tc>
      </w:tr>
      <w:tr w:rsidR="006C0F04" w:rsidRPr="005D357B" w:rsidTr="008D34EB">
        <w:trPr>
          <w:trHeight w:val="669"/>
        </w:trPr>
        <w:tc>
          <w:tcPr>
            <w:tcW w:w="8931"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6C0F04" w:rsidRPr="00F84BA8" w:rsidRDefault="006C0F04" w:rsidP="00715342">
            <w:pPr>
              <w:jc w:val="center"/>
              <w:rPr>
                <w:rFonts w:ascii="Arial" w:hAnsi="Arial" w:cs="Arial"/>
                <w:sz w:val="24"/>
                <w:szCs w:val="24"/>
              </w:rPr>
            </w:pPr>
            <w:r w:rsidRPr="00E91986">
              <w:rPr>
                <w:rFonts w:ascii="Arial" w:hAnsi="Arial" w:cs="Arial"/>
                <w:sz w:val="20"/>
                <w:szCs w:val="20"/>
              </w:rPr>
              <w:t>*Справочно: Расходы, фин</w:t>
            </w:r>
            <w:r>
              <w:rPr>
                <w:rFonts w:ascii="Arial" w:hAnsi="Arial" w:cs="Arial"/>
                <w:sz w:val="20"/>
                <w:szCs w:val="20"/>
              </w:rPr>
              <w:t>ансируемые за счет средств бюджета территориального фонда обязательного медицинского страхования</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6C0F04" w:rsidRPr="00A04F1F" w:rsidRDefault="00715342" w:rsidP="006C0F04">
            <w:pPr>
              <w:spacing w:after="0" w:line="240" w:lineRule="auto"/>
              <w:jc w:val="center"/>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bCs/>
                <w:color w:val="000000"/>
                <w:sz w:val="24"/>
                <w:szCs w:val="24"/>
                <w:lang w:eastAsia="ru-RU"/>
              </w:rPr>
              <w:t>15 004,59</w:t>
            </w:r>
          </w:p>
        </w:tc>
      </w:tr>
    </w:tbl>
    <w:p w:rsidR="006C0F04" w:rsidRDefault="006C0F04" w:rsidP="00DF2106">
      <w:pPr>
        <w:spacing w:after="0"/>
        <w:ind w:right="565"/>
        <w:jc w:val="center"/>
        <w:rPr>
          <w:rFonts w:ascii="Arial" w:hAnsi="Arial" w:cs="Arial"/>
          <w:b/>
          <w:sz w:val="24"/>
          <w:szCs w:val="24"/>
        </w:rPr>
      </w:pPr>
    </w:p>
    <w:p w:rsidR="00501FCB" w:rsidRDefault="00501FCB" w:rsidP="00DF2106">
      <w:pPr>
        <w:spacing w:after="0"/>
        <w:ind w:right="565"/>
        <w:jc w:val="center"/>
        <w:rPr>
          <w:rFonts w:ascii="Arial" w:hAnsi="Arial" w:cs="Arial"/>
          <w:b/>
          <w:sz w:val="24"/>
          <w:szCs w:val="24"/>
        </w:rPr>
      </w:pPr>
    </w:p>
    <w:p w:rsidR="00862B53" w:rsidRDefault="00862B53" w:rsidP="00862B53">
      <w:pPr>
        <w:spacing w:after="0"/>
        <w:ind w:right="565"/>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62B53">
      <w:pPr>
        <w:spacing w:after="0"/>
        <w:ind w:right="565"/>
        <w:jc w:val="center"/>
        <w:rPr>
          <w:rFonts w:ascii="Arial" w:hAnsi="Arial" w:cs="Arial"/>
          <w:b/>
          <w:sz w:val="24"/>
          <w:szCs w:val="24"/>
        </w:rPr>
      </w:pPr>
    </w:p>
    <w:p w:rsidR="008D34EB" w:rsidRDefault="008D34EB" w:rsidP="008D34EB">
      <w:pPr>
        <w:spacing w:after="0"/>
        <w:ind w:right="565"/>
        <w:rPr>
          <w:rFonts w:ascii="Arial" w:hAnsi="Arial" w:cs="Arial"/>
          <w:b/>
          <w:sz w:val="24"/>
          <w:szCs w:val="24"/>
        </w:rPr>
      </w:pPr>
    </w:p>
    <w:p w:rsidR="00364730" w:rsidRDefault="008368CE" w:rsidP="00862B53">
      <w:pPr>
        <w:spacing w:after="0"/>
        <w:ind w:right="565"/>
        <w:jc w:val="center"/>
        <w:rPr>
          <w:rFonts w:ascii="Arial" w:hAnsi="Arial" w:cs="Arial"/>
          <w:b/>
          <w:sz w:val="24"/>
          <w:szCs w:val="24"/>
        </w:rPr>
      </w:pPr>
      <w:r w:rsidRPr="00176885">
        <w:rPr>
          <w:rFonts w:ascii="Arial" w:hAnsi="Arial" w:cs="Arial"/>
          <w:b/>
          <w:sz w:val="24"/>
          <w:szCs w:val="24"/>
        </w:rPr>
        <w:lastRenderedPageBreak/>
        <w:t xml:space="preserve">СОЦИАЛЬНАЯ </w:t>
      </w:r>
      <w:r w:rsidR="00524230">
        <w:rPr>
          <w:rFonts w:ascii="Arial" w:hAnsi="Arial" w:cs="Arial"/>
          <w:b/>
          <w:sz w:val="24"/>
          <w:szCs w:val="24"/>
        </w:rPr>
        <w:t>ПОЛИТИКА</w:t>
      </w:r>
      <w:r w:rsidRPr="00176885">
        <w:rPr>
          <w:rFonts w:ascii="Arial" w:hAnsi="Arial" w:cs="Arial"/>
          <w:b/>
          <w:sz w:val="24"/>
          <w:szCs w:val="24"/>
        </w:rPr>
        <w:t xml:space="preserve"> </w:t>
      </w:r>
      <w:r w:rsidR="00F23BA4">
        <w:rPr>
          <w:rFonts w:ascii="Arial" w:hAnsi="Arial" w:cs="Arial"/>
          <w:b/>
          <w:sz w:val="28"/>
          <w:szCs w:val="28"/>
        </w:rPr>
        <w:t xml:space="preserve">9 815,26 </w:t>
      </w:r>
      <w:r w:rsidRPr="00176885">
        <w:rPr>
          <w:rFonts w:ascii="Arial" w:hAnsi="Arial" w:cs="Arial"/>
          <w:b/>
          <w:sz w:val="24"/>
          <w:szCs w:val="24"/>
        </w:rPr>
        <w:t>МЛН. РУБ.</w:t>
      </w:r>
    </w:p>
    <w:p w:rsidR="004766A1" w:rsidRPr="00176885" w:rsidRDefault="004766A1" w:rsidP="004766A1">
      <w:pPr>
        <w:spacing w:after="0"/>
        <w:ind w:right="565"/>
        <w:jc w:val="center"/>
        <w:rPr>
          <w:rFonts w:ascii="Arial" w:hAnsi="Arial" w:cs="Arial"/>
          <w:b/>
          <w:sz w:val="24"/>
          <w:szCs w:val="24"/>
        </w:rPr>
      </w:pPr>
    </w:p>
    <w:p w:rsidR="00BE662C" w:rsidRDefault="004766A1" w:rsidP="004766A1">
      <w:pPr>
        <w:tabs>
          <w:tab w:val="left" w:pos="10240"/>
        </w:tabs>
        <w:ind w:left="284" w:right="565"/>
        <w:jc w:val="right"/>
        <w:rPr>
          <w:rFonts w:ascii="Arial" w:hAnsi="Arial" w:cs="Arial"/>
          <w:sz w:val="16"/>
          <w:szCs w:val="16"/>
        </w:rPr>
      </w:pPr>
      <w:r>
        <w:rPr>
          <w:rFonts w:ascii="Arial" w:hAnsi="Arial" w:cs="Arial"/>
          <w:noProof/>
          <w:sz w:val="16"/>
          <w:szCs w:val="16"/>
          <w:lang w:eastAsia="ru-RU"/>
        </w:rPr>
        <w:drawing>
          <wp:anchor distT="0" distB="0" distL="114300" distR="114300" simplePos="0" relativeHeight="251877888" behindDoc="0" locked="0" layoutInCell="1" allowOverlap="1">
            <wp:simplePos x="0" y="0"/>
            <wp:positionH relativeFrom="column">
              <wp:posOffset>2637791</wp:posOffset>
            </wp:positionH>
            <wp:positionV relativeFrom="paragraph">
              <wp:posOffset>-2540</wp:posOffset>
            </wp:positionV>
            <wp:extent cx="2172970" cy="1685925"/>
            <wp:effectExtent l="19050" t="0" r="0" b="0"/>
            <wp:wrapNone/>
            <wp:docPr id="59" name="Рисунок 0" descr="18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10.jpg"/>
                    <pic:cNvPicPr/>
                  </pic:nvPicPr>
                  <pic:blipFill>
                    <a:blip r:embed="rId93"/>
                    <a:stretch>
                      <a:fillRect/>
                    </a:stretch>
                  </pic:blipFill>
                  <pic:spPr>
                    <a:xfrm>
                      <a:off x="0" y="0"/>
                      <a:ext cx="2172970" cy="1685925"/>
                    </a:xfrm>
                    <a:prstGeom prst="rect">
                      <a:avLst/>
                    </a:prstGeom>
                  </pic:spPr>
                </pic:pic>
              </a:graphicData>
            </a:graphic>
          </wp:anchor>
        </w:drawing>
      </w:r>
      <w:r>
        <w:rPr>
          <w:rFonts w:ascii="Arial" w:hAnsi="Arial" w:cs="Arial"/>
          <w:noProof/>
          <w:sz w:val="16"/>
          <w:szCs w:val="16"/>
          <w:lang w:eastAsia="ru-RU"/>
        </w:rPr>
        <w:drawing>
          <wp:anchor distT="0" distB="0" distL="114300" distR="114300" simplePos="0" relativeHeight="251879936" behindDoc="0" locked="0" layoutInCell="1" allowOverlap="1">
            <wp:simplePos x="0" y="0"/>
            <wp:positionH relativeFrom="column">
              <wp:posOffset>4705350</wp:posOffset>
            </wp:positionH>
            <wp:positionV relativeFrom="paragraph">
              <wp:posOffset>-2540</wp:posOffset>
            </wp:positionV>
            <wp:extent cx="1895475" cy="1685925"/>
            <wp:effectExtent l="19050" t="0" r="9525" b="0"/>
            <wp:wrapNone/>
            <wp:docPr id="61" name="Рисунок 1" descr="af69003e8fbf62d679a1b681d895b6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69003e8fbf62d679a1b681d895b6da.jpg"/>
                    <pic:cNvPicPr/>
                  </pic:nvPicPr>
                  <pic:blipFill>
                    <a:blip r:embed="rId94"/>
                    <a:stretch>
                      <a:fillRect/>
                    </a:stretch>
                  </pic:blipFill>
                  <pic:spPr>
                    <a:xfrm>
                      <a:off x="0" y="0"/>
                      <a:ext cx="1895475" cy="1685925"/>
                    </a:xfrm>
                    <a:prstGeom prst="rect">
                      <a:avLst/>
                    </a:prstGeom>
                  </pic:spPr>
                </pic:pic>
              </a:graphicData>
            </a:graphic>
          </wp:anchor>
        </w:drawing>
      </w:r>
      <w:r w:rsidR="000132ED" w:rsidRPr="000132ED">
        <w:rPr>
          <w:rFonts w:ascii="Arial" w:hAnsi="Arial" w:cs="Arial"/>
          <w:noProof/>
          <w:sz w:val="16"/>
          <w:szCs w:val="16"/>
          <w:lang w:eastAsia="ru-RU"/>
        </w:rPr>
        <w:drawing>
          <wp:inline distT="0" distB="0" distL="0" distR="0">
            <wp:extent cx="1922522" cy="1685925"/>
            <wp:effectExtent l="19050" t="0" r="1528" b="0"/>
            <wp:docPr id="73" name="Рисунок 96" descr="55cca7fda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cca7fdae51.jpg"/>
                    <pic:cNvPicPr/>
                  </pic:nvPicPr>
                  <pic:blipFill>
                    <a:blip r:embed="rId95"/>
                    <a:srcRect l="24865" t="11059" b="11059"/>
                    <a:stretch>
                      <a:fillRect/>
                    </a:stretch>
                  </pic:blipFill>
                  <pic:spPr>
                    <a:xfrm>
                      <a:off x="0" y="0"/>
                      <a:ext cx="1937555" cy="1699108"/>
                    </a:xfrm>
                    <a:prstGeom prst="rect">
                      <a:avLst/>
                    </a:prstGeom>
                  </pic:spPr>
                </pic:pic>
              </a:graphicData>
            </a:graphic>
          </wp:inline>
        </w:drawing>
      </w:r>
      <w:r w:rsidR="004E1E49">
        <w:rPr>
          <w:rFonts w:ascii="Arial" w:hAnsi="Arial" w:cs="Arial"/>
          <w:sz w:val="16"/>
          <w:szCs w:val="16"/>
        </w:rPr>
        <w:tab/>
      </w:r>
    </w:p>
    <w:p w:rsidR="00F300BB" w:rsidRDefault="004E1E49" w:rsidP="00BE662C">
      <w:pPr>
        <w:tabs>
          <w:tab w:val="left" w:pos="10240"/>
        </w:tabs>
        <w:spacing w:after="0" w:line="240" w:lineRule="auto"/>
        <w:ind w:left="227" w:right="454"/>
        <w:jc w:val="right"/>
        <w:rPr>
          <w:rFonts w:ascii="Arial" w:hAnsi="Arial" w:cs="Arial"/>
          <w:sz w:val="16"/>
          <w:szCs w:val="16"/>
        </w:rPr>
      </w:pPr>
      <w:r>
        <w:rPr>
          <w:rFonts w:ascii="Arial" w:hAnsi="Arial" w:cs="Arial"/>
          <w:sz w:val="16"/>
          <w:szCs w:val="16"/>
        </w:rPr>
        <w:t>млн</w:t>
      </w:r>
      <w:proofErr w:type="gramStart"/>
      <w:r>
        <w:rPr>
          <w:rFonts w:ascii="Arial" w:hAnsi="Arial" w:cs="Arial"/>
          <w:sz w:val="16"/>
          <w:szCs w:val="16"/>
        </w:rPr>
        <w:t>.р</w:t>
      </w:r>
      <w:proofErr w:type="gramEnd"/>
      <w:r>
        <w:rPr>
          <w:rFonts w:ascii="Arial" w:hAnsi="Arial" w:cs="Arial"/>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AE5F6A"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006315" w:rsidRDefault="00AE5F6A" w:rsidP="000132ED">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 xml:space="preserve">Социальное обеспечение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006315" w:rsidRDefault="00F23BA4" w:rsidP="00303767">
            <w:pPr>
              <w:pStyle w:val="a5"/>
              <w:kinsoku w:val="0"/>
              <w:overflowPunct w:val="0"/>
              <w:spacing w:before="0" w:beforeAutospacing="0" w:after="0" w:afterAutospacing="0"/>
              <w:jc w:val="center"/>
              <w:textAlignment w:val="bottom"/>
              <w:rPr>
                <w:rFonts w:ascii="Arial" w:hAnsi="Arial" w:cs="Arial"/>
              </w:rPr>
            </w:pPr>
            <w:r>
              <w:rPr>
                <w:rFonts w:ascii="Arial" w:hAnsi="Arial" w:cs="Arial"/>
              </w:rPr>
              <w:t>6 614,5</w:t>
            </w:r>
          </w:p>
        </w:tc>
      </w:tr>
      <w:tr w:rsidR="00AE5F6A"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006315" w:rsidRDefault="00AE5F6A" w:rsidP="00AE5F6A">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 xml:space="preserve">Социальное обслуживание населения </w:t>
            </w:r>
          </w:p>
        </w:tc>
        <w:tc>
          <w:tcPr>
            <w:tcW w:w="1134" w:type="dxa"/>
            <w:shd w:val="clear" w:color="auto" w:fill="FFFFFF" w:themeFill="background1"/>
            <w:tcMar>
              <w:top w:w="19" w:type="dxa"/>
              <w:left w:w="19" w:type="dxa"/>
              <w:bottom w:w="0" w:type="dxa"/>
              <w:right w:w="19" w:type="dxa"/>
            </w:tcMar>
            <w:vAlign w:val="center"/>
            <w:hideMark/>
          </w:tcPr>
          <w:p w:rsidR="00AE5F6A" w:rsidRPr="00006315"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1 436,4</w:t>
            </w:r>
          </w:p>
        </w:tc>
      </w:tr>
      <w:tr w:rsidR="00AB2283"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006315" w:rsidRDefault="00AB2283" w:rsidP="00AB2283">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Охрана семьи и детства</w:t>
            </w:r>
          </w:p>
        </w:tc>
        <w:tc>
          <w:tcPr>
            <w:tcW w:w="1134" w:type="dxa"/>
            <w:shd w:val="clear" w:color="auto" w:fill="FFFFFF" w:themeFill="background1"/>
            <w:tcMar>
              <w:top w:w="19" w:type="dxa"/>
              <w:left w:w="19" w:type="dxa"/>
              <w:bottom w:w="0" w:type="dxa"/>
              <w:right w:w="19" w:type="dxa"/>
            </w:tcMar>
            <w:vAlign w:val="center"/>
            <w:hideMark/>
          </w:tcPr>
          <w:p w:rsidR="00AB2283" w:rsidRPr="00006315"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1 267,7</w:t>
            </w:r>
          </w:p>
        </w:tc>
      </w:tr>
      <w:tr w:rsidR="00AE5F6A"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E5F6A" w:rsidRPr="00006315" w:rsidRDefault="00AE5F6A" w:rsidP="00AB2283">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Пенсионное обеспечение</w:t>
            </w:r>
          </w:p>
        </w:tc>
        <w:tc>
          <w:tcPr>
            <w:tcW w:w="1134" w:type="dxa"/>
            <w:shd w:val="clear" w:color="auto" w:fill="FFFFFF" w:themeFill="background1"/>
            <w:tcMar>
              <w:top w:w="19" w:type="dxa"/>
              <w:left w:w="19" w:type="dxa"/>
              <w:bottom w:w="0" w:type="dxa"/>
              <w:right w:w="19" w:type="dxa"/>
            </w:tcMar>
            <w:vAlign w:val="center"/>
            <w:hideMark/>
          </w:tcPr>
          <w:p w:rsidR="00AE5F6A" w:rsidRPr="00006315" w:rsidRDefault="00F23BA4" w:rsidP="00E650BF">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90,0</w:t>
            </w:r>
          </w:p>
        </w:tc>
      </w:tr>
      <w:tr w:rsidR="00AB2283" w:rsidRPr="00006315" w:rsidTr="003232D7">
        <w:trPr>
          <w:trHeight w:val="283"/>
        </w:trPr>
        <w:tc>
          <w:tcPr>
            <w:tcW w:w="9781" w:type="dxa"/>
            <w:shd w:val="clear" w:color="auto" w:fill="FFFFFF" w:themeFill="background1"/>
            <w:tcMar>
              <w:top w:w="28" w:type="dxa"/>
              <w:left w:w="283" w:type="dxa"/>
              <w:bottom w:w="28" w:type="dxa"/>
              <w:right w:w="28" w:type="dxa"/>
            </w:tcMar>
            <w:vAlign w:val="center"/>
            <w:hideMark/>
          </w:tcPr>
          <w:p w:rsidR="00AB2283" w:rsidRPr="00006315" w:rsidRDefault="00AB2283" w:rsidP="00AB2283">
            <w:pPr>
              <w:pStyle w:val="a5"/>
              <w:ind w:left="1"/>
              <w:rPr>
                <w:rFonts w:ascii="Arial" w:eastAsiaTheme="minorHAnsi" w:hAnsi="Arial" w:cs="Arial"/>
                <w:lang w:eastAsia="en-US"/>
              </w:rPr>
            </w:pPr>
            <w:r w:rsidRPr="00006315">
              <w:rPr>
                <w:rFonts w:ascii="Arial" w:eastAsiaTheme="minorHAnsi" w:hAnsi="Arial" w:cs="Arial"/>
                <w:lang w:eastAsia="en-US"/>
              </w:rPr>
              <w:t>Другие вопросы в области социальной политики</w:t>
            </w:r>
          </w:p>
        </w:tc>
        <w:tc>
          <w:tcPr>
            <w:tcW w:w="1134" w:type="dxa"/>
            <w:shd w:val="clear" w:color="auto" w:fill="FFFFFF" w:themeFill="background1"/>
            <w:tcMar>
              <w:top w:w="19" w:type="dxa"/>
              <w:left w:w="19" w:type="dxa"/>
              <w:bottom w:w="0" w:type="dxa"/>
              <w:right w:w="19" w:type="dxa"/>
            </w:tcMar>
            <w:vAlign w:val="center"/>
            <w:hideMark/>
          </w:tcPr>
          <w:p w:rsidR="00AB2283" w:rsidRPr="00006315" w:rsidRDefault="00F23BA4" w:rsidP="00DE40B8">
            <w:pPr>
              <w:pStyle w:val="a5"/>
              <w:jc w:val="center"/>
              <w:rPr>
                <w:rFonts w:ascii="Arial" w:hAnsi="Arial" w:cs="Arial"/>
                <w:bCs/>
                <w:kern w:val="24"/>
              </w:rPr>
            </w:pPr>
            <w:r>
              <w:rPr>
                <w:rFonts w:ascii="Arial" w:hAnsi="Arial" w:cs="Arial"/>
                <w:bCs/>
                <w:kern w:val="24"/>
              </w:rPr>
              <w:t>406,6</w:t>
            </w:r>
          </w:p>
        </w:tc>
      </w:tr>
    </w:tbl>
    <w:p w:rsidR="00F66014" w:rsidRPr="00006315" w:rsidRDefault="00F66014" w:rsidP="00AB2283">
      <w:pPr>
        <w:spacing w:after="0" w:line="240" w:lineRule="auto"/>
        <w:ind w:left="284" w:right="567"/>
        <w:jc w:val="both"/>
        <w:rPr>
          <w:rFonts w:ascii="Arial" w:hAnsi="Arial" w:cs="Arial"/>
          <w:sz w:val="24"/>
          <w:szCs w:val="24"/>
        </w:rPr>
      </w:pPr>
    </w:p>
    <w:p w:rsidR="00EE523E" w:rsidRPr="00006315" w:rsidRDefault="008A0020" w:rsidP="008A0020">
      <w:pPr>
        <w:spacing w:after="0" w:line="240" w:lineRule="auto"/>
        <w:ind w:left="284" w:right="567" w:firstLine="283"/>
        <w:jc w:val="both"/>
        <w:rPr>
          <w:rFonts w:ascii="Arial" w:hAnsi="Arial" w:cs="Arial"/>
          <w:b/>
          <w:sz w:val="24"/>
          <w:szCs w:val="24"/>
        </w:rPr>
      </w:pPr>
      <w:r w:rsidRPr="00006315">
        <w:rPr>
          <w:rFonts w:ascii="Arial" w:hAnsi="Arial" w:cs="Arial"/>
          <w:sz w:val="24"/>
          <w:szCs w:val="24"/>
        </w:rPr>
        <w:t>М</w:t>
      </w:r>
      <w:r w:rsidR="00066050" w:rsidRPr="00006315">
        <w:rPr>
          <w:rFonts w:ascii="Arial" w:hAnsi="Arial" w:cs="Arial"/>
          <w:sz w:val="24"/>
          <w:szCs w:val="24"/>
        </w:rPr>
        <w:t>ер</w:t>
      </w:r>
      <w:r w:rsidR="004E4E8F" w:rsidRPr="00006315">
        <w:rPr>
          <w:rFonts w:ascii="Arial" w:hAnsi="Arial" w:cs="Arial"/>
          <w:sz w:val="24"/>
          <w:szCs w:val="24"/>
        </w:rPr>
        <w:t>ы</w:t>
      </w:r>
      <w:r w:rsidR="00066050" w:rsidRPr="00006315">
        <w:rPr>
          <w:rFonts w:ascii="Arial" w:hAnsi="Arial" w:cs="Arial"/>
          <w:sz w:val="24"/>
          <w:szCs w:val="24"/>
        </w:rPr>
        <w:t xml:space="preserve"> социальной поддержки отдельным категориям граждан и выплат</w:t>
      </w:r>
      <w:r w:rsidR="00385AE1" w:rsidRPr="00006315">
        <w:rPr>
          <w:rFonts w:ascii="Arial" w:hAnsi="Arial" w:cs="Arial"/>
          <w:sz w:val="24"/>
          <w:szCs w:val="24"/>
        </w:rPr>
        <w:t>ы</w:t>
      </w:r>
      <w:r w:rsidR="00066050" w:rsidRPr="00006315">
        <w:rPr>
          <w:rFonts w:ascii="Arial" w:hAnsi="Arial" w:cs="Arial"/>
          <w:sz w:val="24"/>
          <w:szCs w:val="24"/>
        </w:rPr>
        <w:t xml:space="preserve"> социального характера </w:t>
      </w:r>
      <w:r w:rsidR="00F40FE1">
        <w:rPr>
          <w:rFonts w:ascii="Arial" w:hAnsi="Arial" w:cs="Arial"/>
          <w:sz w:val="24"/>
          <w:szCs w:val="24"/>
        </w:rPr>
        <w:t xml:space="preserve">по разделу «Социальная политика» (без учета субвенций) </w:t>
      </w:r>
      <w:r w:rsidR="00F23BA4">
        <w:rPr>
          <w:rFonts w:ascii="Arial" w:hAnsi="Arial" w:cs="Arial"/>
          <w:b/>
          <w:sz w:val="24"/>
          <w:szCs w:val="24"/>
        </w:rPr>
        <w:t>6</w:t>
      </w:r>
      <w:r w:rsidR="0007509C" w:rsidRPr="00006315">
        <w:rPr>
          <w:rFonts w:ascii="Arial" w:hAnsi="Arial" w:cs="Arial"/>
          <w:b/>
          <w:sz w:val="24"/>
          <w:szCs w:val="24"/>
        </w:rPr>
        <w:t xml:space="preserve"> млрд. </w:t>
      </w:r>
      <w:r w:rsidR="00F23BA4">
        <w:rPr>
          <w:rFonts w:ascii="Arial" w:hAnsi="Arial" w:cs="Arial"/>
          <w:b/>
          <w:sz w:val="24"/>
          <w:szCs w:val="24"/>
        </w:rPr>
        <w:t>208</w:t>
      </w:r>
      <w:r w:rsidR="00E1089B" w:rsidRPr="00006315">
        <w:rPr>
          <w:rFonts w:ascii="Arial" w:hAnsi="Arial" w:cs="Arial"/>
          <w:sz w:val="24"/>
          <w:szCs w:val="24"/>
        </w:rPr>
        <w:t xml:space="preserve"> </w:t>
      </w:r>
      <w:r w:rsidR="00066050" w:rsidRPr="00006315">
        <w:rPr>
          <w:rFonts w:ascii="Arial" w:hAnsi="Arial" w:cs="Arial"/>
          <w:b/>
          <w:sz w:val="24"/>
          <w:szCs w:val="24"/>
        </w:rPr>
        <w:t>млн. руб.</w:t>
      </w:r>
      <w:r w:rsidR="000D7A8E" w:rsidRPr="00006315">
        <w:rPr>
          <w:rFonts w:ascii="Arial" w:hAnsi="Arial" w:cs="Arial"/>
          <w:b/>
          <w:sz w:val="24"/>
          <w:szCs w:val="24"/>
        </w:rPr>
        <w:t>:</w:t>
      </w:r>
    </w:p>
    <w:p w:rsidR="00F66014" w:rsidRPr="00006315" w:rsidRDefault="00F66014" w:rsidP="00AB2283">
      <w:pPr>
        <w:spacing w:after="0" w:line="240" w:lineRule="auto"/>
        <w:ind w:left="284" w:right="567"/>
        <w:jc w:val="both"/>
        <w:rPr>
          <w:rFonts w:ascii="Arial" w:hAnsi="Arial" w:cs="Arial"/>
          <w:b/>
          <w:sz w:val="24"/>
          <w:szCs w:val="24"/>
        </w:rPr>
      </w:pPr>
    </w:p>
    <w:tbl>
      <w:tblPr>
        <w:tblStyle w:val="a7"/>
        <w:tblW w:w="0" w:type="auto"/>
        <w:tblInd w:w="392" w:type="dxa"/>
        <w:shd w:val="clear" w:color="auto" w:fill="FFFFFF" w:themeFill="background1"/>
        <w:tblLook w:val="04A0"/>
      </w:tblPr>
      <w:tblGrid>
        <w:gridCol w:w="5528"/>
        <w:gridCol w:w="5387"/>
      </w:tblGrid>
      <w:tr w:rsidR="00D91208" w:rsidRPr="00006315" w:rsidTr="003B7DAB">
        <w:tc>
          <w:tcPr>
            <w:tcW w:w="5528" w:type="dxa"/>
            <w:shd w:val="clear" w:color="auto" w:fill="FFFFFF" w:themeFill="background1"/>
          </w:tcPr>
          <w:p w:rsidR="00B56FB2" w:rsidRPr="00006315" w:rsidRDefault="000D7A8E" w:rsidP="00FA0BA5">
            <w:pPr>
              <w:jc w:val="center"/>
              <w:rPr>
                <w:rFonts w:ascii="Arial" w:hAnsi="Arial" w:cs="Arial"/>
                <w:sz w:val="24"/>
                <w:szCs w:val="24"/>
              </w:rPr>
            </w:pPr>
            <w:r w:rsidRPr="00006315">
              <w:rPr>
                <w:rFonts w:ascii="Arial" w:hAnsi="Arial" w:cs="Arial"/>
                <w:b/>
                <w:bCs/>
                <w:sz w:val="24"/>
                <w:szCs w:val="24"/>
              </w:rPr>
              <w:t>з</w:t>
            </w:r>
            <w:r w:rsidR="00D91208" w:rsidRPr="00006315">
              <w:rPr>
                <w:rFonts w:ascii="Arial" w:hAnsi="Arial" w:cs="Arial"/>
                <w:b/>
                <w:bCs/>
                <w:sz w:val="24"/>
                <w:szCs w:val="24"/>
              </w:rPr>
              <w:t>а счет средств бюджета республики</w:t>
            </w:r>
            <w:r w:rsidR="00D91208" w:rsidRPr="00006315">
              <w:rPr>
                <w:rFonts w:ascii="Arial" w:hAnsi="Arial" w:cs="Arial"/>
                <w:sz w:val="24"/>
                <w:szCs w:val="24"/>
              </w:rPr>
              <w:t xml:space="preserve"> – </w:t>
            </w:r>
          </w:p>
          <w:p w:rsidR="00D91208" w:rsidRPr="00006315" w:rsidRDefault="00295CF4" w:rsidP="002E1587">
            <w:pPr>
              <w:jc w:val="center"/>
              <w:rPr>
                <w:rFonts w:ascii="Arial" w:hAnsi="Arial" w:cs="Arial"/>
                <w:b/>
                <w:sz w:val="24"/>
                <w:szCs w:val="24"/>
              </w:rPr>
            </w:pPr>
            <w:r>
              <w:rPr>
                <w:rFonts w:ascii="Arial" w:hAnsi="Arial" w:cs="Arial"/>
                <w:b/>
                <w:bCs/>
                <w:sz w:val="24"/>
                <w:szCs w:val="24"/>
              </w:rPr>
              <w:t xml:space="preserve">3 680,66 </w:t>
            </w:r>
            <w:r w:rsidR="00D91208" w:rsidRPr="00006315">
              <w:rPr>
                <w:rFonts w:ascii="Arial" w:hAnsi="Arial" w:cs="Arial"/>
                <w:b/>
                <w:bCs/>
                <w:sz w:val="24"/>
                <w:szCs w:val="24"/>
              </w:rPr>
              <w:t>млн.</w:t>
            </w:r>
            <w:r w:rsidR="00F37FAE" w:rsidRPr="00006315">
              <w:rPr>
                <w:rFonts w:ascii="Arial" w:hAnsi="Arial" w:cs="Arial"/>
                <w:b/>
                <w:bCs/>
                <w:sz w:val="24"/>
                <w:szCs w:val="24"/>
              </w:rPr>
              <w:t xml:space="preserve"> </w:t>
            </w:r>
            <w:r w:rsidR="00D91208" w:rsidRPr="00006315">
              <w:rPr>
                <w:rFonts w:ascii="Arial" w:hAnsi="Arial" w:cs="Arial"/>
                <w:b/>
                <w:bCs/>
                <w:sz w:val="24"/>
                <w:szCs w:val="24"/>
              </w:rPr>
              <w:t>руб.</w:t>
            </w:r>
          </w:p>
        </w:tc>
        <w:tc>
          <w:tcPr>
            <w:tcW w:w="5387" w:type="dxa"/>
            <w:shd w:val="clear" w:color="auto" w:fill="FFFFFF" w:themeFill="background1"/>
          </w:tcPr>
          <w:p w:rsidR="00B56FB2" w:rsidRPr="00006315" w:rsidRDefault="000D7A8E" w:rsidP="00FA0BA5">
            <w:pPr>
              <w:tabs>
                <w:tab w:val="left" w:pos="5596"/>
              </w:tabs>
              <w:ind w:left="34"/>
              <w:jc w:val="center"/>
              <w:rPr>
                <w:rFonts w:ascii="Arial" w:hAnsi="Arial" w:cs="Arial"/>
                <w:sz w:val="24"/>
                <w:szCs w:val="24"/>
              </w:rPr>
            </w:pPr>
            <w:r w:rsidRPr="00006315">
              <w:rPr>
                <w:rFonts w:ascii="Arial" w:hAnsi="Arial" w:cs="Arial"/>
                <w:b/>
                <w:bCs/>
                <w:sz w:val="24"/>
                <w:szCs w:val="24"/>
              </w:rPr>
              <w:t>з</w:t>
            </w:r>
            <w:r w:rsidR="00D91208" w:rsidRPr="00006315">
              <w:rPr>
                <w:rFonts w:ascii="Arial" w:hAnsi="Arial" w:cs="Arial"/>
                <w:b/>
                <w:bCs/>
                <w:sz w:val="24"/>
                <w:szCs w:val="24"/>
              </w:rPr>
              <w:t>а счет средств федерального бюджета</w:t>
            </w:r>
            <w:r w:rsidR="00B56FB2" w:rsidRPr="00006315">
              <w:rPr>
                <w:rFonts w:ascii="Arial" w:hAnsi="Arial" w:cs="Arial"/>
                <w:sz w:val="24"/>
                <w:szCs w:val="24"/>
              </w:rPr>
              <w:t xml:space="preserve"> – </w:t>
            </w:r>
            <w:r w:rsidR="00D91208" w:rsidRPr="00006315">
              <w:rPr>
                <w:rFonts w:ascii="Arial" w:hAnsi="Arial" w:cs="Arial"/>
                <w:sz w:val="24"/>
                <w:szCs w:val="24"/>
              </w:rPr>
              <w:t xml:space="preserve"> </w:t>
            </w:r>
          </w:p>
          <w:p w:rsidR="00D91208" w:rsidRPr="00006315" w:rsidRDefault="00BC0F4B" w:rsidP="00F23BA4">
            <w:pPr>
              <w:tabs>
                <w:tab w:val="left" w:pos="5596"/>
              </w:tabs>
              <w:rPr>
                <w:rFonts w:ascii="Arial" w:hAnsi="Arial" w:cs="Arial"/>
                <w:sz w:val="24"/>
                <w:szCs w:val="24"/>
              </w:rPr>
            </w:pPr>
            <w:r>
              <w:rPr>
                <w:rFonts w:ascii="Arial" w:hAnsi="Arial" w:cs="Arial"/>
                <w:b/>
                <w:bCs/>
                <w:sz w:val="24"/>
                <w:szCs w:val="24"/>
              </w:rPr>
              <w:t xml:space="preserve">2 527,34 </w:t>
            </w:r>
            <w:r w:rsidR="00D91208" w:rsidRPr="00006315">
              <w:rPr>
                <w:rFonts w:ascii="Arial" w:hAnsi="Arial" w:cs="Arial"/>
                <w:b/>
                <w:bCs/>
                <w:sz w:val="24"/>
                <w:szCs w:val="24"/>
              </w:rPr>
              <w:t>млн. руб.</w:t>
            </w:r>
          </w:p>
        </w:tc>
      </w:tr>
      <w:tr w:rsidR="000E502A" w:rsidRPr="00006315" w:rsidTr="003B7DAB">
        <w:trPr>
          <w:trHeight w:val="919"/>
        </w:trPr>
        <w:tc>
          <w:tcPr>
            <w:tcW w:w="5528" w:type="dxa"/>
            <w:tcBorders>
              <w:bottom w:val="single" w:sz="4" w:space="0" w:color="auto"/>
            </w:tcBorders>
            <w:shd w:val="clear" w:color="auto" w:fill="FFFFFF" w:themeFill="background1"/>
          </w:tcPr>
          <w:p w:rsidR="000E502A" w:rsidRPr="00006315" w:rsidRDefault="00E1089B" w:rsidP="00E525D5">
            <w:pPr>
              <w:jc w:val="both"/>
              <w:rPr>
                <w:rFonts w:ascii="Arial" w:hAnsi="Arial" w:cs="Arial"/>
                <w:b/>
                <w:sz w:val="24"/>
                <w:szCs w:val="24"/>
              </w:rPr>
            </w:pPr>
            <w:r w:rsidRPr="00006315">
              <w:rPr>
                <w:rFonts w:ascii="Arial" w:hAnsi="Arial" w:cs="Arial"/>
                <w:sz w:val="24"/>
                <w:szCs w:val="24"/>
              </w:rPr>
              <w:t xml:space="preserve">реализация мер социальной </w:t>
            </w:r>
            <w:r w:rsidR="000E502A" w:rsidRPr="00006315">
              <w:rPr>
                <w:rFonts w:ascii="Arial" w:hAnsi="Arial" w:cs="Arial"/>
                <w:sz w:val="24"/>
                <w:szCs w:val="24"/>
              </w:rPr>
              <w:t>поддержк</w:t>
            </w:r>
            <w:r w:rsidRPr="00006315">
              <w:rPr>
                <w:rFonts w:ascii="Arial" w:hAnsi="Arial" w:cs="Arial"/>
                <w:sz w:val="24"/>
                <w:szCs w:val="24"/>
              </w:rPr>
              <w:t>и</w:t>
            </w:r>
            <w:r w:rsidR="000E502A" w:rsidRPr="00006315">
              <w:rPr>
                <w:rFonts w:ascii="Arial" w:hAnsi="Arial" w:cs="Arial"/>
                <w:sz w:val="24"/>
                <w:szCs w:val="24"/>
              </w:rPr>
              <w:t xml:space="preserve"> ветеранов труда, тружеников тыла и реабилитированным лицам и лицам, пострадавшим от политических репрессий </w:t>
            </w:r>
            <w:r w:rsidR="00984AF1" w:rsidRPr="00006315">
              <w:rPr>
                <w:rFonts w:ascii="Arial" w:hAnsi="Arial" w:cs="Arial"/>
                <w:sz w:val="24"/>
                <w:szCs w:val="24"/>
              </w:rPr>
              <w:t>–</w:t>
            </w:r>
            <w:r w:rsidR="00071421" w:rsidRPr="00006315">
              <w:rPr>
                <w:rFonts w:ascii="Arial" w:hAnsi="Arial" w:cs="Arial"/>
                <w:sz w:val="24"/>
                <w:szCs w:val="24"/>
              </w:rPr>
              <w:t xml:space="preserve"> </w:t>
            </w:r>
            <w:r w:rsidR="007037E7" w:rsidRPr="00006315">
              <w:rPr>
                <w:rFonts w:ascii="Arial" w:hAnsi="Arial" w:cs="Arial"/>
                <w:b/>
                <w:bCs/>
                <w:sz w:val="24"/>
                <w:szCs w:val="24"/>
              </w:rPr>
              <w:t xml:space="preserve"> </w:t>
            </w:r>
            <w:r w:rsidR="00BE662C" w:rsidRPr="00006315">
              <w:rPr>
                <w:rFonts w:ascii="Arial" w:hAnsi="Arial" w:cs="Arial"/>
                <w:b/>
                <w:bCs/>
                <w:sz w:val="24"/>
                <w:szCs w:val="24"/>
              </w:rPr>
              <w:t xml:space="preserve">   </w:t>
            </w:r>
            <w:r w:rsidR="00D92A29">
              <w:rPr>
                <w:rFonts w:ascii="Arial" w:hAnsi="Arial" w:cs="Arial"/>
                <w:b/>
                <w:bCs/>
                <w:sz w:val="24"/>
                <w:szCs w:val="24"/>
              </w:rPr>
              <w:t>2 млрд. 112,3</w:t>
            </w:r>
            <w:r w:rsidR="00E525D5" w:rsidRPr="00006315">
              <w:rPr>
                <w:rFonts w:ascii="Arial" w:hAnsi="Arial" w:cs="Arial"/>
                <w:b/>
                <w:bCs/>
                <w:sz w:val="24"/>
                <w:szCs w:val="24"/>
              </w:rPr>
              <w:t xml:space="preserve"> </w:t>
            </w:r>
            <w:r w:rsidR="00071421" w:rsidRPr="00006315">
              <w:rPr>
                <w:rFonts w:ascii="Arial" w:hAnsi="Arial" w:cs="Arial"/>
                <w:b/>
                <w:bCs/>
                <w:sz w:val="24"/>
                <w:szCs w:val="24"/>
              </w:rPr>
              <w:t>млн. руб.</w:t>
            </w:r>
          </w:p>
        </w:tc>
        <w:tc>
          <w:tcPr>
            <w:tcW w:w="5387" w:type="dxa"/>
            <w:tcBorders>
              <w:bottom w:val="single" w:sz="4" w:space="0" w:color="auto"/>
            </w:tcBorders>
            <w:shd w:val="clear" w:color="auto" w:fill="FFFFFF" w:themeFill="background1"/>
          </w:tcPr>
          <w:p w:rsidR="000E502A" w:rsidRPr="00006315" w:rsidRDefault="003F782E" w:rsidP="00DE234F">
            <w:pPr>
              <w:jc w:val="both"/>
              <w:rPr>
                <w:rFonts w:ascii="Arial" w:hAnsi="Arial" w:cs="Arial"/>
                <w:b/>
                <w:sz w:val="24"/>
                <w:szCs w:val="24"/>
              </w:rPr>
            </w:pPr>
            <w:r w:rsidRPr="00006315">
              <w:rPr>
                <w:rFonts w:ascii="Arial" w:hAnsi="Arial" w:cs="Arial"/>
                <w:sz w:val="24"/>
                <w:szCs w:val="24"/>
              </w:rPr>
              <w:t xml:space="preserve">оплата жилищно-коммунальных услуг отдельным категориям граждан, включенным в федеральный регистр </w:t>
            </w:r>
            <w:r w:rsidR="00E1089B" w:rsidRPr="00006315">
              <w:rPr>
                <w:rFonts w:ascii="Arial" w:hAnsi="Arial" w:cs="Arial"/>
                <w:sz w:val="24"/>
                <w:szCs w:val="24"/>
              </w:rPr>
              <w:t>–</w:t>
            </w:r>
            <w:r w:rsidRPr="00006315">
              <w:rPr>
                <w:rFonts w:ascii="Arial" w:hAnsi="Arial" w:cs="Arial"/>
                <w:sz w:val="24"/>
                <w:szCs w:val="24"/>
              </w:rPr>
              <w:t xml:space="preserve"> </w:t>
            </w:r>
            <w:r w:rsidR="00E1089B" w:rsidRPr="00006315">
              <w:rPr>
                <w:rFonts w:ascii="Arial" w:hAnsi="Arial" w:cs="Arial"/>
                <w:b/>
                <w:sz w:val="24"/>
                <w:szCs w:val="24"/>
              </w:rPr>
              <w:t>1</w:t>
            </w:r>
            <w:r w:rsidR="00E1089B" w:rsidRPr="00006315">
              <w:rPr>
                <w:rFonts w:ascii="Arial" w:hAnsi="Arial" w:cs="Arial"/>
                <w:sz w:val="24"/>
                <w:szCs w:val="24"/>
              </w:rPr>
              <w:t xml:space="preserve"> </w:t>
            </w:r>
            <w:r w:rsidR="00163139" w:rsidRPr="00006315">
              <w:rPr>
                <w:rFonts w:ascii="Arial" w:hAnsi="Arial" w:cs="Arial"/>
                <w:b/>
                <w:bCs/>
                <w:sz w:val="24"/>
                <w:szCs w:val="24"/>
              </w:rPr>
              <w:t xml:space="preserve">млрд. </w:t>
            </w:r>
            <w:r w:rsidR="00F23BA4">
              <w:rPr>
                <w:rFonts w:ascii="Arial" w:hAnsi="Arial" w:cs="Arial"/>
                <w:b/>
                <w:bCs/>
                <w:sz w:val="24"/>
                <w:szCs w:val="24"/>
              </w:rPr>
              <w:t>315,3</w:t>
            </w:r>
            <w:r w:rsidR="00DE234F">
              <w:rPr>
                <w:rFonts w:ascii="Arial" w:hAnsi="Arial" w:cs="Arial"/>
                <w:b/>
                <w:bCs/>
                <w:sz w:val="24"/>
                <w:szCs w:val="24"/>
              </w:rPr>
              <w:t xml:space="preserve"> </w:t>
            </w:r>
            <w:r w:rsidRPr="00006315">
              <w:rPr>
                <w:rFonts w:ascii="Arial" w:hAnsi="Arial" w:cs="Arial"/>
                <w:b/>
                <w:bCs/>
                <w:sz w:val="24"/>
                <w:szCs w:val="24"/>
              </w:rPr>
              <w:t xml:space="preserve">млн. руб. </w:t>
            </w:r>
          </w:p>
        </w:tc>
      </w:tr>
      <w:tr w:rsidR="003B7DAB" w:rsidRPr="00006315" w:rsidTr="003B7DAB">
        <w:trPr>
          <w:trHeight w:val="279"/>
        </w:trPr>
        <w:tc>
          <w:tcPr>
            <w:tcW w:w="5528" w:type="dxa"/>
            <w:tcBorders>
              <w:top w:val="single" w:sz="4" w:space="0" w:color="auto"/>
              <w:bottom w:val="single" w:sz="4" w:space="0" w:color="auto"/>
            </w:tcBorders>
            <w:shd w:val="clear" w:color="auto" w:fill="FFFFFF" w:themeFill="background1"/>
          </w:tcPr>
          <w:p w:rsidR="003B7DAB" w:rsidRPr="00006315" w:rsidRDefault="00D92A29" w:rsidP="00F23BA4">
            <w:pPr>
              <w:jc w:val="both"/>
              <w:rPr>
                <w:rFonts w:ascii="Arial" w:hAnsi="Arial" w:cs="Arial"/>
                <w:sz w:val="24"/>
                <w:szCs w:val="24"/>
              </w:rPr>
            </w:pPr>
            <w:r w:rsidRPr="00D92A29">
              <w:rPr>
                <w:rFonts w:ascii="Arial" w:hAnsi="Arial" w:cs="Arial"/>
                <w:sz w:val="24"/>
                <w:szCs w:val="24"/>
              </w:rPr>
              <w:t xml:space="preserve">на реализацию мер социальной поддержки </w:t>
            </w:r>
            <w:r w:rsidR="003B7DAB" w:rsidRPr="00D92A29">
              <w:rPr>
                <w:rFonts w:ascii="Arial" w:hAnsi="Arial" w:cs="Arial"/>
                <w:sz w:val="24"/>
                <w:szCs w:val="24"/>
              </w:rPr>
              <w:t xml:space="preserve">отдельных категорий граждан – </w:t>
            </w:r>
            <w:r w:rsidR="003B7DAB" w:rsidRPr="00D92A29">
              <w:rPr>
                <w:rFonts w:ascii="Arial" w:hAnsi="Arial" w:cs="Arial"/>
                <w:b/>
                <w:bCs/>
                <w:sz w:val="24"/>
                <w:szCs w:val="24"/>
              </w:rPr>
              <w:t xml:space="preserve"> </w:t>
            </w:r>
            <w:r w:rsidRPr="00D92A29">
              <w:rPr>
                <w:rFonts w:ascii="Arial" w:hAnsi="Arial" w:cs="Arial"/>
                <w:b/>
                <w:bCs/>
                <w:sz w:val="24"/>
                <w:szCs w:val="24"/>
              </w:rPr>
              <w:t xml:space="preserve">41,3 </w:t>
            </w:r>
            <w:r w:rsidR="003B7DAB" w:rsidRPr="00D92A29">
              <w:rPr>
                <w:rFonts w:ascii="Arial" w:hAnsi="Arial" w:cs="Arial"/>
                <w:b/>
                <w:bCs/>
                <w:sz w:val="24"/>
                <w:szCs w:val="24"/>
              </w:rPr>
              <w:t>млн. руб.</w:t>
            </w:r>
            <w:r w:rsidR="003B7DAB" w:rsidRPr="00006315">
              <w:rPr>
                <w:rFonts w:ascii="Arial" w:hAnsi="Arial" w:cs="Arial"/>
                <w:b/>
                <w:bCs/>
                <w:sz w:val="24"/>
                <w:szCs w:val="24"/>
              </w:rPr>
              <w:t xml:space="preserve"> </w:t>
            </w:r>
          </w:p>
        </w:tc>
        <w:tc>
          <w:tcPr>
            <w:tcW w:w="5387" w:type="dxa"/>
            <w:vMerge w:val="restart"/>
            <w:tcBorders>
              <w:top w:val="single" w:sz="4" w:space="0" w:color="auto"/>
            </w:tcBorders>
            <w:shd w:val="clear" w:color="auto" w:fill="FFFFFF" w:themeFill="background1"/>
          </w:tcPr>
          <w:p w:rsidR="003B7DAB" w:rsidRPr="00006315" w:rsidRDefault="00F40FE1" w:rsidP="00FA0BA5">
            <w:pPr>
              <w:jc w:val="both"/>
              <w:rPr>
                <w:rFonts w:ascii="Arial" w:hAnsi="Arial" w:cs="Arial"/>
                <w:sz w:val="24"/>
                <w:szCs w:val="24"/>
              </w:rPr>
            </w:pPr>
            <w:r>
              <w:rPr>
                <w:rFonts w:ascii="Arial" w:hAnsi="Arial" w:cs="Arial"/>
                <w:sz w:val="24"/>
                <w:szCs w:val="24"/>
              </w:rPr>
              <w:t>на выплату государственных пособий лицам, не подлежащим обязательному</w:t>
            </w:r>
            <w:r w:rsidR="003B7DAB" w:rsidRPr="00006315">
              <w:rPr>
                <w:rFonts w:ascii="Arial" w:hAnsi="Arial" w:cs="Arial"/>
                <w:sz w:val="24"/>
                <w:szCs w:val="24"/>
              </w:rPr>
              <w:t xml:space="preserve"> медицинско</w:t>
            </w:r>
            <w:r>
              <w:rPr>
                <w:rFonts w:ascii="Arial" w:hAnsi="Arial" w:cs="Arial"/>
                <w:sz w:val="24"/>
                <w:szCs w:val="24"/>
              </w:rPr>
              <w:t>му страхованию</w:t>
            </w:r>
            <w:r w:rsidR="003B7DAB" w:rsidRPr="00006315">
              <w:rPr>
                <w:rFonts w:ascii="Arial" w:hAnsi="Arial" w:cs="Arial"/>
                <w:sz w:val="24"/>
                <w:szCs w:val="24"/>
              </w:rPr>
              <w:t xml:space="preserve"> на случай временной нетрудоспособности и в связи с материнством</w:t>
            </w:r>
            <w:r>
              <w:rPr>
                <w:rFonts w:ascii="Arial" w:hAnsi="Arial" w:cs="Arial"/>
                <w:sz w:val="24"/>
                <w:szCs w:val="24"/>
              </w:rPr>
              <w:t>, и лицам, уволенным в связи с ликвидацией организаций</w:t>
            </w:r>
            <w:r w:rsidR="003B7DAB" w:rsidRPr="00006315">
              <w:rPr>
                <w:rFonts w:ascii="Arial" w:hAnsi="Arial" w:cs="Arial"/>
                <w:sz w:val="24"/>
                <w:szCs w:val="24"/>
              </w:rPr>
              <w:t xml:space="preserve"> – </w:t>
            </w:r>
            <w:r w:rsidR="00D92A29">
              <w:rPr>
                <w:rFonts w:ascii="Arial" w:hAnsi="Arial" w:cs="Arial"/>
                <w:b/>
                <w:sz w:val="24"/>
                <w:szCs w:val="24"/>
              </w:rPr>
              <w:t>623,2</w:t>
            </w:r>
            <w:r w:rsidR="003B7DAB" w:rsidRPr="00006315">
              <w:rPr>
                <w:rFonts w:ascii="Arial" w:hAnsi="Arial" w:cs="Arial"/>
                <w:b/>
                <w:sz w:val="24"/>
                <w:szCs w:val="24"/>
              </w:rPr>
              <w:t xml:space="preserve"> млн. руб.</w:t>
            </w:r>
          </w:p>
        </w:tc>
      </w:tr>
      <w:tr w:rsidR="003B7DAB" w:rsidRPr="00006315" w:rsidTr="003B7DAB">
        <w:trPr>
          <w:trHeight w:val="457"/>
        </w:trPr>
        <w:tc>
          <w:tcPr>
            <w:tcW w:w="5528" w:type="dxa"/>
            <w:tcBorders>
              <w:top w:val="single" w:sz="4" w:space="0" w:color="auto"/>
            </w:tcBorders>
            <w:shd w:val="clear" w:color="auto" w:fill="FFFFFF" w:themeFill="background1"/>
          </w:tcPr>
          <w:p w:rsidR="003B7DAB" w:rsidRPr="00006315" w:rsidRDefault="003B7DAB" w:rsidP="00F23BA4">
            <w:pPr>
              <w:jc w:val="both"/>
              <w:rPr>
                <w:rFonts w:ascii="Arial" w:hAnsi="Arial" w:cs="Arial"/>
                <w:sz w:val="24"/>
                <w:szCs w:val="24"/>
              </w:rPr>
            </w:pPr>
            <w:r w:rsidRPr="00006315">
              <w:rPr>
                <w:rFonts w:ascii="Arial" w:hAnsi="Arial" w:cs="Arial"/>
                <w:sz w:val="24"/>
                <w:szCs w:val="24"/>
              </w:rPr>
              <w:t>выплата ежемесячных пособий на ребенка гражданам, имеющим детей –</w:t>
            </w:r>
            <w:r w:rsidR="00F23BA4">
              <w:rPr>
                <w:rFonts w:ascii="Arial" w:hAnsi="Arial" w:cs="Arial"/>
                <w:b/>
                <w:sz w:val="24"/>
                <w:szCs w:val="24"/>
              </w:rPr>
              <w:t xml:space="preserve">348,3 </w:t>
            </w:r>
            <w:r w:rsidRPr="003B7DAB">
              <w:rPr>
                <w:rFonts w:ascii="Arial" w:hAnsi="Arial" w:cs="Arial"/>
                <w:b/>
                <w:bCs/>
                <w:sz w:val="24"/>
                <w:szCs w:val="24"/>
              </w:rPr>
              <w:t>млн. руб.</w:t>
            </w:r>
          </w:p>
        </w:tc>
        <w:tc>
          <w:tcPr>
            <w:tcW w:w="5387" w:type="dxa"/>
            <w:vMerge/>
            <w:shd w:val="clear" w:color="auto" w:fill="FFFFFF" w:themeFill="background1"/>
          </w:tcPr>
          <w:p w:rsidR="003B7DAB" w:rsidRPr="00006315" w:rsidRDefault="003B7DAB" w:rsidP="00FA0BA5">
            <w:pPr>
              <w:jc w:val="both"/>
              <w:rPr>
                <w:rFonts w:ascii="Arial" w:hAnsi="Arial" w:cs="Arial"/>
                <w:sz w:val="24"/>
                <w:szCs w:val="24"/>
              </w:rPr>
            </w:pPr>
          </w:p>
        </w:tc>
      </w:tr>
      <w:tr w:rsidR="00640D58" w:rsidRPr="00006315" w:rsidTr="003B7DAB">
        <w:tc>
          <w:tcPr>
            <w:tcW w:w="5528" w:type="dxa"/>
            <w:shd w:val="clear" w:color="auto" w:fill="FFFFFF" w:themeFill="background1"/>
          </w:tcPr>
          <w:p w:rsidR="00640D58" w:rsidRPr="00006315" w:rsidRDefault="00640D58" w:rsidP="00E525D5">
            <w:pPr>
              <w:jc w:val="both"/>
              <w:rPr>
                <w:rFonts w:ascii="Arial" w:hAnsi="Arial" w:cs="Arial"/>
                <w:sz w:val="24"/>
                <w:szCs w:val="24"/>
              </w:rPr>
            </w:pPr>
            <w:r w:rsidRPr="00006315">
              <w:rPr>
                <w:rFonts w:ascii="Arial" w:hAnsi="Arial" w:cs="Arial"/>
                <w:sz w:val="24"/>
                <w:szCs w:val="24"/>
              </w:rPr>
              <w:t xml:space="preserve">долечивание граждан в санаторно-курортных учреждениях после стационарного лечения  – </w:t>
            </w:r>
            <w:r w:rsidRPr="00006315">
              <w:rPr>
                <w:rFonts w:ascii="Arial" w:hAnsi="Arial" w:cs="Arial"/>
                <w:b/>
                <w:bCs/>
                <w:sz w:val="24"/>
                <w:szCs w:val="24"/>
              </w:rPr>
              <w:t xml:space="preserve"> </w:t>
            </w:r>
            <w:r w:rsidR="00F23BA4">
              <w:rPr>
                <w:rFonts w:ascii="Arial" w:hAnsi="Arial" w:cs="Arial"/>
                <w:b/>
                <w:bCs/>
                <w:sz w:val="24"/>
                <w:szCs w:val="24"/>
              </w:rPr>
              <w:t>50,0</w:t>
            </w:r>
            <w:r w:rsidR="00E525D5" w:rsidRPr="00006315">
              <w:rPr>
                <w:rFonts w:ascii="Arial" w:hAnsi="Arial" w:cs="Arial"/>
                <w:b/>
                <w:bCs/>
                <w:sz w:val="24"/>
                <w:szCs w:val="24"/>
              </w:rPr>
              <w:t xml:space="preserve"> </w:t>
            </w:r>
            <w:r w:rsidRPr="00006315">
              <w:rPr>
                <w:rFonts w:ascii="Arial" w:hAnsi="Arial" w:cs="Arial"/>
                <w:b/>
                <w:bCs/>
                <w:sz w:val="24"/>
                <w:szCs w:val="24"/>
              </w:rPr>
              <w:t>млн. руб.</w:t>
            </w:r>
          </w:p>
        </w:tc>
        <w:tc>
          <w:tcPr>
            <w:tcW w:w="5387" w:type="dxa"/>
            <w:shd w:val="clear" w:color="auto" w:fill="FFFFFF" w:themeFill="background1"/>
          </w:tcPr>
          <w:p w:rsidR="00640D58" w:rsidRPr="00006315" w:rsidRDefault="00640D58" w:rsidP="00640D58">
            <w:pPr>
              <w:jc w:val="both"/>
              <w:rPr>
                <w:rFonts w:ascii="Arial" w:hAnsi="Arial" w:cs="Arial"/>
                <w:sz w:val="24"/>
                <w:szCs w:val="24"/>
              </w:rPr>
            </w:pPr>
            <w:r w:rsidRPr="00006315">
              <w:rPr>
                <w:rFonts w:ascii="Arial" w:hAnsi="Arial" w:cs="Arial"/>
                <w:sz w:val="24"/>
                <w:szCs w:val="24"/>
              </w:rPr>
              <w:t xml:space="preserve">выплата единовременных пособий беременной жене военнослужащего, проходящего военную службу по призыву – </w:t>
            </w:r>
            <w:r w:rsidR="00F23BA4">
              <w:rPr>
                <w:rFonts w:ascii="Arial" w:hAnsi="Arial" w:cs="Arial"/>
                <w:b/>
                <w:sz w:val="24"/>
                <w:szCs w:val="24"/>
              </w:rPr>
              <w:t>19,18</w:t>
            </w:r>
            <w:r w:rsidRPr="00006315">
              <w:rPr>
                <w:rFonts w:ascii="Arial" w:hAnsi="Arial" w:cs="Arial"/>
                <w:sz w:val="24"/>
                <w:szCs w:val="24"/>
              </w:rPr>
              <w:t xml:space="preserve"> </w:t>
            </w:r>
            <w:r w:rsidRPr="00006315">
              <w:rPr>
                <w:rFonts w:ascii="Arial" w:hAnsi="Arial" w:cs="Arial"/>
                <w:b/>
                <w:bCs/>
                <w:sz w:val="24"/>
                <w:szCs w:val="24"/>
              </w:rPr>
              <w:t>млн. руб.</w:t>
            </w:r>
          </w:p>
        </w:tc>
      </w:tr>
      <w:tr w:rsidR="00640D58" w:rsidRPr="00006315" w:rsidTr="003B7DAB">
        <w:trPr>
          <w:trHeight w:val="598"/>
        </w:trPr>
        <w:tc>
          <w:tcPr>
            <w:tcW w:w="5528" w:type="dxa"/>
            <w:tcBorders>
              <w:top w:val="single" w:sz="4" w:space="0" w:color="auto"/>
            </w:tcBorders>
            <w:shd w:val="clear" w:color="auto" w:fill="FFFFFF" w:themeFill="background1"/>
          </w:tcPr>
          <w:p w:rsidR="00640D58" w:rsidRPr="00006315" w:rsidRDefault="00640D58" w:rsidP="00F23BA4">
            <w:pPr>
              <w:jc w:val="both"/>
              <w:rPr>
                <w:rFonts w:ascii="Arial" w:hAnsi="Arial" w:cs="Arial"/>
                <w:sz w:val="24"/>
                <w:szCs w:val="24"/>
              </w:rPr>
            </w:pPr>
            <w:r w:rsidRPr="00006315">
              <w:rPr>
                <w:rFonts w:ascii="Arial" w:hAnsi="Arial" w:cs="Arial"/>
                <w:sz w:val="24"/>
                <w:szCs w:val="24"/>
              </w:rPr>
              <w:t xml:space="preserve">предоставление пособия по беременности и </w:t>
            </w:r>
            <w:proofErr w:type="gramStart"/>
            <w:r w:rsidRPr="00006315">
              <w:rPr>
                <w:rFonts w:ascii="Arial" w:hAnsi="Arial" w:cs="Arial"/>
                <w:sz w:val="24"/>
                <w:szCs w:val="24"/>
              </w:rPr>
              <w:t>родам</w:t>
            </w:r>
            <w:proofErr w:type="gramEnd"/>
            <w:r w:rsidRPr="00006315">
              <w:rPr>
                <w:rFonts w:ascii="Arial" w:hAnsi="Arial" w:cs="Arial"/>
                <w:sz w:val="24"/>
                <w:szCs w:val="24"/>
              </w:rPr>
              <w:t xml:space="preserve"> безработным женщинам –</w:t>
            </w:r>
            <w:r w:rsidR="00F23BA4">
              <w:rPr>
                <w:rFonts w:ascii="Arial" w:hAnsi="Arial" w:cs="Arial"/>
                <w:b/>
                <w:sz w:val="24"/>
                <w:szCs w:val="24"/>
              </w:rPr>
              <w:t xml:space="preserve">33,2 </w:t>
            </w:r>
            <w:r w:rsidRPr="00006315">
              <w:rPr>
                <w:rFonts w:ascii="Arial" w:hAnsi="Arial" w:cs="Arial"/>
                <w:b/>
                <w:bCs/>
                <w:sz w:val="24"/>
                <w:szCs w:val="24"/>
              </w:rPr>
              <w:t>млн. руб.</w:t>
            </w:r>
          </w:p>
        </w:tc>
        <w:tc>
          <w:tcPr>
            <w:tcW w:w="5387" w:type="dxa"/>
            <w:shd w:val="clear" w:color="auto" w:fill="FFFFFF" w:themeFill="background1"/>
          </w:tcPr>
          <w:p w:rsidR="00640D58" w:rsidRPr="00006315" w:rsidRDefault="00640D58" w:rsidP="00E525D5">
            <w:pPr>
              <w:jc w:val="both"/>
              <w:rPr>
                <w:rFonts w:ascii="Arial" w:hAnsi="Arial" w:cs="Arial"/>
                <w:sz w:val="24"/>
                <w:szCs w:val="24"/>
              </w:rPr>
            </w:pPr>
            <w:r w:rsidRPr="00006315">
              <w:rPr>
                <w:rFonts w:ascii="Arial" w:hAnsi="Arial" w:cs="Arial"/>
                <w:sz w:val="24"/>
                <w:szCs w:val="24"/>
              </w:rPr>
              <w:t xml:space="preserve">обеспечение мер социальной поддержки для лиц, награжденных знаком «Почетный донор СССР»,  «Почетный донор России» - </w:t>
            </w:r>
            <w:r w:rsidR="00F23BA4">
              <w:rPr>
                <w:rFonts w:ascii="Arial" w:hAnsi="Arial" w:cs="Arial"/>
                <w:b/>
                <w:sz w:val="24"/>
                <w:szCs w:val="24"/>
              </w:rPr>
              <w:t>56,9</w:t>
            </w:r>
            <w:r w:rsidR="00E525D5" w:rsidRPr="00006315">
              <w:rPr>
                <w:rFonts w:ascii="Arial" w:hAnsi="Arial" w:cs="Arial"/>
                <w:b/>
                <w:sz w:val="24"/>
                <w:szCs w:val="24"/>
              </w:rPr>
              <w:t xml:space="preserve"> </w:t>
            </w:r>
            <w:r w:rsidRPr="00006315">
              <w:rPr>
                <w:rFonts w:ascii="Arial" w:hAnsi="Arial" w:cs="Arial"/>
                <w:b/>
                <w:sz w:val="24"/>
                <w:szCs w:val="24"/>
              </w:rPr>
              <w:t>млн. руб.</w:t>
            </w:r>
          </w:p>
        </w:tc>
      </w:tr>
      <w:tr w:rsidR="00640D58" w:rsidRPr="00006315" w:rsidTr="003B7DAB">
        <w:trPr>
          <w:trHeight w:val="1528"/>
        </w:trPr>
        <w:tc>
          <w:tcPr>
            <w:tcW w:w="5528" w:type="dxa"/>
            <w:shd w:val="clear" w:color="auto" w:fill="FFFFFF" w:themeFill="background1"/>
          </w:tcPr>
          <w:p w:rsidR="00030074" w:rsidRPr="00D92A29" w:rsidRDefault="00640D58" w:rsidP="00FA0BA5">
            <w:pPr>
              <w:jc w:val="both"/>
              <w:rPr>
                <w:rFonts w:ascii="Arial" w:hAnsi="Arial" w:cs="Arial"/>
                <w:b/>
                <w:sz w:val="24"/>
                <w:szCs w:val="24"/>
              </w:rPr>
            </w:pPr>
            <w:r w:rsidRPr="00006315">
              <w:rPr>
                <w:rFonts w:ascii="Arial" w:hAnsi="Arial" w:cs="Arial"/>
                <w:sz w:val="24"/>
                <w:szCs w:val="24"/>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в сумме </w:t>
            </w:r>
            <w:r w:rsidR="00E525D5" w:rsidRPr="00006315">
              <w:rPr>
                <w:rFonts w:ascii="Arial" w:hAnsi="Arial" w:cs="Arial"/>
                <w:sz w:val="24"/>
                <w:szCs w:val="24"/>
              </w:rPr>
              <w:t xml:space="preserve"> </w:t>
            </w:r>
            <w:r w:rsidR="00F23BA4">
              <w:rPr>
                <w:rFonts w:ascii="Arial" w:hAnsi="Arial" w:cs="Arial"/>
                <w:b/>
                <w:sz w:val="24"/>
                <w:szCs w:val="24"/>
              </w:rPr>
              <w:t xml:space="preserve">200 </w:t>
            </w:r>
            <w:r w:rsidRPr="00006315">
              <w:rPr>
                <w:rFonts w:ascii="Arial" w:hAnsi="Arial" w:cs="Arial"/>
                <w:b/>
                <w:sz w:val="24"/>
                <w:szCs w:val="24"/>
              </w:rPr>
              <w:t>млн. руб.</w:t>
            </w:r>
          </w:p>
        </w:tc>
        <w:tc>
          <w:tcPr>
            <w:tcW w:w="5387" w:type="dxa"/>
            <w:shd w:val="clear" w:color="auto" w:fill="FFFFFF" w:themeFill="background1"/>
          </w:tcPr>
          <w:p w:rsidR="00640D58" w:rsidRPr="00006315" w:rsidRDefault="00640D58" w:rsidP="00E525D5">
            <w:pPr>
              <w:jc w:val="both"/>
              <w:rPr>
                <w:rFonts w:ascii="Arial" w:hAnsi="Arial" w:cs="Arial"/>
                <w:sz w:val="24"/>
                <w:szCs w:val="24"/>
                <w:highlight w:val="yellow"/>
              </w:rPr>
            </w:pPr>
            <w:r w:rsidRPr="00006315">
              <w:rPr>
                <w:rFonts w:ascii="Arial" w:hAnsi="Arial" w:cs="Arial"/>
                <w:sz w:val="24"/>
                <w:szCs w:val="24"/>
              </w:rPr>
              <w:t>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w:t>
            </w:r>
            <w:r w:rsidR="002D705B" w:rsidRPr="00006315">
              <w:rPr>
                <w:rFonts w:ascii="Arial" w:hAnsi="Arial" w:cs="Arial"/>
                <w:sz w:val="24"/>
                <w:szCs w:val="24"/>
              </w:rPr>
              <w:t>енного жилого помещения в сумме</w:t>
            </w:r>
            <w:r w:rsidR="00E525D5" w:rsidRPr="00006315">
              <w:rPr>
                <w:rFonts w:ascii="Arial" w:hAnsi="Arial" w:cs="Arial"/>
                <w:sz w:val="24"/>
                <w:szCs w:val="24"/>
              </w:rPr>
              <w:t xml:space="preserve"> </w:t>
            </w:r>
            <w:r w:rsidR="00F23BA4">
              <w:rPr>
                <w:rFonts w:ascii="Arial" w:hAnsi="Arial" w:cs="Arial"/>
                <w:b/>
                <w:sz w:val="24"/>
                <w:szCs w:val="24"/>
              </w:rPr>
              <w:t xml:space="preserve">76,73 </w:t>
            </w:r>
            <w:r w:rsidR="002D705B" w:rsidRPr="00006315">
              <w:rPr>
                <w:rFonts w:ascii="Arial" w:hAnsi="Arial" w:cs="Arial"/>
                <w:sz w:val="24"/>
                <w:szCs w:val="24"/>
              </w:rPr>
              <w:t xml:space="preserve"> </w:t>
            </w:r>
            <w:r w:rsidRPr="00006315">
              <w:rPr>
                <w:rFonts w:ascii="Arial" w:hAnsi="Arial" w:cs="Arial"/>
                <w:b/>
                <w:sz w:val="24"/>
                <w:szCs w:val="24"/>
              </w:rPr>
              <w:t>млн. руб.</w:t>
            </w:r>
          </w:p>
        </w:tc>
      </w:tr>
      <w:tr w:rsidR="00640D58" w:rsidRPr="00006315" w:rsidTr="003B7DAB">
        <w:trPr>
          <w:trHeight w:val="864"/>
        </w:trPr>
        <w:tc>
          <w:tcPr>
            <w:tcW w:w="5528" w:type="dxa"/>
            <w:shd w:val="clear" w:color="auto" w:fill="FFFFFF" w:themeFill="background1"/>
          </w:tcPr>
          <w:p w:rsidR="00640D58" w:rsidRPr="00006315" w:rsidRDefault="00D92A29" w:rsidP="00D92A29">
            <w:pPr>
              <w:jc w:val="both"/>
              <w:rPr>
                <w:rFonts w:ascii="Arial" w:hAnsi="Arial" w:cs="Arial"/>
                <w:sz w:val="24"/>
                <w:szCs w:val="24"/>
              </w:rPr>
            </w:pPr>
            <w:r>
              <w:rPr>
                <w:rFonts w:ascii="Arial" w:hAnsi="Arial" w:cs="Arial"/>
                <w:sz w:val="24"/>
                <w:szCs w:val="24"/>
              </w:rPr>
              <w:t>реализация Законов</w:t>
            </w:r>
            <w:r w:rsidR="00640D58" w:rsidRPr="00006315">
              <w:rPr>
                <w:rFonts w:ascii="Arial" w:hAnsi="Arial" w:cs="Arial"/>
                <w:sz w:val="24"/>
                <w:szCs w:val="24"/>
              </w:rPr>
              <w:t xml:space="preserve"> Удмуртской Республики </w:t>
            </w:r>
            <w:r>
              <w:rPr>
                <w:rFonts w:ascii="Arial" w:hAnsi="Arial" w:cs="Arial"/>
                <w:sz w:val="24"/>
                <w:szCs w:val="24"/>
              </w:rPr>
              <w:t>об учреждении знаков</w:t>
            </w:r>
            <w:r w:rsidR="00640D58" w:rsidRPr="00006315">
              <w:rPr>
                <w:rFonts w:ascii="Arial" w:hAnsi="Arial" w:cs="Arial"/>
                <w:sz w:val="24"/>
                <w:szCs w:val="24"/>
              </w:rPr>
              <w:t xml:space="preserve"> отличия «Материнская слава»</w:t>
            </w:r>
            <w:r>
              <w:rPr>
                <w:rFonts w:ascii="Arial" w:hAnsi="Arial" w:cs="Arial"/>
                <w:sz w:val="24"/>
                <w:szCs w:val="24"/>
              </w:rPr>
              <w:t xml:space="preserve"> и «Родительская слава»</w:t>
            </w:r>
            <w:r w:rsidR="00640D58" w:rsidRPr="00006315">
              <w:rPr>
                <w:rFonts w:ascii="Arial" w:hAnsi="Arial" w:cs="Arial"/>
                <w:sz w:val="24"/>
                <w:szCs w:val="24"/>
              </w:rPr>
              <w:t xml:space="preserve"> в сумме </w:t>
            </w:r>
            <w:r w:rsidR="00921DAC">
              <w:rPr>
                <w:rFonts w:ascii="Arial" w:hAnsi="Arial" w:cs="Arial"/>
                <w:sz w:val="24"/>
                <w:szCs w:val="24"/>
              </w:rPr>
              <w:t xml:space="preserve">          </w:t>
            </w:r>
            <w:r>
              <w:rPr>
                <w:rFonts w:ascii="Arial" w:hAnsi="Arial" w:cs="Arial"/>
                <w:b/>
                <w:sz w:val="24"/>
                <w:szCs w:val="24"/>
              </w:rPr>
              <w:t>1 млн. 575</w:t>
            </w:r>
            <w:r w:rsidR="00640D58" w:rsidRPr="00006315">
              <w:rPr>
                <w:rFonts w:ascii="Arial" w:hAnsi="Arial" w:cs="Arial"/>
                <w:b/>
                <w:sz w:val="24"/>
                <w:szCs w:val="24"/>
              </w:rPr>
              <w:t xml:space="preserve"> тыс. руб.</w:t>
            </w:r>
          </w:p>
        </w:tc>
        <w:tc>
          <w:tcPr>
            <w:tcW w:w="5387" w:type="dxa"/>
            <w:shd w:val="clear" w:color="auto" w:fill="FFFFFF" w:themeFill="background1"/>
          </w:tcPr>
          <w:p w:rsidR="00640D58" w:rsidRPr="00006315" w:rsidRDefault="00640D58" w:rsidP="00DE40B8">
            <w:pPr>
              <w:jc w:val="both"/>
              <w:rPr>
                <w:rFonts w:ascii="Arial" w:hAnsi="Arial" w:cs="Arial"/>
                <w:sz w:val="24"/>
                <w:szCs w:val="24"/>
              </w:rPr>
            </w:pPr>
            <w:proofErr w:type="gramStart"/>
            <w:r w:rsidRPr="00006315">
              <w:rPr>
                <w:rFonts w:ascii="Arial" w:hAnsi="Arial" w:cs="Arial"/>
                <w:sz w:val="24"/>
                <w:szCs w:val="24"/>
              </w:rPr>
              <w:t>социальную</w:t>
            </w:r>
            <w:proofErr w:type="gramEnd"/>
            <w:r w:rsidRPr="00006315">
              <w:rPr>
                <w:rFonts w:ascii="Arial" w:hAnsi="Arial" w:cs="Arial"/>
                <w:sz w:val="24"/>
                <w:szCs w:val="24"/>
              </w:rPr>
              <w:t xml:space="preserve"> поддержка безработных граждан, включая пособие по безработице –</w:t>
            </w:r>
            <w:r w:rsidR="00E525D5" w:rsidRPr="00006315">
              <w:rPr>
                <w:rFonts w:ascii="Arial" w:hAnsi="Arial" w:cs="Arial"/>
                <w:sz w:val="24"/>
                <w:szCs w:val="24"/>
              </w:rPr>
              <w:t xml:space="preserve"> </w:t>
            </w:r>
            <w:r w:rsidR="00F23BA4">
              <w:rPr>
                <w:rFonts w:ascii="Arial" w:hAnsi="Arial" w:cs="Arial"/>
                <w:b/>
                <w:sz w:val="24"/>
                <w:szCs w:val="24"/>
              </w:rPr>
              <w:t>417,6</w:t>
            </w:r>
            <w:r w:rsidRPr="00006315">
              <w:rPr>
                <w:rFonts w:ascii="Arial" w:hAnsi="Arial" w:cs="Arial"/>
                <w:b/>
                <w:sz w:val="24"/>
                <w:szCs w:val="24"/>
              </w:rPr>
              <w:t xml:space="preserve"> млн. руб.</w:t>
            </w:r>
            <w:r w:rsidR="00685AC0" w:rsidRPr="00006315">
              <w:rPr>
                <w:rFonts w:ascii="Arial" w:hAnsi="Arial" w:cs="Arial"/>
                <w:b/>
                <w:sz w:val="24"/>
                <w:szCs w:val="24"/>
              </w:rPr>
              <w:t xml:space="preserve"> </w:t>
            </w:r>
          </w:p>
        </w:tc>
      </w:tr>
    </w:tbl>
    <w:p w:rsidR="00F64DBC" w:rsidRPr="00006315" w:rsidRDefault="00A3531D" w:rsidP="00006315">
      <w:pPr>
        <w:spacing w:after="0" w:line="240" w:lineRule="auto"/>
        <w:ind w:right="423"/>
        <w:jc w:val="center"/>
        <w:rPr>
          <w:rFonts w:ascii="Arial" w:hAnsi="Arial" w:cs="Arial"/>
          <w:b/>
          <w:sz w:val="24"/>
          <w:szCs w:val="24"/>
        </w:rPr>
      </w:pPr>
      <w:r w:rsidRPr="00176885">
        <w:rPr>
          <w:rFonts w:ascii="Arial" w:hAnsi="Arial" w:cs="Arial"/>
          <w:b/>
          <w:sz w:val="24"/>
          <w:szCs w:val="24"/>
        </w:rPr>
        <w:lastRenderedPageBreak/>
        <w:t xml:space="preserve">СОЦИАЛЬНАЯ </w:t>
      </w:r>
      <w:r>
        <w:rPr>
          <w:rFonts w:ascii="Arial" w:hAnsi="Arial" w:cs="Arial"/>
          <w:b/>
          <w:sz w:val="24"/>
          <w:szCs w:val="24"/>
        </w:rPr>
        <w:t>ПОЛИТИКА</w:t>
      </w:r>
      <w:r w:rsidRPr="00176885">
        <w:rPr>
          <w:rFonts w:ascii="Arial" w:hAnsi="Arial" w:cs="Arial"/>
          <w:b/>
          <w:sz w:val="24"/>
          <w:szCs w:val="24"/>
        </w:rPr>
        <w:t xml:space="preserve"> </w:t>
      </w:r>
      <w:r w:rsidRPr="00274668">
        <w:rPr>
          <w:rFonts w:ascii="Arial" w:hAnsi="Arial" w:cs="Arial"/>
          <w:b/>
          <w:sz w:val="28"/>
          <w:szCs w:val="28"/>
        </w:rPr>
        <w:t>9</w:t>
      </w:r>
      <w:r w:rsidR="00F23BA4">
        <w:rPr>
          <w:rFonts w:ascii="Arial" w:hAnsi="Arial" w:cs="Arial"/>
          <w:b/>
          <w:sz w:val="28"/>
          <w:szCs w:val="28"/>
        </w:rPr>
        <w:t xml:space="preserve"> 815,26 </w:t>
      </w:r>
      <w:r>
        <w:rPr>
          <w:rFonts w:ascii="Arial" w:hAnsi="Arial" w:cs="Arial"/>
          <w:b/>
          <w:sz w:val="24"/>
          <w:szCs w:val="24"/>
        </w:rPr>
        <w:t xml:space="preserve"> </w:t>
      </w:r>
      <w:r w:rsidRPr="00176885">
        <w:rPr>
          <w:rFonts w:ascii="Arial" w:hAnsi="Arial" w:cs="Arial"/>
          <w:b/>
          <w:sz w:val="24"/>
          <w:szCs w:val="24"/>
        </w:rPr>
        <w:t>МЛН. РУБ.</w:t>
      </w:r>
    </w:p>
    <w:p w:rsidR="00A3531D" w:rsidRDefault="004766A1" w:rsidP="004766A1">
      <w:pPr>
        <w:spacing w:after="0" w:line="240" w:lineRule="auto"/>
        <w:ind w:right="423" w:firstLine="709"/>
        <w:jc w:val="both"/>
        <w:rPr>
          <w:rFonts w:ascii="Arial" w:hAnsi="Arial" w:cs="Arial"/>
          <w:spacing w:val="3"/>
          <w:sz w:val="24"/>
          <w:szCs w:val="24"/>
        </w:rPr>
      </w:pPr>
      <w:r w:rsidRPr="004766A1">
        <w:rPr>
          <w:rFonts w:ascii="Arial" w:hAnsi="Arial" w:cs="Arial"/>
          <w:noProof/>
          <w:spacing w:val="3"/>
          <w:sz w:val="24"/>
          <w:szCs w:val="24"/>
          <w:lang w:eastAsia="ru-RU"/>
        </w:rPr>
        <w:drawing>
          <wp:inline distT="0" distB="0" distL="0" distR="0">
            <wp:extent cx="2057400" cy="1609725"/>
            <wp:effectExtent l="19050" t="0" r="0" b="0"/>
            <wp:docPr id="117" name="Рисунок 9" descr="&amp;Dcy;&amp;iecy;&amp;tcy;&amp;icy; &amp;icy; &amp;icy;&amp;gcy;&amp;rcy;&amp;ucy;&amp;shcy;&amp;kcy;&amp;icy; &amp;Lcy;&amp;iecy;&amp;dcy;&amp;icy;.Gazeta.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p;Dcy;&amp;iecy;&amp;tcy;&amp;icy; &amp;icy; &amp;icy;&amp;gcy;&amp;rcy;&amp;ucy;&amp;shcy;&amp;kcy;&amp;icy; &amp;Lcy;&amp;iecy;&amp;dcy;&amp;icy;.Gazeta.kz"/>
                    <pic:cNvPicPr>
                      <a:picLocks noChangeAspect="1" noChangeArrowheads="1"/>
                    </pic:cNvPicPr>
                  </pic:nvPicPr>
                  <pic:blipFill>
                    <a:blip r:embed="rId96" cstate="print"/>
                    <a:srcRect/>
                    <a:stretch>
                      <a:fillRect/>
                    </a:stretch>
                  </pic:blipFill>
                  <pic:spPr bwMode="auto">
                    <a:xfrm>
                      <a:off x="0" y="0"/>
                      <a:ext cx="2057400" cy="1609725"/>
                    </a:xfrm>
                    <a:prstGeom prst="rect">
                      <a:avLst/>
                    </a:prstGeom>
                    <a:noFill/>
                    <a:ln w="9525">
                      <a:noFill/>
                      <a:miter lim="800000"/>
                      <a:headEnd/>
                      <a:tailEnd/>
                    </a:ln>
                  </pic:spPr>
                </pic:pic>
              </a:graphicData>
            </a:graphic>
          </wp:inline>
        </w:drawing>
      </w:r>
      <w:r w:rsidR="009F46E8" w:rsidRPr="009F46E8">
        <w:rPr>
          <w:noProof/>
          <w:lang w:eastAsia="ru-RU"/>
        </w:rPr>
        <w:drawing>
          <wp:inline distT="0" distB="0" distL="0" distR="0">
            <wp:extent cx="2162175" cy="1600200"/>
            <wp:effectExtent l="19050" t="0" r="9525" b="0"/>
            <wp:docPr id="91" name="Рисунок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mp;Acy;&amp;kcy;&amp;tcy;&amp;ucy;&amp;acy;&amp;lcy;&amp;softcy;&amp;ncy;&amp;ycy;&amp;iecy; &amp;kcy;&amp;ocy;&amp;mcy;&amp;mcy;&amp;iecy;&amp;ncy;&amp;tcy;&amp;acy;&amp;rcy;&amp;icy;&amp;icy;. &amp;Dcy;&amp;lcy;&amp;yacy; &amp;rcy;&amp;acy;&amp;zcy;&amp;vcy;&amp;icy;&amp;tcy;&amp;icy;&amp;yacy; &amp;scy;&amp;icy;&amp;scy;&amp;tcy;&amp;iecy;&amp;mcy;&amp;ycy; &amp;scy;&amp;ocy;&amp;tscy;&amp;icy;&amp;acy;&amp;lcy;&amp;softcy;&amp;ncy;&amp;ocy;&amp;gcy;&amp;ocy; &amp;ocy;&amp;bcy;&amp;scy;&amp;lcy;&amp;ucy;&amp;zhcy;&amp;icy;&amp;vcy;&amp;acy;&amp;ncy;&amp;icy;&amp;yacy; &amp;vcy; &amp;pcy;&amp;ocy;&amp;scy;&amp;lcy;&amp;iecy;&amp;dcy;&amp;ncy;&amp;iecy;&amp;iecy; &amp;vcy;&amp;rcy;&amp;iecy;&amp;mcy;&amp;yacy; &amp;mcy;&amp;ycy; &amp;pcy;&amp;rcy;&amp;ocy;&amp;dcy;&amp;iecy;&amp;lcy;&amp;acy;&amp;lcy;&amp;icy; &amp;rcy;&amp;acy;&amp;bcy;&amp;ocy;&amp;tcy;&amp;ucy;, &amp;scy;&amp;dcy;&amp;iecy;&amp;lcy;&amp;acy;&amp;lcy;&amp;icy; &amp;scy;&amp;ucy;&amp;shchcy;&amp;iecy;&amp;scy;&amp;tcy;&amp;vcy;&amp;iecy;&amp;ncy;&amp;ncy;&amp;ycy;"/>
                    <pic:cNvPicPr>
                      <a:picLocks noChangeAspect="1" noChangeArrowheads="1"/>
                    </pic:cNvPicPr>
                  </pic:nvPicPr>
                  <pic:blipFill>
                    <a:blip r:embed="rId97"/>
                    <a:srcRect/>
                    <a:stretch>
                      <a:fillRect/>
                    </a:stretch>
                  </pic:blipFill>
                  <pic:spPr bwMode="auto">
                    <a:xfrm>
                      <a:off x="0" y="0"/>
                      <a:ext cx="2162175" cy="1600200"/>
                    </a:xfrm>
                    <a:prstGeom prst="rect">
                      <a:avLst/>
                    </a:prstGeom>
                    <a:noFill/>
                    <a:ln w="9525">
                      <a:noFill/>
                      <a:miter lim="800000"/>
                      <a:headEnd/>
                      <a:tailEnd/>
                    </a:ln>
                  </pic:spPr>
                </pic:pic>
              </a:graphicData>
            </a:graphic>
          </wp:inline>
        </w:drawing>
      </w:r>
      <w:r w:rsidR="009F46E8">
        <w:rPr>
          <w:noProof/>
          <w:lang w:eastAsia="ru-RU"/>
        </w:rPr>
        <w:drawing>
          <wp:inline distT="0" distB="0" distL="0" distR="0">
            <wp:extent cx="1981200" cy="1600200"/>
            <wp:effectExtent l="19050" t="0" r="0" b="0"/>
            <wp:docPr id="90" name="Рисунок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mily Group Happy Together &amp;Fcy;&amp;ocy;&amp;tcy;&amp;ocy;&amp;gcy;&amp;rcy;&amp;acy;&amp;fcy;&amp;icy;&amp;yacy;, &amp;kcy;&amp;acy;&amp;rcy;&amp;tcy;&amp;icy;&amp;ncy;&amp;kcy;&amp;icy;, &amp;icy;&amp;zcy;&amp;ocy;&amp;bcy;&amp;rcy;&amp;acy;&amp;zhcy;&amp;iecy;&amp;ncy;&amp;icy;&amp;yacy; &amp;icy; &amp;scy;&amp;tcy;&amp;ocy;&amp;kcy;-&amp;fcy;&amp;ocy;&amp;tcy;&amp;ocy;&amp;gcy;&amp;rcy;&amp;acy;&amp;fcy;&amp;icy;&amp;yacy; &amp;bcy;&amp;iecy;&amp;zcy; &amp;rcy;&amp;ocy;&amp;yacy;&amp;lcy;&amp;tcy;&amp;icy;. Image 4646432."/>
                    <pic:cNvPicPr>
                      <a:picLocks noChangeAspect="1" noChangeArrowheads="1"/>
                    </pic:cNvPicPr>
                  </pic:nvPicPr>
                  <pic:blipFill>
                    <a:blip r:embed="rId98"/>
                    <a:srcRect/>
                    <a:stretch>
                      <a:fillRect/>
                    </a:stretch>
                  </pic:blipFill>
                  <pic:spPr bwMode="auto">
                    <a:xfrm>
                      <a:off x="0" y="0"/>
                      <a:ext cx="1981200" cy="1600200"/>
                    </a:xfrm>
                    <a:prstGeom prst="rect">
                      <a:avLst/>
                    </a:prstGeom>
                    <a:noFill/>
                    <a:ln w="9525">
                      <a:noFill/>
                      <a:miter lim="800000"/>
                      <a:headEnd/>
                      <a:tailEnd/>
                    </a:ln>
                  </pic:spPr>
                </pic:pic>
              </a:graphicData>
            </a:graphic>
          </wp:inline>
        </w:drawing>
      </w:r>
    </w:p>
    <w:p w:rsidR="00F66014" w:rsidRDefault="00F66014" w:rsidP="009B4D94">
      <w:pPr>
        <w:spacing w:after="0" w:line="240" w:lineRule="auto"/>
        <w:ind w:left="284" w:right="423"/>
        <w:jc w:val="both"/>
        <w:rPr>
          <w:rFonts w:ascii="Arial" w:hAnsi="Arial" w:cs="Arial"/>
          <w:spacing w:val="3"/>
          <w:sz w:val="24"/>
          <w:szCs w:val="24"/>
        </w:rPr>
      </w:pPr>
    </w:p>
    <w:p w:rsidR="00BE662C" w:rsidRDefault="008A0020" w:rsidP="008A0020">
      <w:pPr>
        <w:spacing w:after="0" w:line="240" w:lineRule="auto"/>
        <w:ind w:left="284" w:right="423" w:firstLine="283"/>
        <w:jc w:val="both"/>
        <w:rPr>
          <w:rFonts w:ascii="Arial" w:hAnsi="Arial" w:cs="Arial"/>
          <w:b/>
          <w:iCs/>
          <w:sz w:val="24"/>
          <w:szCs w:val="24"/>
        </w:rPr>
      </w:pPr>
      <w:r>
        <w:rPr>
          <w:rFonts w:ascii="Arial" w:hAnsi="Arial" w:cs="Arial"/>
          <w:spacing w:val="3"/>
          <w:sz w:val="24"/>
          <w:szCs w:val="24"/>
        </w:rPr>
        <w:t>С</w:t>
      </w:r>
      <w:r w:rsidR="00066050" w:rsidRPr="00A30922">
        <w:rPr>
          <w:rFonts w:ascii="Arial" w:hAnsi="Arial" w:cs="Arial"/>
          <w:spacing w:val="3"/>
          <w:sz w:val="24"/>
          <w:szCs w:val="24"/>
        </w:rPr>
        <w:t xml:space="preserve">убвенции бюджетам муниципальных образований на реализацию отдельных государственных полномочий </w:t>
      </w:r>
      <w:r w:rsidR="00BE662C">
        <w:rPr>
          <w:rFonts w:ascii="Arial" w:hAnsi="Arial" w:cs="Arial"/>
          <w:b/>
          <w:spacing w:val="3"/>
          <w:sz w:val="24"/>
          <w:szCs w:val="24"/>
        </w:rPr>
        <w:t xml:space="preserve">1 </w:t>
      </w:r>
      <w:r w:rsidR="00F23BA4">
        <w:rPr>
          <w:rFonts w:ascii="Arial" w:hAnsi="Arial" w:cs="Arial"/>
          <w:b/>
          <w:spacing w:val="3"/>
          <w:sz w:val="24"/>
          <w:szCs w:val="24"/>
        </w:rPr>
        <w:t>млрд. 410,2</w:t>
      </w:r>
      <w:r w:rsidR="0007509C">
        <w:rPr>
          <w:rFonts w:ascii="Arial" w:hAnsi="Arial" w:cs="Arial"/>
          <w:b/>
          <w:spacing w:val="3"/>
          <w:sz w:val="24"/>
          <w:szCs w:val="24"/>
        </w:rPr>
        <w:t xml:space="preserve"> млн. руб.</w:t>
      </w:r>
    </w:p>
    <w:p w:rsidR="00D87B77" w:rsidRPr="00A3531D" w:rsidRDefault="00D87B77" w:rsidP="00D87B77">
      <w:pPr>
        <w:spacing w:after="0" w:line="240" w:lineRule="auto"/>
        <w:ind w:left="284" w:right="423"/>
        <w:jc w:val="right"/>
        <w:rPr>
          <w:rFonts w:ascii="Arial" w:hAnsi="Arial" w:cs="Arial"/>
          <w:b/>
          <w:iCs/>
          <w:sz w:val="16"/>
          <w:szCs w:val="16"/>
        </w:rPr>
      </w:pPr>
      <w:r w:rsidRPr="00A3531D">
        <w:rPr>
          <w:rFonts w:ascii="Arial" w:hAnsi="Arial" w:cs="Arial"/>
          <w:b/>
          <w:iCs/>
          <w:sz w:val="16"/>
          <w:szCs w:val="16"/>
        </w:rPr>
        <w:t>млн</w:t>
      </w:r>
      <w:proofErr w:type="gramStart"/>
      <w:r w:rsidRPr="00A3531D">
        <w:rPr>
          <w:rFonts w:ascii="Arial" w:hAnsi="Arial" w:cs="Arial"/>
          <w:b/>
          <w:iCs/>
          <w:sz w:val="16"/>
          <w:szCs w:val="16"/>
        </w:rPr>
        <w:t>.р</w:t>
      </w:r>
      <w:proofErr w:type="gramEnd"/>
      <w:r w:rsidRPr="00A3531D">
        <w:rPr>
          <w:rFonts w:ascii="Arial" w:hAnsi="Arial" w:cs="Arial"/>
          <w:b/>
          <w:iCs/>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064"/>
        <w:gridCol w:w="851"/>
      </w:tblGrid>
      <w:tr w:rsidR="009B4D94"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9B4D94" w:rsidRPr="00006315" w:rsidRDefault="009B4D94" w:rsidP="0028026C">
            <w:pPr>
              <w:pStyle w:val="a5"/>
              <w:kinsoku w:val="0"/>
              <w:overflowPunct w:val="0"/>
              <w:spacing w:before="0" w:beforeAutospacing="0" w:after="0" w:afterAutospacing="0" w:line="216" w:lineRule="auto"/>
              <w:ind w:left="1"/>
              <w:textAlignment w:val="center"/>
              <w:rPr>
                <w:rFonts w:ascii="Arial" w:hAnsi="Arial" w:cs="Arial"/>
              </w:rPr>
            </w:pPr>
            <w:r w:rsidRPr="00006315">
              <w:rPr>
                <w:rFonts w:ascii="Arial" w:hAnsi="Arial" w:cs="Arial"/>
              </w:rPr>
              <w:t xml:space="preserve">выплаты </w:t>
            </w:r>
            <w:r w:rsidR="00D15897" w:rsidRPr="00006315">
              <w:rPr>
                <w:rFonts w:ascii="Arial" w:hAnsi="Arial" w:cs="Arial"/>
              </w:rPr>
              <w:t xml:space="preserve">денежных средств </w:t>
            </w:r>
            <w:r w:rsidRPr="00006315">
              <w:rPr>
                <w:rFonts w:ascii="Arial" w:hAnsi="Arial" w:cs="Arial"/>
              </w:rPr>
              <w:t xml:space="preserve">на содержание </w:t>
            </w:r>
            <w:r w:rsidR="0028026C" w:rsidRPr="00006315">
              <w:rPr>
                <w:rFonts w:ascii="Arial" w:hAnsi="Arial" w:cs="Arial"/>
              </w:rPr>
              <w:t>детей, находящихся под опекой (попечительством)</w:t>
            </w:r>
          </w:p>
        </w:tc>
        <w:tc>
          <w:tcPr>
            <w:tcW w:w="851" w:type="dxa"/>
            <w:shd w:val="clear" w:color="auto" w:fill="FFFFFF" w:themeFill="background1"/>
            <w:tcMar>
              <w:top w:w="19" w:type="dxa"/>
              <w:left w:w="19" w:type="dxa"/>
              <w:bottom w:w="0" w:type="dxa"/>
              <w:right w:w="19" w:type="dxa"/>
            </w:tcMar>
            <w:vAlign w:val="center"/>
            <w:hideMark/>
          </w:tcPr>
          <w:p w:rsidR="009B4D94" w:rsidRPr="00006315" w:rsidRDefault="00F23BA4" w:rsidP="00E35E58">
            <w:pPr>
              <w:pStyle w:val="a5"/>
              <w:kinsoku w:val="0"/>
              <w:overflowPunct w:val="0"/>
              <w:spacing w:before="0" w:beforeAutospacing="0" w:after="0" w:afterAutospacing="0"/>
              <w:jc w:val="center"/>
              <w:textAlignment w:val="bottom"/>
              <w:rPr>
                <w:rFonts w:ascii="Arial" w:hAnsi="Arial" w:cs="Arial"/>
              </w:rPr>
            </w:pPr>
            <w:r>
              <w:rPr>
                <w:rFonts w:ascii="Arial" w:hAnsi="Arial" w:cs="Arial"/>
              </w:rPr>
              <w:t>358,6</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006315" w:rsidRDefault="00E35E58" w:rsidP="00E35E58">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hAnsi="Arial" w:cs="Arial"/>
              </w:rPr>
              <w:t>обеспечение жильем ветеранов Великой Отечественной войны и инвалидов</w:t>
            </w:r>
          </w:p>
        </w:tc>
        <w:tc>
          <w:tcPr>
            <w:tcW w:w="851" w:type="dxa"/>
            <w:shd w:val="clear" w:color="auto" w:fill="FFFFFF" w:themeFill="background1"/>
            <w:tcMar>
              <w:top w:w="19" w:type="dxa"/>
              <w:left w:w="19" w:type="dxa"/>
              <w:bottom w:w="0" w:type="dxa"/>
              <w:right w:w="19" w:type="dxa"/>
            </w:tcMar>
            <w:vAlign w:val="center"/>
            <w:hideMark/>
          </w:tcPr>
          <w:p w:rsidR="00E35E58" w:rsidRPr="00006315" w:rsidRDefault="00F23BA4" w:rsidP="00E35E58">
            <w:pPr>
              <w:pStyle w:val="a5"/>
              <w:kinsoku w:val="0"/>
              <w:overflowPunct w:val="0"/>
              <w:spacing w:before="0" w:beforeAutospacing="0" w:after="0" w:afterAutospacing="0"/>
              <w:jc w:val="center"/>
              <w:textAlignment w:val="bottom"/>
              <w:rPr>
                <w:rFonts w:ascii="Arial" w:hAnsi="Arial" w:cs="Arial"/>
              </w:rPr>
            </w:pPr>
            <w:r>
              <w:rPr>
                <w:rFonts w:ascii="Arial" w:hAnsi="Arial" w:cs="Arial"/>
              </w:rPr>
              <w:t>51,6</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006315" w:rsidRDefault="00E35E58" w:rsidP="00D15897">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 xml:space="preserve">предоставление мер социальной поддержки многодетным семьям </w:t>
            </w:r>
          </w:p>
        </w:tc>
        <w:tc>
          <w:tcPr>
            <w:tcW w:w="851" w:type="dxa"/>
            <w:shd w:val="clear" w:color="auto" w:fill="FFFFFF" w:themeFill="background1"/>
            <w:tcMar>
              <w:top w:w="19" w:type="dxa"/>
              <w:left w:w="19" w:type="dxa"/>
              <w:bottom w:w="0" w:type="dxa"/>
              <w:right w:w="19" w:type="dxa"/>
            </w:tcMar>
            <w:vAlign w:val="center"/>
            <w:hideMark/>
          </w:tcPr>
          <w:p w:rsidR="00E35E58" w:rsidRPr="00006315" w:rsidRDefault="00D92A29" w:rsidP="00E35E58">
            <w:pPr>
              <w:pStyle w:val="a5"/>
              <w:kinsoku w:val="0"/>
              <w:overflowPunct w:val="0"/>
              <w:spacing w:before="0" w:beforeAutospacing="0" w:after="0" w:afterAutospacing="0"/>
              <w:jc w:val="center"/>
              <w:textAlignment w:val="bottom"/>
              <w:rPr>
                <w:rFonts w:ascii="Arial" w:hAnsi="Arial" w:cs="Arial"/>
              </w:rPr>
            </w:pPr>
            <w:r>
              <w:rPr>
                <w:rFonts w:ascii="Arial" w:hAnsi="Arial" w:cs="Arial"/>
              </w:rPr>
              <w:t>25</w:t>
            </w:r>
            <w:r w:rsidR="00F23BA4">
              <w:rPr>
                <w:rFonts w:ascii="Arial" w:hAnsi="Arial" w:cs="Arial"/>
              </w:rPr>
              <w:t>1,7</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006315" w:rsidRDefault="009B4D94" w:rsidP="00E35E58">
            <w:pPr>
              <w:pStyle w:val="a5"/>
              <w:kinsoku w:val="0"/>
              <w:overflowPunct w:val="0"/>
              <w:spacing w:before="0" w:beforeAutospacing="0" w:after="0" w:afterAutospacing="0" w:line="216" w:lineRule="auto"/>
              <w:ind w:left="1"/>
              <w:textAlignment w:val="center"/>
              <w:rPr>
                <w:rFonts w:ascii="Arial" w:eastAsiaTheme="minorHAnsi" w:hAnsi="Arial" w:cs="Arial"/>
                <w:lang w:eastAsia="en-US"/>
              </w:rPr>
            </w:pPr>
            <w:r w:rsidRPr="00006315">
              <w:rPr>
                <w:rFonts w:ascii="Arial" w:eastAsiaTheme="minorHAnsi" w:hAnsi="Arial" w:cs="Arial"/>
                <w:lang w:eastAsia="en-US"/>
              </w:rPr>
              <w:t>к</w:t>
            </w:r>
            <w:r w:rsidR="00E35E58" w:rsidRPr="00006315">
              <w:rPr>
                <w:rFonts w:ascii="Arial" w:eastAsiaTheme="minorHAnsi" w:hAnsi="Arial" w:cs="Arial"/>
                <w:lang w:eastAsia="en-US"/>
              </w:rPr>
              <w:t xml:space="preserve">омпенсация части родительской платы за содержание ребенка в муниципальных образовательных учреждениях </w:t>
            </w:r>
          </w:p>
        </w:tc>
        <w:tc>
          <w:tcPr>
            <w:tcW w:w="851" w:type="dxa"/>
            <w:shd w:val="clear" w:color="auto" w:fill="FFFFFF" w:themeFill="background1"/>
            <w:tcMar>
              <w:top w:w="19" w:type="dxa"/>
              <w:left w:w="19" w:type="dxa"/>
              <w:bottom w:w="0" w:type="dxa"/>
              <w:right w:w="19" w:type="dxa"/>
            </w:tcMar>
            <w:vAlign w:val="center"/>
            <w:hideMark/>
          </w:tcPr>
          <w:p w:rsidR="00E35E58" w:rsidRPr="00006315" w:rsidRDefault="00F23BA4" w:rsidP="00E35E58">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168,3</w:t>
            </w:r>
          </w:p>
        </w:tc>
      </w:tr>
      <w:tr w:rsidR="00E35E58"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E35E58" w:rsidRPr="00006315" w:rsidRDefault="00D15897" w:rsidP="00E35E58">
            <w:pPr>
              <w:pStyle w:val="a5"/>
              <w:ind w:left="1"/>
              <w:rPr>
                <w:rFonts w:ascii="Arial" w:eastAsiaTheme="minorHAnsi" w:hAnsi="Arial" w:cs="Arial"/>
                <w:lang w:eastAsia="en-US"/>
              </w:rPr>
            </w:pPr>
            <w:r w:rsidRPr="00006315">
              <w:rPr>
                <w:rFonts w:ascii="Arial" w:eastAsiaTheme="minorHAnsi" w:hAnsi="Arial" w:cs="Arial"/>
                <w:lang w:eastAsia="en-US"/>
              </w:rPr>
              <w:t>социальная поддержка детей-</w:t>
            </w:r>
            <w:r w:rsidR="00E35E58" w:rsidRPr="00006315">
              <w:rPr>
                <w:rFonts w:ascii="Arial" w:eastAsiaTheme="minorHAnsi" w:hAnsi="Arial" w:cs="Arial"/>
                <w:lang w:eastAsia="en-US"/>
              </w:rPr>
              <w:t>сирот и детей, оставшихся без попечения родителей, переданных в приемные семьи</w:t>
            </w:r>
          </w:p>
        </w:tc>
        <w:tc>
          <w:tcPr>
            <w:tcW w:w="851" w:type="dxa"/>
            <w:shd w:val="clear" w:color="auto" w:fill="FFFFFF" w:themeFill="background1"/>
            <w:tcMar>
              <w:top w:w="19" w:type="dxa"/>
              <w:left w:w="19" w:type="dxa"/>
              <w:bottom w:w="0" w:type="dxa"/>
              <w:right w:w="19" w:type="dxa"/>
            </w:tcMar>
            <w:vAlign w:val="center"/>
            <w:hideMark/>
          </w:tcPr>
          <w:p w:rsidR="00E35E58" w:rsidRPr="00006315" w:rsidRDefault="00F23BA4" w:rsidP="00E35E58">
            <w:pPr>
              <w:pStyle w:val="a5"/>
              <w:jc w:val="center"/>
              <w:rPr>
                <w:rFonts w:ascii="Arial" w:hAnsi="Arial" w:cs="Arial"/>
                <w:bCs/>
                <w:kern w:val="24"/>
              </w:rPr>
            </w:pPr>
            <w:r>
              <w:rPr>
                <w:rFonts w:ascii="Arial" w:hAnsi="Arial" w:cs="Arial"/>
                <w:bCs/>
                <w:kern w:val="24"/>
              </w:rPr>
              <w:t>106,5</w:t>
            </w:r>
          </w:p>
        </w:tc>
      </w:tr>
      <w:tr w:rsidR="0028026C" w:rsidRPr="00A3531D" w:rsidTr="00A3531D">
        <w:trPr>
          <w:trHeight w:val="283"/>
        </w:trPr>
        <w:tc>
          <w:tcPr>
            <w:tcW w:w="10064" w:type="dxa"/>
            <w:shd w:val="clear" w:color="auto" w:fill="FFFFFF" w:themeFill="background1"/>
            <w:tcMar>
              <w:top w:w="28" w:type="dxa"/>
              <w:left w:w="283" w:type="dxa"/>
              <w:bottom w:w="28" w:type="dxa"/>
              <w:right w:w="28" w:type="dxa"/>
            </w:tcMar>
            <w:vAlign w:val="center"/>
            <w:hideMark/>
          </w:tcPr>
          <w:p w:rsidR="0028026C" w:rsidRPr="00BC0F4B" w:rsidRDefault="0028026C" w:rsidP="0028026C">
            <w:pPr>
              <w:pStyle w:val="a5"/>
              <w:kinsoku w:val="0"/>
              <w:overflowPunct w:val="0"/>
              <w:spacing w:before="0" w:beforeAutospacing="0" w:after="0" w:afterAutospacing="0" w:line="216" w:lineRule="auto"/>
              <w:ind w:left="1"/>
              <w:textAlignment w:val="center"/>
              <w:rPr>
                <w:rFonts w:ascii="Arial" w:eastAsiaTheme="minorHAnsi" w:hAnsi="Arial" w:cs="Arial"/>
                <w:highlight w:val="yellow"/>
                <w:lang w:eastAsia="en-US"/>
              </w:rPr>
            </w:pPr>
            <w:r w:rsidRPr="00D92A29">
              <w:rPr>
                <w:rFonts w:ascii="Arial" w:hAnsi="Arial" w:cs="Arial"/>
              </w:rPr>
              <w:t xml:space="preserve">обеспечение жилой площадью детей-сирот и детей, оставшихся без попечения родителей, а также лиц из числа детей-сирот и  детей, оставшихся без попечения родителей, не имеющих закрепленного жилого помещения </w:t>
            </w:r>
          </w:p>
        </w:tc>
        <w:tc>
          <w:tcPr>
            <w:tcW w:w="851" w:type="dxa"/>
            <w:shd w:val="clear" w:color="auto" w:fill="FFFFFF" w:themeFill="background1"/>
            <w:tcMar>
              <w:top w:w="19" w:type="dxa"/>
              <w:left w:w="19" w:type="dxa"/>
              <w:bottom w:w="0" w:type="dxa"/>
              <w:right w:w="19" w:type="dxa"/>
            </w:tcMar>
            <w:vAlign w:val="center"/>
            <w:hideMark/>
          </w:tcPr>
          <w:p w:rsidR="0028026C" w:rsidRPr="00BC0F4B" w:rsidRDefault="00D92A29" w:rsidP="0028026C">
            <w:pPr>
              <w:pStyle w:val="a5"/>
              <w:kinsoku w:val="0"/>
              <w:overflowPunct w:val="0"/>
              <w:spacing w:before="0" w:beforeAutospacing="0" w:after="0" w:afterAutospacing="0"/>
              <w:jc w:val="center"/>
              <w:textAlignment w:val="bottom"/>
              <w:rPr>
                <w:rFonts w:ascii="Arial" w:hAnsi="Arial" w:cs="Arial"/>
                <w:highlight w:val="yellow"/>
              </w:rPr>
            </w:pPr>
            <w:r w:rsidRPr="00D92A29">
              <w:rPr>
                <w:rFonts w:ascii="Arial" w:hAnsi="Arial" w:cs="Arial"/>
              </w:rPr>
              <w:t>34,0</w:t>
            </w:r>
            <w:r w:rsidR="00F06537">
              <w:rPr>
                <w:rFonts w:ascii="Arial" w:hAnsi="Arial" w:cs="Arial"/>
              </w:rPr>
              <w:t>2</w:t>
            </w:r>
          </w:p>
        </w:tc>
      </w:tr>
    </w:tbl>
    <w:p w:rsidR="007037E7" w:rsidRPr="00A3531D" w:rsidRDefault="007037E7" w:rsidP="004D735A">
      <w:pPr>
        <w:spacing w:after="0" w:line="240" w:lineRule="auto"/>
        <w:ind w:left="284" w:right="423"/>
        <w:jc w:val="both"/>
        <w:rPr>
          <w:rFonts w:ascii="Arial" w:hAnsi="Arial" w:cs="Arial"/>
          <w:b/>
          <w:iCs/>
          <w:sz w:val="24"/>
          <w:szCs w:val="24"/>
        </w:rPr>
      </w:pP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6576"/>
        <w:gridCol w:w="1124"/>
        <w:gridCol w:w="1124"/>
        <w:gridCol w:w="1098"/>
        <w:gridCol w:w="993"/>
      </w:tblGrid>
      <w:tr w:rsidR="00F23BA4" w:rsidRPr="00A3531D" w:rsidTr="00D92A29">
        <w:trPr>
          <w:trHeight w:val="421"/>
        </w:trPr>
        <w:tc>
          <w:tcPr>
            <w:tcW w:w="6576" w:type="dxa"/>
            <w:shd w:val="clear" w:color="auto" w:fill="FFFFFF" w:themeFill="background1"/>
            <w:tcMar>
              <w:top w:w="28" w:type="dxa"/>
              <w:left w:w="283" w:type="dxa"/>
              <w:bottom w:w="28" w:type="dxa"/>
              <w:right w:w="28" w:type="dxa"/>
            </w:tcMar>
            <w:vAlign w:val="center"/>
            <w:hideMark/>
          </w:tcPr>
          <w:p w:rsidR="00F23BA4" w:rsidRPr="00A3531D" w:rsidRDefault="00F23BA4" w:rsidP="00A47DC5">
            <w:pPr>
              <w:pStyle w:val="a5"/>
              <w:kinsoku w:val="0"/>
              <w:overflowPunct w:val="0"/>
              <w:spacing w:before="0" w:beforeAutospacing="0" w:after="0" w:afterAutospacing="0" w:line="216" w:lineRule="auto"/>
              <w:ind w:left="1"/>
              <w:jc w:val="center"/>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Категории</w:t>
            </w:r>
          </w:p>
        </w:tc>
        <w:tc>
          <w:tcPr>
            <w:tcW w:w="1124" w:type="dxa"/>
            <w:shd w:val="clear" w:color="auto" w:fill="FFFFFF" w:themeFill="background1"/>
            <w:tcMar>
              <w:top w:w="19" w:type="dxa"/>
              <w:left w:w="19" w:type="dxa"/>
              <w:bottom w:w="0" w:type="dxa"/>
              <w:right w:w="19" w:type="dxa"/>
            </w:tcMar>
            <w:vAlign w:val="center"/>
            <w:hideMark/>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2012</w:t>
            </w:r>
            <w:r>
              <w:rPr>
                <w:rFonts w:ascii="Arial" w:hAnsi="Arial" w:cs="Arial"/>
              </w:rPr>
              <w:t xml:space="preserve"> г.</w:t>
            </w:r>
          </w:p>
        </w:tc>
        <w:tc>
          <w:tcPr>
            <w:tcW w:w="1124"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2013</w:t>
            </w:r>
            <w:r>
              <w:rPr>
                <w:rFonts w:ascii="Arial" w:hAnsi="Arial" w:cs="Arial"/>
              </w:rPr>
              <w:t xml:space="preserve"> г.</w:t>
            </w:r>
          </w:p>
        </w:tc>
        <w:tc>
          <w:tcPr>
            <w:tcW w:w="1098"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2014</w:t>
            </w:r>
            <w:r>
              <w:rPr>
                <w:rFonts w:ascii="Arial" w:hAnsi="Arial" w:cs="Arial"/>
              </w:rPr>
              <w:t xml:space="preserve"> г.</w:t>
            </w:r>
          </w:p>
        </w:tc>
        <w:tc>
          <w:tcPr>
            <w:tcW w:w="993"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Pr>
                <w:rFonts w:ascii="Arial" w:hAnsi="Arial" w:cs="Arial"/>
              </w:rPr>
              <w:t>2015 г.</w:t>
            </w:r>
          </w:p>
        </w:tc>
      </w:tr>
      <w:tr w:rsidR="00F23BA4" w:rsidRPr="00A3531D" w:rsidTr="00D92A29">
        <w:trPr>
          <w:trHeight w:val="421"/>
        </w:trPr>
        <w:tc>
          <w:tcPr>
            <w:tcW w:w="6576" w:type="dxa"/>
            <w:shd w:val="clear" w:color="auto" w:fill="FFFFFF" w:themeFill="background1"/>
            <w:tcMar>
              <w:top w:w="28" w:type="dxa"/>
              <w:left w:w="283" w:type="dxa"/>
              <w:bottom w:w="28" w:type="dxa"/>
              <w:right w:w="28" w:type="dxa"/>
            </w:tcMar>
            <w:vAlign w:val="center"/>
            <w:hideMark/>
          </w:tcPr>
          <w:p w:rsidR="00F23BA4" w:rsidRPr="00A3531D" w:rsidRDefault="00F23BA4" w:rsidP="0028026C">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Дети, находящиеся под опекой, чел.</w:t>
            </w:r>
          </w:p>
        </w:tc>
        <w:tc>
          <w:tcPr>
            <w:tcW w:w="1124" w:type="dxa"/>
            <w:shd w:val="clear" w:color="auto" w:fill="FFFFFF" w:themeFill="background1"/>
            <w:tcMar>
              <w:top w:w="19" w:type="dxa"/>
              <w:left w:w="19" w:type="dxa"/>
              <w:bottom w:w="0" w:type="dxa"/>
              <w:right w:w="19" w:type="dxa"/>
            </w:tcMar>
            <w:vAlign w:val="center"/>
            <w:hideMark/>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3 952</w:t>
            </w:r>
          </w:p>
        </w:tc>
        <w:tc>
          <w:tcPr>
            <w:tcW w:w="1124"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3 903</w:t>
            </w:r>
          </w:p>
        </w:tc>
        <w:tc>
          <w:tcPr>
            <w:tcW w:w="1098"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4 308</w:t>
            </w:r>
          </w:p>
        </w:tc>
        <w:tc>
          <w:tcPr>
            <w:tcW w:w="993"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Pr>
                <w:rFonts w:ascii="Arial" w:hAnsi="Arial" w:cs="Arial"/>
              </w:rPr>
              <w:t>4 289</w:t>
            </w:r>
          </w:p>
        </w:tc>
      </w:tr>
      <w:tr w:rsidR="00F23BA4" w:rsidRPr="00A3531D" w:rsidTr="00D92A29">
        <w:trPr>
          <w:trHeight w:val="607"/>
        </w:trPr>
        <w:tc>
          <w:tcPr>
            <w:tcW w:w="6576" w:type="dxa"/>
            <w:shd w:val="clear" w:color="auto" w:fill="FFFFFF" w:themeFill="background1"/>
            <w:tcMar>
              <w:top w:w="28" w:type="dxa"/>
              <w:left w:w="283" w:type="dxa"/>
              <w:bottom w:w="28" w:type="dxa"/>
              <w:right w:w="28" w:type="dxa"/>
            </w:tcMar>
            <w:vAlign w:val="center"/>
            <w:hideMark/>
          </w:tcPr>
          <w:p w:rsidR="00F23BA4" w:rsidRPr="00A3531D" w:rsidRDefault="00F23BA4" w:rsidP="0028026C">
            <w:pPr>
              <w:pStyle w:val="a5"/>
              <w:kinsoku w:val="0"/>
              <w:overflowPunct w:val="0"/>
              <w:spacing w:before="0" w:beforeAutospacing="0" w:after="0" w:afterAutospacing="0" w:line="216" w:lineRule="auto"/>
              <w:ind w:left="1"/>
              <w:textAlignment w:val="center"/>
              <w:rPr>
                <w:rFonts w:ascii="Arial" w:eastAsiaTheme="minorHAnsi" w:hAnsi="Arial" w:cs="Arial"/>
                <w:sz w:val="22"/>
                <w:szCs w:val="22"/>
                <w:lang w:eastAsia="en-US"/>
              </w:rPr>
            </w:pPr>
            <w:r w:rsidRPr="00A3531D">
              <w:rPr>
                <w:rFonts w:ascii="Arial" w:eastAsiaTheme="minorHAnsi" w:hAnsi="Arial" w:cs="Arial"/>
                <w:sz w:val="22"/>
                <w:szCs w:val="22"/>
                <w:lang w:eastAsia="en-US"/>
              </w:rPr>
              <w:t>Дети-сироты, обеспеченные жилыми помещениями, чел.</w:t>
            </w:r>
          </w:p>
        </w:tc>
        <w:tc>
          <w:tcPr>
            <w:tcW w:w="1124" w:type="dxa"/>
            <w:shd w:val="clear" w:color="auto" w:fill="FFFFFF" w:themeFill="background1"/>
            <w:tcMar>
              <w:top w:w="19" w:type="dxa"/>
              <w:left w:w="19" w:type="dxa"/>
              <w:bottom w:w="0" w:type="dxa"/>
              <w:right w:w="19" w:type="dxa"/>
            </w:tcMar>
            <w:vAlign w:val="center"/>
            <w:hideMark/>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218</w:t>
            </w:r>
          </w:p>
        </w:tc>
        <w:tc>
          <w:tcPr>
            <w:tcW w:w="1124"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99</w:t>
            </w:r>
          </w:p>
        </w:tc>
        <w:tc>
          <w:tcPr>
            <w:tcW w:w="1098"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sidRPr="004D0AFD">
              <w:rPr>
                <w:rFonts w:ascii="Arial" w:hAnsi="Arial" w:cs="Arial"/>
              </w:rPr>
              <w:t>106</w:t>
            </w:r>
          </w:p>
        </w:tc>
        <w:tc>
          <w:tcPr>
            <w:tcW w:w="993" w:type="dxa"/>
            <w:shd w:val="clear" w:color="auto" w:fill="FFFFFF" w:themeFill="background1"/>
            <w:vAlign w:val="center"/>
          </w:tcPr>
          <w:p w:rsidR="00F23BA4" w:rsidRPr="004D0AFD" w:rsidRDefault="00F23BA4" w:rsidP="00F23BA4">
            <w:pPr>
              <w:pStyle w:val="a5"/>
              <w:kinsoku w:val="0"/>
              <w:overflowPunct w:val="0"/>
              <w:spacing w:before="0" w:beforeAutospacing="0" w:after="0" w:afterAutospacing="0"/>
              <w:jc w:val="center"/>
              <w:textAlignment w:val="bottom"/>
              <w:rPr>
                <w:rFonts w:ascii="Arial" w:hAnsi="Arial" w:cs="Arial"/>
              </w:rPr>
            </w:pPr>
            <w:r>
              <w:rPr>
                <w:rFonts w:ascii="Arial" w:hAnsi="Arial" w:cs="Arial"/>
              </w:rPr>
              <w:t>175</w:t>
            </w:r>
          </w:p>
        </w:tc>
      </w:tr>
    </w:tbl>
    <w:p w:rsidR="007037E7" w:rsidRPr="00A3531D" w:rsidRDefault="008A0020" w:rsidP="00862B53">
      <w:pPr>
        <w:tabs>
          <w:tab w:val="left" w:pos="11199"/>
        </w:tabs>
        <w:spacing w:before="120" w:after="0" w:line="240" w:lineRule="auto"/>
        <w:ind w:left="284" w:right="567" w:firstLine="283"/>
        <w:jc w:val="both"/>
        <w:rPr>
          <w:rFonts w:ascii="Arial" w:hAnsi="Arial" w:cs="Arial"/>
          <w:b/>
          <w:sz w:val="24"/>
          <w:szCs w:val="24"/>
        </w:rPr>
      </w:pPr>
      <w:r>
        <w:rPr>
          <w:rFonts w:ascii="Arial" w:hAnsi="Arial" w:cs="Arial"/>
          <w:sz w:val="24"/>
          <w:szCs w:val="24"/>
        </w:rPr>
        <w:t>О</w:t>
      </w:r>
      <w:r w:rsidR="004E4E8F" w:rsidRPr="00A3531D">
        <w:rPr>
          <w:rFonts w:ascii="Arial" w:hAnsi="Arial" w:cs="Arial"/>
          <w:sz w:val="24"/>
          <w:szCs w:val="24"/>
        </w:rPr>
        <w:t xml:space="preserve">казание государственных услуг государственными учреждениями: </w:t>
      </w:r>
      <w:r w:rsidR="00066050" w:rsidRPr="00A3531D">
        <w:rPr>
          <w:rFonts w:ascii="Arial" w:hAnsi="Arial" w:cs="Arial"/>
          <w:sz w:val="24"/>
          <w:szCs w:val="24"/>
        </w:rPr>
        <w:t>содержание стационарных учреждений социальной защиты населения для престарелых и инвалидов, в том числе малолетних инвалидов, а также для детей, оказавшихся в трудной жизненной ситуации</w:t>
      </w:r>
      <w:r w:rsidR="00960A60" w:rsidRPr="00A3531D">
        <w:rPr>
          <w:rFonts w:ascii="Arial" w:hAnsi="Arial" w:cs="Arial"/>
          <w:sz w:val="24"/>
          <w:szCs w:val="24"/>
        </w:rPr>
        <w:t xml:space="preserve">  </w:t>
      </w:r>
      <w:r w:rsidR="003621AC">
        <w:rPr>
          <w:rFonts w:ascii="Arial" w:hAnsi="Arial" w:cs="Arial"/>
          <w:b/>
          <w:sz w:val="24"/>
          <w:szCs w:val="24"/>
        </w:rPr>
        <w:t>1 428,09</w:t>
      </w:r>
      <w:r w:rsidR="00066050" w:rsidRPr="00A3531D">
        <w:rPr>
          <w:rFonts w:ascii="Arial" w:hAnsi="Arial" w:cs="Arial"/>
          <w:b/>
          <w:sz w:val="24"/>
          <w:szCs w:val="24"/>
        </w:rPr>
        <w:t> млн. руб.</w:t>
      </w:r>
    </w:p>
    <w:p w:rsidR="00FD2A2A" w:rsidRPr="00A3531D" w:rsidRDefault="007367FE" w:rsidP="00CC1E29">
      <w:pPr>
        <w:tabs>
          <w:tab w:val="left" w:pos="11199"/>
        </w:tabs>
        <w:spacing w:before="120" w:after="0" w:line="240" w:lineRule="auto"/>
        <w:ind w:left="284" w:right="567" w:firstLine="283"/>
        <w:jc w:val="both"/>
        <w:rPr>
          <w:rFonts w:ascii="Arial" w:hAnsi="Arial" w:cs="Arial"/>
          <w:sz w:val="24"/>
          <w:szCs w:val="24"/>
        </w:rPr>
      </w:pPr>
      <w:r w:rsidRPr="00A3531D">
        <w:rPr>
          <w:rFonts w:ascii="Arial" w:hAnsi="Arial" w:cs="Arial"/>
          <w:sz w:val="24"/>
          <w:szCs w:val="24"/>
        </w:rPr>
        <w:t>В Удмурт</w:t>
      </w:r>
      <w:r w:rsidR="00F06537">
        <w:rPr>
          <w:rFonts w:ascii="Arial" w:hAnsi="Arial" w:cs="Arial"/>
          <w:sz w:val="24"/>
          <w:szCs w:val="24"/>
        </w:rPr>
        <w:t>ской Республике функционирует 61 государственное учреждение</w:t>
      </w:r>
      <w:r w:rsidRPr="00A3531D">
        <w:rPr>
          <w:rFonts w:ascii="Arial" w:hAnsi="Arial" w:cs="Arial"/>
          <w:sz w:val="24"/>
          <w:szCs w:val="24"/>
        </w:rPr>
        <w:t xml:space="preserve"> социально</w:t>
      </w:r>
      <w:r w:rsidR="00D352DB">
        <w:rPr>
          <w:rFonts w:ascii="Arial" w:hAnsi="Arial" w:cs="Arial"/>
          <w:sz w:val="24"/>
          <w:szCs w:val="24"/>
        </w:rPr>
        <w:t xml:space="preserve">го обслуживания </w:t>
      </w:r>
      <w:r w:rsidRPr="00A3531D">
        <w:rPr>
          <w:rFonts w:ascii="Arial" w:hAnsi="Arial" w:cs="Arial"/>
          <w:sz w:val="24"/>
          <w:szCs w:val="24"/>
        </w:rPr>
        <w:t xml:space="preserve">населения: </w:t>
      </w:r>
      <w:r w:rsidR="00595F40" w:rsidRPr="00A3531D">
        <w:rPr>
          <w:rFonts w:ascii="Arial" w:hAnsi="Arial" w:cs="Arial"/>
          <w:sz w:val="24"/>
          <w:szCs w:val="24"/>
        </w:rPr>
        <w:t xml:space="preserve">12 домов-интернатов для престарелых и малолетних инвалидов, </w:t>
      </w:r>
      <w:r w:rsidR="003B7DAB">
        <w:rPr>
          <w:rFonts w:ascii="Arial" w:hAnsi="Arial" w:cs="Arial"/>
          <w:sz w:val="24"/>
          <w:szCs w:val="24"/>
        </w:rPr>
        <w:t xml:space="preserve">    1 </w:t>
      </w:r>
      <w:r w:rsidR="00595F40" w:rsidRPr="00A3531D">
        <w:rPr>
          <w:rFonts w:ascii="Arial" w:hAnsi="Arial" w:cs="Arial"/>
          <w:sz w:val="24"/>
          <w:szCs w:val="24"/>
        </w:rPr>
        <w:t>колледж для инвалидов, 1 социально-реабилитационный центр дл</w:t>
      </w:r>
      <w:r w:rsidR="00F06537">
        <w:rPr>
          <w:rFonts w:ascii="Arial" w:hAnsi="Arial" w:cs="Arial"/>
          <w:sz w:val="24"/>
          <w:szCs w:val="24"/>
        </w:rPr>
        <w:t>я граждан пожилого возраста , 11</w:t>
      </w:r>
      <w:r w:rsidR="00595F40" w:rsidRPr="00A3531D">
        <w:rPr>
          <w:rFonts w:ascii="Arial" w:hAnsi="Arial" w:cs="Arial"/>
          <w:sz w:val="24"/>
          <w:szCs w:val="24"/>
        </w:rPr>
        <w:t xml:space="preserve"> реабилитационных це</w:t>
      </w:r>
      <w:r w:rsidR="00F06537">
        <w:rPr>
          <w:rFonts w:ascii="Arial" w:hAnsi="Arial" w:cs="Arial"/>
          <w:sz w:val="24"/>
          <w:szCs w:val="24"/>
        </w:rPr>
        <w:t>нтров для детей и подростков, 33</w:t>
      </w:r>
      <w:r w:rsidR="00595F40" w:rsidRPr="00A3531D">
        <w:rPr>
          <w:rFonts w:ascii="Arial" w:hAnsi="Arial" w:cs="Arial"/>
          <w:sz w:val="24"/>
          <w:szCs w:val="24"/>
        </w:rPr>
        <w:t xml:space="preserve"> комплексных центра социального обслуживания</w:t>
      </w:r>
      <w:r w:rsidR="00F06537">
        <w:rPr>
          <w:rFonts w:ascii="Arial" w:hAnsi="Arial" w:cs="Arial"/>
          <w:sz w:val="24"/>
          <w:szCs w:val="24"/>
        </w:rPr>
        <w:t xml:space="preserve">, 2 центра помощи семье и женщинам, 1 </w:t>
      </w:r>
      <w:proofErr w:type="spellStart"/>
      <w:r w:rsidR="00F06537">
        <w:rPr>
          <w:rFonts w:ascii="Arial" w:hAnsi="Arial" w:cs="Arial"/>
          <w:sz w:val="24"/>
          <w:szCs w:val="24"/>
        </w:rPr>
        <w:t>загородно-оздоровительный</w:t>
      </w:r>
      <w:proofErr w:type="spellEnd"/>
      <w:r w:rsidR="00F06537">
        <w:rPr>
          <w:rFonts w:ascii="Arial" w:hAnsi="Arial" w:cs="Arial"/>
          <w:sz w:val="24"/>
          <w:szCs w:val="24"/>
        </w:rPr>
        <w:t xml:space="preserve"> комплекс</w:t>
      </w:r>
      <w:r w:rsidRPr="00A3531D">
        <w:rPr>
          <w:rFonts w:ascii="Arial" w:hAnsi="Arial" w:cs="Arial"/>
          <w:sz w:val="24"/>
          <w:szCs w:val="24"/>
        </w:rPr>
        <w:t>.</w:t>
      </w:r>
    </w:p>
    <w:p w:rsidR="00F66014" w:rsidRPr="00A3531D" w:rsidRDefault="008A0020" w:rsidP="00CC1E29">
      <w:pPr>
        <w:pStyle w:val="ConsPlusCell"/>
        <w:tabs>
          <w:tab w:val="left" w:pos="11057"/>
          <w:tab w:val="left" w:pos="11199"/>
        </w:tabs>
        <w:spacing w:before="120"/>
        <w:ind w:left="284" w:right="567" w:firstLine="283"/>
        <w:jc w:val="both"/>
        <w:rPr>
          <w:rFonts w:ascii="Arial" w:hAnsi="Arial" w:cs="Arial"/>
          <w:sz w:val="24"/>
          <w:szCs w:val="24"/>
        </w:rPr>
      </w:pPr>
      <w:proofErr w:type="gramStart"/>
      <w:r>
        <w:rPr>
          <w:rFonts w:ascii="Arial" w:hAnsi="Arial" w:cs="Arial"/>
          <w:sz w:val="24"/>
          <w:szCs w:val="24"/>
        </w:rPr>
        <w:t>О</w:t>
      </w:r>
      <w:r w:rsidR="00595F40" w:rsidRPr="00A3531D">
        <w:rPr>
          <w:rFonts w:ascii="Arial" w:hAnsi="Arial" w:cs="Arial"/>
          <w:sz w:val="24"/>
          <w:szCs w:val="24"/>
        </w:rPr>
        <w:t>казание материальной помощи ветеранам Великой Отечественной войны, пенсионерам на проведение мероприятий, посвященных Дню</w:t>
      </w:r>
      <w:r w:rsidR="00F66014" w:rsidRPr="00A3531D">
        <w:rPr>
          <w:rFonts w:ascii="Arial" w:hAnsi="Arial" w:cs="Arial"/>
          <w:sz w:val="24"/>
          <w:szCs w:val="24"/>
        </w:rPr>
        <w:t xml:space="preserve"> пожилых людей, Дню инвалидов (р</w:t>
      </w:r>
      <w:r w:rsidR="00595F40" w:rsidRPr="00A3531D">
        <w:rPr>
          <w:rFonts w:ascii="Arial" w:hAnsi="Arial" w:cs="Arial"/>
          <w:sz w:val="24"/>
          <w:szCs w:val="24"/>
        </w:rPr>
        <w:t>еализация мероприятий по улучшению положения и качества жизни пожилых людей</w:t>
      </w:r>
      <w:r w:rsidR="003B7DAB">
        <w:rPr>
          <w:rFonts w:ascii="Arial" w:hAnsi="Arial" w:cs="Arial"/>
          <w:sz w:val="24"/>
          <w:szCs w:val="24"/>
        </w:rPr>
        <w:t xml:space="preserve"> </w:t>
      </w:r>
      <w:r w:rsidR="00F23BA4">
        <w:rPr>
          <w:rFonts w:ascii="Arial" w:hAnsi="Arial" w:cs="Arial"/>
          <w:b/>
          <w:sz w:val="24"/>
          <w:szCs w:val="24"/>
        </w:rPr>
        <w:t>20,21</w:t>
      </w:r>
      <w:r w:rsidR="003B7DAB" w:rsidRPr="003B7DAB">
        <w:rPr>
          <w:rFonts w:ascii="Arial" w:hAnsi="Arial" w:cs="Arial"/>
          <w:b/>
          <w:sz w:val="24"/>
          <w:szCs w:val="24"/>
        </w:rPr>
        <w:t xml:space="preserve"> </w:t>
      </w:r>
      <w:r w:rsidR="00595F40" w:rsidRPr="003B7DAB">
        <w:rPr>
          <w:rFonts w:ascii="Arial" w:hAnsi="Arial" w:cs="Arial"/>
          <w:b/>
          <w:sz w:val="24"/>
          <w:szCs w:val="24"/>
        </w:rPr>
        <w:t>млн. руб.</w:t>
      </w:r>
      <w:proofErr w:type="gramEnd"/>
    </w:p>
    <w:p w:rsidR="00595F40" w:rsidRPr="00A3531D" w:rsidRDefault="00595F40" w:rsidP="00CC1E29">
      <w:pPr>
        <w:pStyle w:val="ConsPlusCell"/>
        <w:tabs>
          <w:tab w:val="left" w:pos="11057"/>
          <w:tab w:val="left" w:pos="11199"/>
        </w:tabs>
        <w:spacing w:before="120"/>
        <w:ind w:left="284" w:right="567"/>
        <w:jc w:val="both"/>
        <w:rPr>
          <w:rFonts w:ascii="Arial" w:hAnsi="Arial" w:cs="Arial"/>
          <w:b/>
          <w:sz w:val="24"/>
          <w:szCs w:val="24"/>
        </w:rPr>
      </w:pPr>
      <w:r w:rsidRPr="00A3531D">
        <w:rPr>
          <w:rFonts w:ascii="Arial" w:eastAsiaTheme="minorHAnsi" w:hAnsi="Arial" w:cs="Arial"/>
          <w:sz w:val="24"/>
          <w:szCs w:val="24"/>
        </w:rPr>
        <w:t>обеспечение пожарной безопасности, защита жизни и здоровья граждан и сотрудников в органах и учреждениях социальной защиты населения Удмуртской Республики,  сохранение мате</w:t>
      </w:r>
      <w:r w:rsidR="00F06537">
        <w:rPr>
          <w:rFonts w:ascii="Arial" w:eastAsiaTheme="minorHAnsi" w:hAnsi="Arial" w:cs="Arial"/>
          <w:sz w:val="24"/>
          <w:szCs w:val="24"/>
        </w:rPr>
        <w:t xml:space="preserve">риальных ценностей от пожаров </w:t>
      </w:r>
      <w:r w:rsidRPr="002D705B">
        <w:rPr>
          <w:rFonts w:ascii="Arial" w:eastAsiaTheme="minorHAnsi" w:hAnsi="Arial" w:cs="Arial"/>
          <w:sz w:val="24"/>
          <w:szCs w:val="24"/>
        </w:rPr>
        <w:t xml:space="preserve">– </w:t>
      </w:r>
      <w:r w:rsidR="00F23BA4">
        <w:rPr>
          <w:rFonts w:ascii="Arial" w:eastAsiaTheme="minorHAnsi" w:hAnsi="Arial" w:cs="Arial"/>
          <w:b/>
          <w:sz w:val="24"/>
          <w:szCs w:val="24"/>
        </w:rPr>
        <w:t>17,08</w:t>
      </w:r>
      <w:r w:rsidR="007367FE" w:rsidRPr="002D705B">
        <w:rPr>
          <w:rFonts w:ascii="Arial" w:hAnsi="Arial" w:cs="Arial"/>
          <w:b/>
          <w:sz w:val="24"/>
          <w:szCs w:val="24"/>
        </w:rPr>
        <w:t xml:space="preserve"> млн. руб.</w:t>
      </w:r>
    </w:p>
    <w:p w:rsidR="00921DAC" w:rsidRDefault="00595F40" w:rsidP="00921DAC">
      <w:pPr>
        <w:pStyle w:val="aa"/>
        <w:tabs>
          <w:tab w:val="left" w:pos="993"/>
          <w:tab w:val="left" w:pos="11057"/>
          <w:tab w:val="left" w:pos="11199"/>
        </w:tabs>
        <w:spacing w:before="120" w:after="0"/>
        <w:ind w:left="284" w:right="567" w:firstLine="283"/>
        <w:jc w:val="both"/>
        <w:rPr>
          <w:rFonts w:ascii="Arial" w:hAnsi="Arial" w:cs="Arial"/>
          <w:b/>
        </w:rPr>
      </w:pPr>
      <w:r w:rsidRPr="00A3531D">
        <w:rPr>
          <w:rFonts w:ascii="Arial" w:hAnsi="Arial" w:cs="Arial"/>
        </w:rPr>
        <w:t>обеспечение беспрепятственного доступа инвалидов к объектам социальной, транспортно</w:t>
      </w:r>
      <w:r w:rsidR="00F66014" w:rsidRPr="00A3531D">
        <w:rPr>
          <w:rFonts w:ascii="Arial" w:hAnsi="Arial" w:cs="Arial"/>
        </w:rPr>
        <w:t>й и инженерной инфраструктуры (а</w:t>
      </w:r>
      <w:r w:rsidRPr="00A3531D">
        <w:rPr>
          <w:rFonts w:ascii="Arial" w:hAnsi="Arial" w:cs="Arial"/>
        </w:rPr>
        <w:t xml:space="preserve">даптация объектов социальной инфраструктуры с целью доступности для инвалидов и другие мероприятия в рамках реализации государственной программы Российской Федерации «Доступная среда») </w:t>
      </w:r>
      <w:r w:rsidR="0073349F">
        <w:rPr>
          <w:rFonts w:ascii="Arial" w:hAnsi="Arial" w:cs="Arial"/>
          <w:b/>
        </w:rPr>
        <w:t>55,08</w:t>
      </w:r>
      <w:r w:rsidRPr="00F03A36">
        <w:rPr>
          <w:rFonts w:ascii="Arial" w:hAnsi="Arial" w:cs="Arial"/>
          <w:b/>
        </w:rPr>
        <w:t xml:space="preserve"> млн. руб</w:t>
      </w:r>
      <w:r w:rsidR="00862B53">
        <w:rPr>
          <w:rFonts w:ascii="Arial" w:hAnsi="Arial" w:cs="Arial"/>
          <w:b/>
        </w:rPr>
        <w:t>.</w:t>
      </w:r>
    </w:p>
    <w:p w:rsidR="004766A1" w:rsidRPr="00A54BCA" w:rsidRDefault="008368CE" w:rsidP="00921DAC">
      <w:pPr>
        <w:pStyle w:val="aa"/>
        <w:tabs>
          <w:tab w:val="left" w:pos="993"/>
          <w:tab w:val="left" w:pos="11057"/>
          <w:tab w:val="left" w:pos="11199"/>
        </w:tabs>
        <w:spacing w:before="120" w:after="0"/>
        <w:ind w:left="284" w:right="567" w:firstLine="283"/>
        <w:jc w:val="center"/>
        <w:rPr>
          <w:rFonts w:ascii="Arial" w:hAnsi="Arial" w:cs="Arial"/>
          <w:b/>
        </w:rPr>
      </w:pPr>
      <w:r w:rsidRPr="00A3531D">
        <w:rPr>
          <w:rFonts w:ascii="Arial" w:hAnsi="Arial" w:cs="Arial"/>
          <w:b/>
        </w:rPr>
        <w:lastRenderedPageBreak/>
        <w:t>ЗДРАВООХРАНЕНИЕ</w:t>
      </w:r>
      <w:r w:rsidR="0097560C">
        <w:rPr>
          <w:rFonts w:ascii="Arial" w:hAnsi="Arial" w:cs="Arial"/>
          <w:b/>
        </w:rPr>
        <w:t xml:space="preserve"> </w:t>
      </w:r>
      <w:r w:rsidR="0097560C" w:rsidRPr="0097560C">
        <w:rPr>
          <w:rFonts w:ascii="Arial" w:hAnsi="Arial" w:cs="Arial"/>
          <w:b/>
          <w:sz w:val="28"/>
          <w:szCs w:val="28"/>
        </w:rPr>
        <w:t>1</w:t>
      </w:r>
      <w:r w:rsidR="00F23BA4">
        <w:rPr>
          <w:rFonts w:ascii="Arial" w:hAnsi="Arial" w:cs="Arial"/>
          <w:b/>
          <w:sz w:val="28"/>
          <w:szCs w:val="28"/>
        </w:rPr>
        <w:t>0 078,65</w:t>
      </w:r>
      <w:r w:rsidR="00001529">
        <w:rPr>
          <w:rFonts w:ascii="Arial" w:hAnsi="Arial" w:cs="Arial"/>
          <w:b/>
          <w:sz w:val="28"/>
          <w:szCs w:val="28"/>
        </w:rPr>
        <w:t xml:space="preserve"> </w:t>
      </w:r>
      <w:r w:rsidRPr="00A3531D">
        <w:rPr>
          <w:rFonts w:ascii="Arial" w:hAnsi="Arial" w:cs="Arial"/>
          <w:b/>
        </w:rPr>
        <w:t>МЛН. РУБ.</w:t>
      </w:r>
    </w:p>
    <w:p w:rsidR="00CB78BC" w:rsidRPr="00A3531D" w:rsidRDefault="00112E3F" w:rsidP="00FB6279">
      <w:pPr>
        <w:spacing w:after="0" w:line="240" w:lineRule="auto"/>
        <w:ind w:right="282"/>
        <w:jc w:val="center"/>
        <w:rPr>
          <w:rFonts w:ascii="Arial" w:hAnsi="Arial" w:cs="Arial"/>
          <w:b/>
          <w:sz w:val="18"/>
          <w:szCs w:val="18"/>
          <w:lang w:eastAsia="ru-RU"/>
        </w:rPr>
      </w:pPr>
      <w:r w:rsidRPr="00A3531D">
        <w:rPr>
          <w:rFonts w:ascii="Arial" w:hAnsi="Arial" w:cs="Arial"/>
          <w:b/>
          <w:noProof/>
          <w:sz w:val="18"/>
          <w:szCs w:val="18"/>
          <w:lang w:eastAsia="ru-RU"/>
        </w:rPr>
        <w:drawing>
          <wp:inline distT="0" distB="0" distL="0" distR="0">
            <wp:extent cx="2074106" cy="1555667"/>
            <wp:effectExtent l="19050" t="0" r="2344" b="0"/>
            <wp:docPr id="99" name="Рисунок 98" descr="170_2010020406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_20100204064800.jpg"/>
                    <pic:cNvPicPr/>
                  </pic:nvPicPr>
                  <pic:blipFill>
                    <a:blip r:embed="rId99"/>
                    <a:stretch>
                      <a:fillRect/>
                    </a:stretch>
                  </pic:blipFill>
                  <pic:spPr>
                    <a:xfrm>
                      <a:off x="0" y="0"/>
                      <a:ext cx="2083471" cy="1562691"/>
                    </a:xfrm>
                    <a:prstGeom prst="rect">
                      <a:avLst/>
                    </a:prstGeom>
                  </pic:spPr>
                </pic:pic>
              </a:graphicData>
            </a:graphic>
          </wp:inline>
        </w:drawing>
      </w:r>
      <w:r w:rsidRPr="00A3531D">
        <w:rPr>
          <w:rFonts w:ascii="Arial" w:hAnsi="Arial" w:cs="Arial"/>
          <w:b/>
          <w:noProof/>
          <w:sz w:val="18"/>
          <w:szCs w:val="18"/>
          <w:lang w:eastAsia="ru-RU"/>
        </w:rPr>
        <w:drawing>
          <wp:inline distT="0" distB="0" distL="0" distR="0">
            <wp:extent cx="1993005" cy="1555667"/>
            <wp:effectExtent l="19050" t="0" r="7245" b="0"/>
            <wp:docPr id="100" name="Рисунок 99" descr="untitle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png"/>
                    <pic:cNvPicPr/>
                  </pic:nvPicPr>
                  <pic:blipFill>
                    <a:blip r:embed="rId100"/>
                    <a:srcRect l="19396" r="5542"/>
                    <a:stretch>
                      <a:fillRect/>
                    </a:stretch>
                  </pic:blipFill>
                  <pic:spPr>
                    <a:xfrm>
                      <a:off x="0" y="0"/>
                      <a:ext cx="1998788" cy="1560181"/>
                    </a:xfrm>
                    <a:prstGeom prst="rect">
                      <a:avLst/>
                    </a:prstGeom>
                  </pic:spPr>
                </pic:pic>
              </a:graphicData>
            </a:graphic>
          </wp:inline>
        </w:drawing>
      </w:r>
      <w:r w:rsidR="00951960" w:rsidRPr="00A3531D">
        <w:rPr>
          <w:rFonts w:ascii="Arial" w:hAnsi="Arial" w:cs="Arial"/>
          <w:b/>
          <w:noProof/>
          <w:sz w:val="18"/>
          <w:szCs w:val="18"/>
          <w:lang w:eastAsia="ru-RU"/>
        </w:rPr>
        <w:drawing>
          <wp:inline distT="0" distB="0" distL="0" distR="0">
            <wp:extent cx="2373513" cy="1555667"/>
            <wp:effectExtent l="19050" t="0" r="7737" b="0"/>
            <wp:docPr id="17" name="Рисунок 1" descr="C:\Users\Zmeeva\Desktop\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2(49).jpg"/>
                    <pic:cNvPicPr>
                      <a:picLocks noChangeAspect="1" noChangeArrowheads="1"/>
                    </pic:cNvPicPr>
                  </pic:nvPicPr>
                  <pic:blipFill>
                    <a:blip r:embed="rId101" cstate="print"/>
                    <a:srcRect/>
                    <a:stretch>
                      <a:fillRect/>
                    </a:stretch>
                  </pic:blipFill>
                  <pic:spPr bwMode="auto">
                    <a:xfrm>
                      <a:off x="0" y="0"/>
                      <a:ext cx="2371407" cy="1554286"/>
                    </a:xfrm>
                    <a:prstGeom prst="rect">
                      <a:avLst/>
                    </a:prstGeom>
                    <a:noFill/>
                    <a:ln w="9525">
                      <a:noFill/>
                      <a:miter lim="800000"/>
                      <a:headEnd/>
                      <a:tailEnd/>
                    </a:ln>
                  </pic:spPr>
                </pic:pic>
              </a:graphicData>
            </a:graphic>
          </wp:inline>
        </w:drawing>
      </w:r>
    </w:p>
    <w:p w:rsidR="009254A4" w:rsidRPr="00A3531D" w:rsidRDefault="009254A4" w:rsidP="004D0AFD">
      <w:pPr>
        <w:tabs>
          <w:tab w:val="left" w:pos="11199"/>
        </w:tabs>
        <w:spacing w:after="0" w:line="240" w:lineRule="auto"/>
        <w:ind w:right="423"/>
        <w:jc w:val="right"/>
        <w:rPr>
          <w:rFonts w:ascii="Arial" w:hAnsi="Arial" w:cs="Arial"/>
          <w:b/>
          <w:sz w:val="18"/>
          <w:szCs w:val="18"/>
          <w:lang w:eastAsia="ru-RU"/>
        </w:rPr>
      </w:pPr>
      <w:r w:rsidRPr="00A3531D">
        <w:rPr>
          <w:rFonts w:ascii="Arial" w:hAnsi="Arial" w:cs="Arial"/>
          <w:b/>
          <w:color w:val="000000"/>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942"/>
        <w:gridCol w:w="973"/>
      </w:tblGrid>
      <w:tr w:rsidR="009254A4" w:rsidRPr="00A3531D" w:rsidTr="004D0AFD">
        <w:trPr>
          <w:trHeight w:val="264"/>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Стационарная медицинская помощь</w:t>
            </w:r>
            <w:r w:rsidR="00B1577E" w:rsidRPr="00A3531D">
              <w:rPr>
                <w:rFonts w:ascii="Arial" w:hAnsi="Arial" w:cs="Arial"/>
                <w:bCs/>
                <w:kern w:val="24"/>
                <w:sz w:val="22"/>
                <w:szCs w:val="22"/>
              </w:rPr>
              <w:t xml:space="preserve"> (больницы)</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1 467,53</w:t>
            </w:r>
          </w:p>
        </w:tc>
      </w:tr>
      <w:tr w:rsidR="009254A4"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B1577E"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bCs/>
                <w:kern w:val="24"/>
                <w:sz w:val="22"/>
                <w:szCs w:val="22"/>
              </w:rPr>
            </w:pPr>
            <w:r w:rsidRPr="00A3531D">
              <w:rPr>
                <w:rFonts w:ascii="Arial" w:hAnsi="Arial" w:cs="Arial"/>
                <w:bCs/>
                <w:kern w:val="24"/>
                <w:sz w:val="22"/>
                <w:szCs w:val="22"/>
              </w:rPr>
              <w:t xml:space="preserve">Амбулаторная помощь </w:t>
            </w:r>
            <w:r w:rsidR="00B1577E" w:rsidRPr="00A3531D">
              <w:rPr>
                <w:rFonts w:ascii="Arial" w:hAnsi="Arial" w:cs="Arial"/>
                <w:bCs/>
                <w:kern w:val="24"/>
                <w:sz w:val="22"/>
                <w:szCs w:val="22"/>
              </w:rPr>
              <w:t>(поликлиники)</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672,55</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Санаторно-оздоровительная помощь</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204,3</w:t>
            </w:r>
            <w:r w:rsidR="00921DAC">
              <w:rPr>
                <w:rFonts w:ascii="Arial" w:hAnsi="Arial" w:cs="Arial"/>
              </w:rPr>
              <w:t>1</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Заготовка, переработка, хранение и обеспечение безопасности донорской крови и ее компонентов</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95,08</w:t>
            </w:r>
          </w:p>
        </w:tc>
      </w:tr>
      <w:tr w:rsidR="0099652A" w:rsidRPr="00A3531D" w:rsidTr="004D0AFD">
        <w:trPr>
          <w:trHeight w:val="290"/>
        </w:trPr>
        <w:tc>
          <w:tcPr>
            <w:tcW w:w="10064" w:type="dxa"/>
            <w:shd w:val="clear" w:color="auto" w:fill="FFFFFF" w:themeFill="background1"/>
            <w:tcMar>
              <w:top w:w="28" w:type="dxa"/>
              <w:left w:w="283" w:type="dxa"/>
              <w:bottom w:w="28" w:type="dxa"/>
              <w:right w:w="28" w:type="dxa"/>
            </w:tcMar>
            <w:vAlign w:val="center"/>
            <w:hideMark/>
          </w:tcPr>
          <w:p w:rsidR="0099652A" w:rsidRPr="00A3531D" w:rsidRDefault="0099652A"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Скорая медицинская помощь</w:t>
            </w:r>
          </w:p>
        </w:tc>
        <w:tc>
          <w:tcPr>
            <w:tcW w:w="851" w:type="dxa"/>
            <w:shd w:val="clear" w:color="auto" w:fill="FFFFFF" w:themeFill="background1"/>
            <w:tcMar>
              <w:top w:w="19" w:type="dxa"/>
              <w:left w:w="19" w:type="dxa"/>
              <w:bottom w:w="0" w:type="dxa"/>
              <w:right w:w="19" w:type="dxa"/>
            </w:tcMar>
            <w:vAlign w:val="center"/>
            <w:hideMark/>
          </w:tcPr>
          <w:p w:rsidR="0099652A"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30,01</w:t>
            </w:r>
          </w:p>
        </w:tc>
      </w:tr>
      <w:tr w:rsidR="009254A4" w:rsidRPr="00A3531D" w:rsidTr="004D0AFD">
        <w:trPr>
          <w:trHeight w:val="262"/>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Медицинская помощь в дневных стационарах всех типов</w:t>
            </w:r>
            <w:r w:rsidR="00B1577E" w:rsidRPr="00A3531D">
              <w:rPr>
                <w:rFonts w:ascii="Arial" w:hAnsi="Arial" w:cs="Arial"/>
                <w:bCs/>
                <w:kern w:val="24"/>
                <w:sz w:val="22"/>
                <w:szCs w:val="22"/>
              </w:rPr>
              <w:t xml:space="preserve"> (больницы)</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23BA4" w:rsidP="00E650BF">
            <w:pPr>
              <w:pStyle w:val="a5"/>
              <w:kinsoku w:val="0"/>
              <w:overflowPunct w:val="0"/>
              <w:spacing w:before="0" w:beforeAutospacing="0" w:after="0" w:afterAutospacing="0"/>
              <w:jc w:val="center"/>
              <w:textAlignment w:val="bottom"/>
              <w:rPr>
                <w:rFonts w:ascii="Arial" w:hAnsi="Arial" w:cs="Arial"/>
              </w:rPr>
            </w:pPr>
            <w:r>
              <w:rPr>
                <w:rFonts w:ascii="Arial" w:hAnsi="Arial" w:cs="Arial"/>
              </w:rPr>
              <w:t>31,02</w:t>
            </w:r>
          </w:p>
        </w:tc>
      </w:tr>
      <w:tr w:rsidR="009254A4" w:rsidRPr="00A3531D" w:rsidTr="00D66547">
        <w:trPr>
          <w:trHeight w:val="290"/>
        </w:trPr>
        <w:tc>
          <w:tcPr>
            <w:tcW w:w="10064" w:type="dxa"/>
            <w:shd w:val="clear" w:color="auto" w:fill="FFFFFF" w:themeFill="background1"/>
            <w:tcMar>
              <w:top w:w="28" w:type="dxa"/>
              <w:left w:w="283" w:type="dxa"/>
              <w:bottom w:w="28" w:type="dxa"/>
              <w:right w:w="28" w:type="dxa"/>
            </w:tcMar>
            <w:vAlign w:val="center"/>
            <w:hideMark/>
          </w:tcPr>
          <w:p w:rsidR="009254A4" w:rsidRPr="00A3531D" w:rsidRDefault="009254A4" w:rsidP="00D66547">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bCs/>
                <w:kern w:val="24"/>
                <w:sz w:val="22"/>
                <w:szCs w:val="22"/>
              </w:rPr>
              <w:t>Другие вопросы в области здравоохранения</w:t>
            </w:r>
            <w:r w:rsidR="004E24FF" w:rsidRPr="00A3531D">
              <w:rPr>
                <w:rFonts w:ascii="Arial" w:hAnsi="Arial" w:cs="Arial"/>
                <w:bCs/>
                <w:kern w:val="24"/>
                <w:sz w:val="22"/>
                <w:szCs w:val="22"/>
              </w:rPr>
              <w:t xml:space="preserve"> </w:t>
            </w:r>
          </w:p>
        </w:tc>
        <w:tc>
          <w:tcPr>
            <w:tcW w:w="851" w:type="dxa"/>
            <w:shd w:val="clear" w:color="auto" w:fill="FFFFFF" w:themeFill="background1"/>
            <w:tcMar>
              <w:top w:w="19" w:type="dxa"/>
              <w:left w:w="19" w:type="dxa"/>
              <w:bottom w:w="0" w:type="dxa"/>
              <w:right w:w="19" w:type="dxa"/>
            </w:tcMar>
            <w:vAlign w:val="center"/>
            <w:hideMark/>
          </w:tcPr>
          <w:p w:rsidR="009254A4" w:rsidRPr="004D0AFD" w:rsidRDefault="00F23BA4" w:rsidP="00F64973">
            <w:pPr>
              <w:pStyle w:val="a5"/>
              <w:kinsoku w:val="0"/>
              <w:overflowPunct w:val="0"/>
              <w:spacing w:before="0" w:beforeAutospacing="0" w:after="0" w:afterAutospacing="0"/>
              <w:jc w:val="center"/>
              <w:textAlignment w:val="bottom"/>
              <w:rPr>
                <w:rFonts w:ascii="Arial" w:hAnsi="Arial" w:cs="Arial"/>
              </w:rPr>
            </w:pPr>
            <w:r>
              <w:rPr>
                <w:rFonts w:ascii="Arial" w:hAnsi="Arial" w:cs="Arial"/>
              </w:rPr>
              <w:t>7 578,15</w:t>
            </w:r>
          </w:p>
        </w:tc>
      </w:tr>
    </w:tbl>
    <w:p w:rsidR="002251D9" w:rsidRPr="00A3531D" w:rsidRDefault="007B639A" w:rsidP="007B639A">
      <w:pPr>
        <w:spacing w:after="0" w:line="240" w:lineRule="auto"/>
        <w:ind w:right="567"/>
        <w:jc w:val="both"/>
        <w:rPr>
          <w:rFonts w:ascii="Arial" w:hAnsi="Arial" w:cs="Arial"/>
          <w:b/>
          <w:color w:val="000000"/>
          <w:spacing w:val="3"/>
        </w:rPr>
      </w:pPr>
      <w:r w:rsidRPr="00A3531D">
        <w:rPr>
          <w:rFonts w:ascii="Arial" w:hAnsi="Arial" w:cs="Arial"/>
          <w:bCs/>
        </w:rPr>
        <w:t xml:space="preserve">       </w:t>
      </w:r>
      <w:r w:rsidR="008A0020">
        <w:rPr>
          <w:rFonts w:ascii="Arial" w:hAnsi="Arial" w:cs="Arial"/>
          <w:bCs/>
        </w:rPr>
        <w:t>О</w:t>
      </w:r>
      <w:r w:rsidR="00777B12" w:rsidRPr="00A3531D">
        <w:rPr>
          <w:rFonts w:ascii="Arial" w:hAnsi="Arial" w:cs="Arial"/>
          <w:bCs/>
        </w:rPr>
        <w:t xml:space="preserve">казание государственных услуг  </w:t>
      </w:r>
      <w:r w:rsidR="0097560C">
        <w:rPr>
          <w:rFonts w:ascii="Arial" w:hAnsi="Arial" w:cs="Arial"/>
          <w:bCs/>
        </w:rPr>
        <w:t xml:space="preserve">(выполнение работ) </w:t>
      </w:r>
      <w:r w:rsidR="00921DAC">
        <w:rPr>
          <w:rFonts w:ascii="Arial" w:hAnsi="Arial" w:cs="Arial"/>
          <w:b/>
          <w:bCs/>
        </w:rPr>
        <w:t>2</w:t>
      </w:r>
      <w:r w:rsidR="00F23BA4">
        <w:rPr>
          <w:rFonts w:ascii="Arial" w:hAnsi="Arial" w:cs="Arial"/>
          <w:b/>
          <w:bCs/>
        </w:rPr>
        <w:t xml:space="preserve"> </w:t>
      </w:r>
      <w:r w:rsidR="00DF4508" w:rsidRPr="00482948">
        <w:rPr>
          <w:rFonts w:ascii="Arial" w:hAnsi="Arial" w:cs="Arial"/>
          <w:b/>
          <w:bCs/>
        </w:rPr>
        <w:t xml:space="preserve">млрд. </w:t>
      </w:r>
      <w:r w:rsidR="00921DAC">
        <w:rPr>
          <w:rFonts w:ascii="Arial" w:hAnsi="Arial" w:cs="Arial"/>
          <w:b/>
          <w:bCs/>
        </w:rPr>
        <w:t>380,72</w:t>
      </w:r>
      <w:r w:rsidR="009B4D94" w:rsidRPr="00A3531D">
        <w:rPr>
          <w:rFonts w:ascii="Arial" w:hAnsi="Arial" w:cs="Arial"/>
          <w:bCs/>
        </w:rPr>
        <w:t xml:space="preserve"> </w:t>
      </w:r>
      <w:r w:rsidR="00777B12" w:rsidRPr="00A3531D">
        <w:rPr>
          <w:rFonts w:ascii="Arial" w:hAnsi="Arial" w:cs="Arial"/>
          <w:b/>
        </w:rPr>
        <w:t>млн. рублей;</w:t>
      </w:r>
      <w:r w:rsidR="009254A4" w:rsidRPr="00A3531D">
        <w:rPr>
          <w:rFonts w:ascii="Arial" w:hAnsi="Arial" w:cs="Arial"/>
          <w:b/>
          <w:color w:val="000000"/>
          <w:spacing w:val="3"/>
        </w:rPr>
        <w:t xml:space="preserve">   </w:t>
      </w:r>
      <w:r w:rsidR="00E52D0E" w:rsidRPr="00A3531D">
        <w:rPr>
          <w:rFonts w:ascii="Arial" w:hAnsi="Arial" w:cs="Arial"/>
          <w:b/>
          <w:color w:val="000000"/>
          <w:spacing w:val="3"/>
        </w:rPr>
        <w:t xml:space="preserve">    </w:t>
      </w:r>
    </w:p>
    <w:p w:rsidR="002251D9" w:rsidRPr="00A3531D" w:rsidRDefault="008118EE" w:rsidP="00504E46">
      <w:pPr>
        <w:tabs>
          <w:tab w:val="left" w:pos="9960"/>
        </w:tabs>
        <w:spacing w:after="0" w:line="240" w:lineRule="auto"/>
        <w:ind w:left="284" w:right="423"/>
        <w:jc w:val="right"/>
        <w:rPr>
          <w:rFonts w:ascii="Arial" w:hAnsi="Arial" w:cs="Arial"/>
          <w:b/>
          <w:color w:val="000000"/>
          <w:spacing w:val="3"/>
          <w:sz w:val="16"/>
          <w:szCs w:val="16"/>
        </w:rPr>
      </w:pPr>
      <w:r w:rsidRPr="00A3531D">
        <w:rPr>
          <w:rFonts w:ascii="Arial" w:hAnsi="Arial" w:cs="Arial"/>
          <w:b/>
          <w:color w:val="000000"/>
          <w:spacing w:val="3"/>
          <w:sz w:val="16"/>
          <w:szCs w:val="16"/>
        </w:rPr>
        <w:t>млн. руб</w:t>
      </w:r>
      <w:r w:rsidR="00391109" w:rsidRPr="00A3531D">
        <w:rPr>
          <w:rFonts w:ascii="Arial" w:hAnsi="Arial" w:cs="Arial"/>
          <w:b/>
          <w:color w:val="000000"/>
          <w:spacing w:val="3"/>
          <w:sz w:val="16"/>
          <w:szCs w:val="16"/>
        </w:rPr>
        <w:t>.</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206"/>
        <w:gridCol w:w="709"/>
      </w:tblGrid>
      <w:tr w:rsidR="0001117B" w:rsidRPr="00A3531D" w:rsidTr="004D0AFD">
        <w:trPr>
          <w:trHeight w:val="264"/>
        </w:trPr>
        <w:tc>
          <w:tcPr>
            <w:tcW w:w="10206" w:type="dxa"/>
            <w:shd w:val="clear" w:color="auto" w:fill="FFFFFF" w:themeFill="background1"/>
            <w:tcMar>
              <w:top w:w="28" w:type="dxa"/>
              <w:left w:w="283" w:type="dxa"/>
              <w:bottom w:w="28" w:type="dxa"/>
              <w:right w:w="28" w:type="dxa"/>
            </w:tcMar>
            <w:vAlign w:val="center"/>
            <w:hideMark/>
          </w:tcPr>
          <w:p w:rsidR="0001117B" w:rsidRPr="00A3531D" w:rsidRDefault="0001117B" w:rsidP="006B057C">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 xml:space="preserve">сохранение социальных </w:t>
            </w:r>
            <w:r w:rsidR="00DF4508" w:rsidRPr="00A3531D">
              <w:rPr>
                <w:rFonts w:ascii="Arial" w:hAnsi="Arial" w:cs="Arial"/>
                <w:sz w:val="22"/>
                <w:szCs w:val="22"/>
              </w:rPr>
              <w:t xml:space="preserve">гарантий и </w:t>
            </w:r>
            <w:r w:rsidRPr="00A3531D">
              <w:rPr>
                <w:rFonts w:ascii="Arial" w:hAnsi="Arial" w:cs="Arial"/>
                <w:sz w:val="22"/>
                <w:szCs w:val="22"/>
              </w:rPr>
              <w:t>льгот гражданам пожилого возраста, труженикам тыла, реабилитированным лицам и лицам, признанным пострадавшими от репрессий</w:t>
            </w:r>
          </w:p>
        </w:tc>
        <w:tc>
          <w:tcPr>
            <w:tcW w:w="709" w:type="dxa"/>
            <w:shd w:val="clear" w:color="auto" w:fill="FFFFFF" w:themeFill="background1"/>
            <w:tcMar>
              <w:top w:w="19" w:type="dxa"/>
              <w:left w:w="19" w:type="dxa"/>
              <w:bottom w:w="0" w:type="dxa"/>
              <w:right w:w="19" w:type="dxa"/>
            </w:tcMar>
            <w:vAlign w:val="center"/>
            <w:hideMark/>
          </w:tcPr>
          <w:p w:rsidR="0001117B" w:rsidRPr="00003660" w:rsidRDefault="00F23BA4" w:rsidP="006B057C">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17,53</w:t>
            </w:r>
          </w:p>
        </w:tc>
      </w:tr>
      <w:tr w:rsidR="00F737EA"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F737EA" w:rsidRPr="00A3531D" w:rsidRDefault="00F737EA" w:rsidP="008E51A9">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 xml:space="preserve">выплата денежных средств на </w:t>
            </w:r>
            <w:r w:rsidR="008E51A9">
              <w:rPr>
                <w:rFonts w:ascii="Arial" w:hAnsi="Arial" w:cs="Arial"/>
                <w:sz w:val="22"/>
                <w:szCs w:val="22"/>
              </w:rPr>
              <w:t>социальную поддержку доноров, безвозмездно сдающих</w:t>
            </w:r>
            <w:r w:rsidRPr="00A3531D">
              <w:rPr>
                <w:rFonts w:ascii="Arial" w:hAnsi="Arial" w:cs="Arial"/>
                <w:sz w:val="22"/>
                <w:szCs w:val="22"/>
              </w:rPr>
              <w:t xml:space="preserve"> кровь и ее компоненты</w:t>
            </w:r>
          </w:p>
        </w:tc>
        <w:tc>
          <w:tcPr>
            <w:tcW w:w="709" w:type="dxa"/>
            <w:shd w:val="clear" w:color="auto" w:fill="FFFFFF" w:themeFill="background1"/>
            <w:tcMar>
              <w:top w:w="19" w:type="dxa"/>
              <w:left w:w="19" w:type="dxa"/>
              <w:bottom w:w="0" w:type="dxa"/>
              <w:right w:w="19" w:type="dxa"/>
            </w:tcMar>
            <w:vAlign w:val="center"/>
            <w:hideMark/>
          </w:tcPr>
          <w:p w:rsidR="00F737EA" w:rsidRPr="00003660" w:rsidRDefault="00921DAC" w:rsidP="00E650BF">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14,49</w:t>
            </w:r>
          </w:p>
        </w:tc>
      </w:tr>
      <w:tr w:rsidR="00566021"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566021" w:rsidRPr="00A3531D" w:rsidRDefault="00566021"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организация оказания медико-социальных услуг лицам в состоянии алкогольного опьянения</w:t>
            </w:r>
          </w:p>
        </w:tc>
        <w:tc>
          <w:tcPr>
            <w:tcW w:w="709" w:type="dxa"/>
            <w:shd w:val="clear" w:color="auto" w:fill="FFFFFF" w:themeFill="background1"/>
            <w:tcMar>
              <w:top w:w="19" w:type="dxa"/>
              <w:left w:w="19" w:type="dxa"/>
              <w:bottom w:w="0" w:type="dxa"/>
              <w:right w:w="19" w:type="dxa"/>
            </w:tcMar>
            <w:vAlign w:val="center"/>
            <w:hideMark/>
          </w:tcPr>
          <w:p w:rsidR="00566021" w:rsidRPr="00003660" w:rsidRDefault="00F23BA4" w:rsidP="00E650BF">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2,72</w:t>
            </w:r>
          </w:p>
        </w:tc>
      </w:tr>
      <w:tr w:rsidR="00566021" w:rsidRPr="00A3531D" w:rsidTr="004D0AFD">
        <w:trPr>
          <w:trHeight w:val="262"/>
        </w:trPr>
        <w:tc>
          <w:tcPr>
            <w:tcW w:w="10206" w:type="dxa"/>
            <w:shd w:val="clear" w:color="auto" w:fill="FFFFFF" w:themeFill="background1"/>
            <w:tcMar>
              <w:top w:w="28" w:type="dxa"/>
              <w:left w:w="283" w:type="dxa"/>
              <w:bottom w:w="28" w:type="dxa"/>
              <w:right w:w="28" w:type="dxa"/>
            </w:tcMar>
            <w:vAlign w:val="center"/>
            <w:hideMark/>
          </w:tcPr>
          <w:p w:rsidR="00566021" w:rsidRPr="00A3531D" w:rsidRDefault="00566021" w:rsidP="00520128">
            <w:pPr>
              <w:pStyle w:val="a5"/>
              <w:kinsoku w:val="0"/>
              <w:overflowPunct w:val="0"/>
              <w:spacing w:before="0" w:beforeAutospacing="0" w:after="0" w:afterAutospacing="0" w:line="216" w:lineRule="auto"/>
              <w:ind w:left="-141"/>
              <w:textAlignment w:val="center"/>
              <w:rPr>
                <w:rFonts w:ascii="Arial" w:hAnsi="Arial" w:cs="Arial"/>
                <w:sz w:val="22"/>
                <w:szCs w:val="22"/>
              </w:rPr>
            </w:pPr>
            <w:r w:rsidRPr="00A3531D">
              <w:rPr>
                <w:rFonts w:ascii="Arial" w:hAnsi="Arial" w:cs="Arial"/>
                <w:sz w:val="22"/>
                <w:szCs w:val="22"/>
              </w:rPr>
              <w:t>предоставление мер социальной поддержки многодетным семьям со среднедушевым доходом, размер которого не превышает величину прожиточного минимума в Удмуртской Республике, по бесплатной выдаче лекарств, приобретаемых по рецептам врачей (фельдшеров), для детей до достижения ими возраста 6 лет и 6 месяцев</w:t>
            </w:r>
          </w:p>
        </w:tc>
        <w:tc>
          <w:tcPr>
            <w:tcW w:w="709" w:type="dxa"/>
            <w:shd w:val="clear" w:color="auto" w:fill="FFFFFF" w:themeFill="background1"/>
            <w:tcMar>
              <w:top w:w="19" w:type="dxa"/>
              <w:left w:w="19" w:type="dxa"/>
              <w:bottom w:w="0" w:type="dxa"/>
              <w:right w:w="19" w:type="dxa"/>
            </w:tcMar>
            <w:vAlign w:val="center"/>
            <w:hideMark/>
          </w:tcPr>
          <w:p w:rsidR="00566021" w:rsidRPr="00003660" w:rsidRDefault="00F23BA4" w:rsidP="00E650BF">
            <w:pPr>
              <w:pStyle w:val="a5"/>
              <w:kinsoku w:val="0"/>
              <w:overflowPunct w:val="0"/>
              <w:spacing w:before="0" w:beforeAutospacing="0" w:after="0" w:afterAutospacing="0"/>
              <w:ind w:left="1"/>
              <w:jc w:val="center"/>
              <w:textAlignment w:val="bottom"/>
              <w:rPr>
                <w:rFonts w:ascii="Arial" w:hAnsi="Arial" w:cs="Arial"/>
              </w:rPr>
            </w:pPr>
            <w:r>
              <w:rPr>
                <w:rFonts w:ascii="Arial" w:hAnsi="Arial" w:cs="Arial"/>
              </w:rPr>
              <w:t>9,0</w:t>
            </w:r>
          </w:p>
        </w:tc>
      </w:tr>
    </w:tbl>
    <w:p w:rsidR="00D66547" w:rsidRPr="00482948" w:rsidRDefault="008A0020" w:rsidP="00D66547">
      <w:pPr>
        <w:spacing w:after="0" w:line="240" w:lineRule="auto"/>
        <w:ind w:left="284" w:right="567" w:firstLine="283"/>
        <w:jc w:val="both"/>
        <w:rPr>
          <w:rFonts w:ascii="Arial" w:hAnsi="Arial" w:cs="Arial"/>
          <w:b/>
        </w:rPr>
      </w:pPr>
      <w:r>
        <w:rPr>
          <w:rFonts w:ascii="Arial" w:hAnsi="Arial" w:cs="Arial"/>
        </w:rPr>
        <w:t>У</w:t>
      </w:r>
      <w:r w:rsidR="009C114D" w:rsidRPr="00A3531D">
        <w:rPr>
          <w:rFonts w:ascii="Arial" w:hAnsi="Arial" w:cs="Arial"/>
        </w:rPr>
        <w:t>плата страховых взносов на обязательное медицинское страхование неработающего населения</w:t>
      </w:r>
      <w:r w:rsidR="00566021" w:rsidRPr="00A3531D">
        <w:rPr>
          <w:rFonts w:ascii="Arial" w:hAnsi="Arial" w:cs="Arial"/>
        </w:rPr>
        <w:t xml:space="preserve">        </w:t>
      </w:r>
      <w:r w:rsidR="009C114D" w:rsidRPr="00A3531D">
        <w:rPr>
          <w:rFonts w:ascii="Arial" w:hAnsi="Arial" w:cs="Arial"/>
        </w:rPr>
        <w:t xml:space="preserve"> </w:t>
      </w:r>
      <w:r w:rsidR="00F23BA4">
        <w:rPr>
          <w:rFonts w:ascii="Arial" w:hAnsi="Arial" w:cs="Arial"/>
          <w:b/>
        </w:rPr>
        <w:t xml:space="preserve">6 645,0 </w:t>
      </w:r>
      <w:r w:rsidR="009C114D" w:rsidRPr="00482948">
        <w:rPr>
          <w:rFonts w:ascii="Arial" w:hAnsi="Arial" w:cs="Arial"/>
          <w:b/>
        </w:rPr>
        <w:t>млн. руб.</w:t>
      </w:r>
      <w:r w:rsidR="00F737EA" w:rsidRPr="00482948">
        <w:rPr>
          <w:rFonts w:ascii="Arial" w:hAnsi="Arial" w:cs="Arial"/>
          <w:b/>
        </w:rPr>
        <w:t xml:space="preserve"> </w:t>
      </w:r>
    </w:p>
    <w:p w:rsidR="00D66547" w:rsidRPr="00A54BCA" w:rsidRDefault="00D66547" w:rsidP="00A54BCA">
      <w:pPr>
        <w:spacing w:after="0" w:line="240" w:lineRule="auto"/>
        <w:ind w:right="425"/>
        <w:jc w:val="both"/>
        <w:rPr>
          <w:rFonts w:ascii="Arial" w:hAnsi="Arial" w:cs="Arial"/>
          <w:spacing w:val="3"/>
          <w:sz w:val="10"/>
          <w:szCs w:val="10"/>
        </w:rPr>
      </w:pPr>
    </w:p>
    <w:p w:rsidR="00001529" w:rsidRPr="00A3531D" w:rsidRDefault="00001529" w:rsidP="00001529">
      <w:pPr>
        <w:tabs>
          <w:tab w:val="left" w:pos="1134"/>
        </w:tabs>
        <w:spacing w:after="0" w:line="240" w:lineRule="auto"/>
        <w:ind w:left="284" w:right="567" w:firstLine="283"/>
        <w:jc w:val="both"/>
        <w:rPr>
          <w:rFonts w:ascii="Arial" w:hAnsi="Arial" w:cs="Arial"/>
          <w:b/>
          <w:color w:val="000000"/>
          <w:spacing w:val="3"/>
        </w:rPr>
      </w:pPr>
      <w:r w:rsidRPr="00A05C37">
        <w:rPr>
          <w:rFonts w:ascii="Arial" w:hAnsi="Arial" w:cs="Arial"/>
          <w:color w:val="000000"/>
          <w:spacing w:val="3"/>
        </w:rPr>
        <w:t xml:space="preserve">На реализацию отдельных мероприятий в сфере </w:t>
      </w:r>
      <w:r w:rsidRPr="003D1AFF">
        <w:rPr>
          <w:rFonts w:ascii="Arial" w:hAnsi="Arial" w:cs="Arial"/>
          <w:color w:val="000000"/>
          <w:spacing w:val="3"/>
        </w:rPr>
        <w:t xml:space="preserve">здравоохранения </w:t>
      </w:r>
      <w:r>
        <w:rPr>
          <w:rFonts w:ascii="Arial" w:hAnsi="Arial" w:cs="Arial"/>
          <w:b/>
          <w:color w:val="000000"/>
          <w:spacing w:val="3"/>
        </w:rPr>
        <w:t xml:space="preserve">178,0 </w:t>
      </w:r>
      <w:r w:rsidRPr="003D1AFF">
        <w:rPr>
          <w:rFonts w:ascii="Arial" w:hAnsi="Arial" w:cs="Arial"/>
          <w:b/>
          <w:color w:val="000000"/>
          <w:spacing w:val="3"/>
        </w:rPr>
        <w:t>млн. руб</w:t>
      </w:r>
      <w:r w:rsidRPr="00A3531D">
        <w:rPr>
          <w:rFonts w:ascii="Arial" w:hAnsi="Arial" w:cs="Arial"/>
          <w:b/>
          <w:color w:val="000000"/>
          <w:spacing w:val="3"/>
        </w:rPr>
        <w:t xml:space="preserve">., </w:t>
      </w:r>
      <w:r w:rsidRPr="00A3531D">
        <w:rPr>
          <w:rFonts w:ascii="Arial" w:hAnsi="Arial" w:cs="Arial"/>
          <w:color w:val="000000"/>
          <w:spacing w:val="3"/>
        </w:rPr>
        <w:t>в том числе:</w:t>
      </w:r>
      <w:r>
        <w:rPr>
          <w:rFonts w:ascii="Arial" w:hAnsi="Arial" w:cs="Arial"/>
          <w:color w:val="000000"/>
          <w:spacing w:val="3"/>
        </w:rPr>
        <w:t xml:space="preserve">      </w:t>
      </w:r>
      <w:r w:rsidRPr="00A3531D">
        <w:rPr>
          <w:rFonts w:ascii="Arial" w:hAnsi="Arial" w:cs="Arial"/>
          <w:color w:val="000000"/>
          <w:spacing w:val="3"/>
        </w:rPr>
        <w:t xml:space="preserve">                                                                                   </w:t>
      </w:r>
    </w:p>
    <w:p w:rsidR="00001529" w:rsidRPr="00A3531D" w:rsidRDefault="00001529" w:rsidP="00001529">
      <w:pPr>
        <w:tabs>
          <w:tab w:val="left" w:pos="1134"/>
        </w:tabs>
        <w:spacing w:after="0" w:line="240" w:lineRule="auto"/>
        <w:ind w:left="284" w:right="423"/>
        <w:jc w:val="right"/>
        <w:rPr>
          <w:rFonts w:ascii="Arial" w:hAnsi="Arial" w:cs="Arial"/>
          <w:sz w:val="24"/>
          <w:szCs w:val="24"/>
        </w:rPr>
      </w:pPr>
      <w:r w:rsidRPr="00A3531D">
        <w:rPr>
          <w:rFonts w:ascii="Arial" w:hAnsi="Arial" w:cs="Arial"/>
          <w:b/>
          <w:color w:val="000000"/>
          <w:spacing w:val="3"/>
          <w:sz w:val="24"/>
          <w:szCs w:val="24"/>
        </w:rPr>
        <w:t xml:space="preserve"> </w:t>
      </w:r>
      <w:r w:rsidRPr="00A3531D">
        <w:rPr>
          <w:rFonts w:ascii="Arial" w:hAnsi="Arial" w:cs="Arial"/>
          <w:b/>
          <w:iCs/>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142"/>
        <w:gridCol w:w="773"/>
      </w:tblGrid>
      <w:tr w:rsidR="00001529" w:rsidRPr="00A3531D" w:rsidTr="00FE26F0">
        <w:trPr>
          <w:trHeight w:val="264"/>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лечению, реабилитации больных сахарным диабетом</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001529"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114,76</w:t>
            </w:r>
          </w:p>
        </w:tc>
      </w:tr>
      <w:tr w:rsidR="00001529" w:rsidRPr="00A3531D" w:rsidTr="00FE26F0">
        <w:trPr>
          <w:trHeight w:val="264"/>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природно-очаговых инфекций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001529"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14,43</w:t>
            </w:r>
          </w:p>
        </w:tc>
      </w:tr>
      <w:tr w:rsidR="00001529" w:rsidRPr="00A3531D" w:rsidTr="00FE26F0">
        <w:trPr>
          <w:trHeight w:val="290"/>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предупреждению распространения туберкулёза и совершенствованию противотуберкулёзной службы в Удмуртской Республике</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001529"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10,05</w:t>
            </w:r>
          </w:p>
        </w:tc>
      </w:tr>
      <w:tr w:rsidR="00001529" w:rsidRPr="00A3531D" w:rsidTr="00FE26F0">
        <w:trPr>
          <w:trHeight w:val="81"/>
        </w:trPr>
        <w:tc>
          <w:tcPr>
            <w:tcW w:w="10206" w:type="dxa"/>
            <w:shd w:val="clear" w:color="auto" w:fill="FFFFFF" w:themeFill="background1"/>
            <w:tcMar>
              <w:top w:w="28" w:type="dxa"/>
              <w:left w:w="283" w:type="dxa"/>
              <w:bottom w:w="28" w:type="dxa"/>
              <w:right w:w="28" w:type="dxa"/>
            </w:tcMar>
            <w:vAlign w:val="center"/>
            <w:hideMark/>
          </w:tcPr>
          <w:p w:rsidR="00001529" w:rsidRPr="00A3531D" w:rsidRDefault="00001529" w:rsidP="00FE26F0">
            <w:pPr>
              <w:kinsoku w:val="0"/>
              <w:overflowPunct w:val="0"/>
              <w:spacing w:after="0" w:line="240" w:lineRule="auto"/>
              <w:ind w:left="-141" w:right="114"/>
              <w:textAlignment w:val="center"/>
              <w:rPr>
                <w:rFonts w:ascii="Arial" w:eastAsia="Times New Roman" w:hAnsi="Arial" w:cs="Arial"/>
                <w:lang w:eastAsia="ru-RU"/>
              </w:rPr>
            </w:pPr>
            <w:r w:rsidRPr="00A3531D">
              <w:rPr>
                <w:rFonts w:ascii="Arial" w:eastAsia="Times New Roman" w:hAnsi="Arial" w:cs="Arial"/>
                <w:lang w:eastAsia="ru-RU"/>
              </w:rPr>
              <w:t>Мероприятия по профилактике, лечению злокачественных новообразований и реабилитации больных онкологическими заболеваниями</w:t>
            </w:r>
          </w:p>
        </w:tc>
        <w:tc>
          <w:tcPr>
            <w:tcW w:w="709" w:type="dxa"/>
            <w:shd w:val="clear" w:color="auto" w:fill="FFFFFF" w:themeFill="background1"/>
            <w:tcMar>
              <w:top w:w="19" w:type="dxa"/>
              <w:left w:w="19" w:type="dxa"/>
              <w:bottom w:w="0" w:type="dxa"/>
              <w:right w:w="19" w:type="dxa"/>
            </w:tcMar>
            <w:vAlign w:val="center"/>
            <w:hideMark/>
          </w:tcPr>
          <w:p w:rsidR="00001529" w:rsidRPr="00003660" w:rsidRDefault="00001529" w:rsidP="00FE26F0">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22,20</w:t>
            </w:r>
          </w:p>
        </w:tc>
      </w:tr>
    </w:tbl>
    <w:p w:rsidR="00001529" w:rsidRPr="00001529" w:rsidRDefault="00001529" w:rsidP="00A54BCA">
      <w:pPr>
        <w:spacing w:after="0" w:line="240" w:lineRule="auto"/>
        <w:ind w:left="284" w:right="425" w:firstLine="283"/>
        <w:jc w:val="both"/>
        <w:rPr>
          <w:rFonts w:ascii="Arial" w:hAnsi="Arial" w:cs="Arial"/>
          <w:spacing w:val="3"/>
          <w:sz w:val="20"/>
          <w:szCs w:val="20"/>
        </w:rPr>
      </w:pPr>
    </w:p>
    <w:p w:rsidR="00921DAC" w:rsidRDefault="008A0020" w:rsidP="00A54BCA">
      <w:pPr>
        <w:spacing w:after="0" w:line="240" w:lineRule="auto"/>
        <w:ind w:left="284" w:right="425" w:firstLine="283"/>
        <w:jc w:val="both"/>
        <w:rPr>
          <w:rFonts w:ascii="Arial" w:hAnsi="Arial" w:cs="Arial"/>
          <w:b/>
          <w:iCs/>
        </w:rPr>
      </w:pPr>
      <w:r w:rsidRPr="00921DAC">
        <w:rPr>
          <w:rFonts w:ascii="Arial" w:hAnsi="Arial" w:cs="Arial"/>
          <w:spacing w:val="3"/>
        </w:rPr>
        <w:t>З</w:t>
      </w:r>
      <w:r w:rsidR="00C7612D" w:rsidRPr="00921DAC">
        <w:rPr>
          <w:rFonts w:ascii="Arial" w:hAnsi="Arial" w:cs="Arial"/>
          <w:spacing w:val="3"/>
        </w:rPr>
        <w:t>а счет средств федерального бюджета предусмотрены расходы</w:t>
      </w:r>
      <w:r w:rsidR="00224B75" w:rsidRPr="00921DAC">
        <w:rPr>
          <w:rFonts w:ascii="Arial" w:hAnsi="Arial" w:cs="Arial"/>
          <w:spacing w:val="3"/>
        </w:rPr>
        <w:t xml:space="preserve"> –</w:t>
      </w:r>
      <w:r w:rsidR="00A54BCA" w:rsidRPr="00921DAC">
        <w:rPr>
          <w:rFonts w:ascii="Arial" w:hAnsi="Arial" w:cs="Arial"/>
          <w:spacing w:val="3"/>
        </w:rPr>
        <w:t xml:space="preserve"> </w:t>
      </w:r>
      <w:r w:rsidR="0073349F">
        <w:rPr>
          <w:rFonts w:ascii="Arial" w:hAnsi="Arial" w:cs="Arial"/>
          <w:b/>
          <w:spacing w:val="3"/>
        </w:rPr>
        <w:t>302,8</w:t>
      </w:r>
      <w:r w:rsidR="008E51A9" w:rsidRPr="00921DAC">
        <w:rPr>
          <w:rFonts w:ascii="Arial" w:hAnsi="Arial" w:cs="Arial"/>
          <w:b/>
          <w:spacing w:val="3"/>
        </w:rPr>
        <w:t xml:space="preserve"> </w:t>
      </w:r>
      <w:r w:rsidR="00224B75" w:rsidRPr="00921DAC">
        <w:rPr>
          <w:rFonts w:ascii="Arial" w:hAnsi="Arial" w:cs="Arial"/>
          <w:b/>
          <w:spacing w:val="3"/>
        </w:rPr>
        <w:t>млн. руб</w:t>
      </w:r>
      <w:r w:rsidR="00224B75" w:rsidRPr="00921DAC">
        <w:rPr>
          <w:rFonts w:ascii="Arial" w:hAnsi="Arial" w:cs="Arial"/>
          <w:spacing w:val="3"/>
        </w:rPr>
        <w:t>., в том числе</w:t>
      </w:r>
      <w:r w:rsidR="00C0726A" w:rsidRPr="00921DAC">
        <w:rPr>
          <w:rFonts w:ascii="Arial" w:hAnsi="Arial" w:cs="Arial"/>
          <w:spacing w:val="3"/>
        </w:rPr>
        <w:t>:</w:t>
      </w:r>
      <w:r w:rsidR="00C517BD" w:rsidRPr="00921DAC">
        <w:rPr>
          <w:rFonts w:ascii="Arial" w:hAnsi="Arial" w:cs="Arial"/>
          <w:b/>
          <w:iCs/>
        </w:rPr>
        <w:t xml:space="preserve">  </w:t>
      </w:r>
    </w:p>
    <w:p w:rsidR="00C517BD" w:rsidRPr="00921DAC" w:rsidRDefault="00C517BD" w:rsidP="00A54BCA">
      <w:pPr>
        <w:spacing w:after="0" w:line="240" w:lineRule="auto"/>
        <w:ind w:left="284" w:right="425" w:firstLine="283"/>
        <w:jc w:val="both"/>
        <w:rPr>
          <w:rFonts w:ascii="Arial" w:hAnsi="Arial" w:cs="Arial"/>
          <w:spacing w:val="3"/>
        </w:rPr>
      </w:pPr>
      <w:r w:rsidRPr="00921DAC">
        <w:rPr>
          <w:rFonts w:ascii="Arial" w:hAnsi="Arial" w:cs="Arial"/>
          <w:b/>
          <w:iCs/>
        </w:rPr>
        <w:t xml:space="preserve">                                                                                                                                                                 </w:t>
      </w:r>
      <w:r w:rsidR="00833E79" w:rsidRPr="00921DAC">
        <w:rPr>
          <w:rFonts w:ascii="Arial" w:hAnsi="Arial" w:cs="Arial"/>
          <w:b/>
          <w:iCs/>
        </w:rPr>
        <w:t xml:space="preserve">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10142"/>
        <w:gridCol w:w="773"/>
      </w:tblGrid>
      <w:tr w:rsidR="00616438" w:rsidRPr="00001529" w:rsidTr="00921DAC">
        <w:trPr>
          <w:trHeight w:val="290"/>
        </w:trPr>
        <w:tc>
          <w:tcPr>
            <w:tcW w:w="10142" w:type="dxa"/>
            <w:shd w:val="clear" w:color="auto" w:fill="FFFFFF" w:themeFill="background1"/>
            <w:tcMar>
              <w:top w:w="28" w:type="dxa"/>
              <w:left w:w="283" w:type="dxa"/>
              <w:bottom w:w="28" w:type="dxa"/>
              <w:right w:w="28" w:type="dxa"/>
            </w:tcMar>
            <w:vAlign w:val="center"/>
            <w:hideMark/>
          </w:tcPr>
          <w:p w:rsidR="00616438" w:rsidRPr="00921DAC" w:rsidRDefault="008E51A9" w:rsidP="007B639A">
            <w:pPr>
              <w:kinsoku w:val="0"/>
              <w:overflowPunct w:val="0"/>
              <w:spacing w:after="0" w:line="240" w:lineRule="auto"/>
              <w:ind w:left="-141" w:right="114"/>
              <w:jc w:val="both"/>
              <w:textAlignment w:val="center"/>
              <w:rPr>
                <w:rFonts w:ascii="Arial" w:eastAsia="Times New Roman" w:hAnsi="Arial" w:cs="Arial"/>
                <w:lang w:eastAsia="ru-RU"/>
              </w:rPr>
            </w:pPr>
            <w:r w:rsidRPr="00921DAC">
              <w:rPr>
                <w:rFonts w:ascii="Arial" w:hAnsi="Arial" w:cs="Arial"/>
              </w:rPr>
              <w:t xml:space="preserve">финансовое </w:t>
            </w:r>
            <w:r w:rsidR="00616438" w:rsidRPr="00921DAC">
              <w:rPr>
                <w:rFonts w:ascii="Arial" w:hAnsi="Arial" w:cs="Arial"/>
              </w:rPr>
              <w:t>обеспечение закупок антивирусных препаратов для</w:t>
            </w:r>
            <w:r w:rsidRPr="00921DAC">
              <w:rPr>
                <w:rFonts w:ascii="Arial" w:hAnsi="Arial" w:cs="Arial"/>
              </w:rPr>
              <w:t xml:space="preserve"> профилактики и</w:t>
            </w:r>
            <w:r w:rsidR="00616438" w:rsidRPr="00921DAC">
              <w:rPr>
                <w:rFonts w:ascii="Arial" w:hAnsi="Arial" w:cs="Arial"/>
              </w:rPr>
              <w:t xml:space="preserve"> лечения лиц, инфицированных вирусами иммунодефицита человека и гепатитов</w:t>
            </w:r>
            <w:proofErr w:type="gramStart"/>
            <w:r w:rsidR="00616438" w:rsidRPr="00921DAC">
              <w:rPr>
                <w:rFonts w:ascii="Arial" w:hAnsi="Arial" w:cs="Arial"/>
              </w:rPr>
              <w:t xml:space="preserve">  В</w:t>
            </w:r>
            <w:proofErr w:type="gramEnd"/>
            <w:r w:rsidR="00616438" w:rsidRPr="00921DAC">
              <w:rPr>
                <w:rFonts w:ascii="Arial" w:hAnsi="Arial" w:cs="Arial"/>
              </w:rPr>
              <w:t xml:space="preserve"> и С</w:t>
            </w:r>
          </w:p>
        </w:tc>
        <w:tc>
          <w:tcPr>
            <w:tcW w:w="773" w:type="dxa"/>
            <w:shd w:val="clear" w:color="auto" w:fill="FFFFFF" w:themeFill="background1"/>
            <w:tcMar>
              <w:top w:w="19" w:type="dxa"/>
              <w:left w:w="19" w:type="dxa"/>
              <w:bottom w:w="0" w:type="dxa"/>
              <w:right w:w="19" w:type="dxa"/>
            </w:tcMar>
            <w:vAlign w:val="center"/>
            <w:hideMark/>
          </w:tcPr>
          <w:p w:rsidR="00616438" w:rsidRPr="00921DAC" w:rsidRDefault="00921DAC" w:rsidP="00616438">
            <w:pPr>
              <w:kinsoku w:val="0"/>
              <w:overflowPunct w:val="0"/>
              <w:spacing w:after="0" w:line="240" w:lineRule="auto"/>
              <w:jc w:val="center"/>
              <w:textAlignment w:val="bottom"/>
              <w:rPr>
                <w:rFonts w:ascii="Arial" w:eastAsia="Times New Roman" w:hAnsi="Arial" w:cs="Arial"/>
                <w:sz w:val="24"/>
                <w:szCs w:val="24"/>
                <w:lang w:eastAsia="ru-RU"/>
              </w:rPr>
            </w:pPr>
            <w:r w:rsidRPr="00921DAC">
              <w:rPr>
                <w:rFonts w:ascii="Arial" w:eastAsia="Times New Roman" w:hAnsi="Arial" w:cs="Arial"/>
                <w:sz w:val="24"/>
                <w:szCs w:val="24"/>
                <w:lang w:eastAsia="ru-RU"/>
              </w:rPr>
              <w:t>163,66</w:t>
            </w:r>
          </w:p>
        </w:tc>
      </w:tr>
      <w:tr w:rsidR="00645374" w:rsidRPr="00001529" w:rsidTr="00921DAC">
        <w:trPr>
          <w:trHeight w:val="290"/>
        </w:trPr>
        <w:tc>
          <w:tcPr>
            <w:tcW w:w="10142" w:type="dxa"/>
            <w:shd w:val="clear" w:color="auto" w:fill="FFFFFF" w:themeFill="background1"/>
            <w:tcMar>
              <w:top w:w="28" w:type="dxa"/>
              <w:left w:w="283" w:type="dxa"/>
              <w:bottom w:w="28" w:type="dxa"/>
              <w:right w:w="28" w:type="dxa"/>
            </w:tcMar>
            <w:vAlign w:val="center"/>
            <w:hideMark/>
          </w:tcPr>
          <w:p w:rsidR="00645374" w:rsidRPr="00921DAC" w:rsidRDefault="00645374" w:rsidP="007B639A">
            <w:pPr>
              <w:kinsoku w:val="0"/>
              <w:overflowPunct w:val="0"/>
              <w:spacing w:after="0" w:line="240" w:lineRule="auto"/>
              <w:ind w:left="-141" w:right="114"/>
              <w:jc w:val="both"/>
              <w:textAlignment w:val="center"/>
              <w:rPr>
                <w:rFonts w:ascii="Arial" w:hAnsi="Arial" w:cs="Arial"/>
              </w:rPr>
            </w:pPr>
            <w:r w:rsidRPr="00921DAC">
              <w:rPr>
                <w:rFonts w:ascii="Arial" w:hAnsi="Arial" w:cs="Arial"/>
              </w:rPr>
              <w:t>финансовое обеспечение закупок антибактериальных и противотуберкулёзных лекарственных препаратов, применяемых при лечении больных туберкулёзом</w:t>
            </w:r>
            <w:r w:rsidR="00BC3E6E" w:rsidRPr="00921DAC">
              <w:rPr>
                <w:rFonts w:ascii="Arial" w:hAnsi="Arial" w:cs="Arial"/>
              </w:rPr>
              <w:t>,</w:t>
            </w:r>
            <w:r w:rsidRPr="00921DAC">
              <w:rPr>
                <w:rFonts w:ascii="Arial" w:hAnsi="Arial" w:cs="Arial"/>
              </w:rPr>
              <w:t xml:space="preserve"> и диагностических средств </w:t>
            </w:r>
          </w:p>
        </w:tc>
        <w:tc>
          <w:tcPr>
            <w:tcW w:w="773" w:type="dxa"/>
            <w:shd w:val="clear" w:color="auto" w:fill="FFFFFF" w:themeFill="background1"/>
            <w:tcMar>
              <w:top w:w="19" w:type="dxa"/>
              <w:left w:w="19" w:type="dxa"/>
              <w:bottom w:w="0" w:type="dxa"/>
              <w:right w:w="19" w:type="dxa"/>
            </w:tcMar>
            <w:vAlign w:val="center"/>
            <w:hideMark/>
          </w:tcPr>
          <w:p w:rsidR="00645374" w:rsidRPr="00921DAC" w:rsidRDefault="00001529"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sidRPr="00921DAC">
              <w:rPr>
                <w:rFonts w:ascii="Arial" w:eastAsia="Times New Roman" w:hAnsi="Arial" w:cs="Arial"/>
                <w:bCs/>
                <w:kern w:val="24"/>
                <w:sz w:val="24"/>
                <w:szCs w:val="24"/>
                <w:lang w:eastAsia="ru-RU"/>
              </w:rPr>
              <w:t>34,58</w:t>
            </w:r>
          </w:p>
        </w:tc>
      </w:tr>
      <w:tr w:rsidR="00645374" w:rsidRPr="00001529" w:rsidTr="00921DAC">
        <w:trPr>
          <w:trHeight w:val="290"/>
        </w:trPr>
        <w:tc>
          <w:tcPr>
            <w:tcW w:w="10142" w:type="dxa"/>
            <w:shd w:val="clear" w:color="auto" w:fill="FFFFFF" w:themeFill="background1"/>
            <w:tcMar>
              <w:top w:w="28" w:type="dxa"/>
              <w:left w:w="283" w:type="dxa"/>
              <w:bottom w:w="28" w:type="dxa"/>
              <w:right w:w="28" w:type="dxa"/>
            </w:tcMar>
            <w:vAlign w:val="center"/>
            <w:hideMark/>
          </w:tcPr>
          <w:p w:rsidR="00645374" w:rsidRPr="00921DAC" w:rsidRDefault="008E51A9" w:rsidP="007B639A">
            <w:pPr>
              <w:kinsoku w:val="0"/>
              <w:overflowPunct w:val="0"/>
              <w:spacing w:after="0" w:line="240" w:lineRule="auto"/>
              <w:ind w:left="-141" w:right="114"/>
              <w:jc w:val="both"/>
              <w:textAlignment w:val="center"/>
              <w:rPr>
                <w:rFonts w:ascii="Arial" w:hAnsi="Arial" w:cs="Arial"/>
              </w:rPr>
            </w:pPr>
            <w:r w:rsidRPr="00921DAC">
              <w:rPr>
                <w:rFonts w:ascii="Arial" w:hAnsi="Arial" w:cs="Arial"/>
              </w:rPr>
              <w:t xml:space="preserve">организационные мероприятия по </w:t>
            </w:r>
            <w:r w:rsidR="00645374" w:rsidRPr="00921DAC">
              <w:rPr>
                <w:rFonts w:ascii="Arial" w:hAnsi="Arial" w:cs="Arial"/>
              </w:rPr>
              <w:t xml:space="preserve">обеспечению лиц больных злокачественными новообразованиями лимфоидной, кроветворной и родственных им тканей, гемофилией, </w:t>
            </w:r>
            <w:proofErr w:type="spellStart"/>
            <w:r w:rsidR="00645374" w:rsidRPr="00921DAC">
              <w:rPr>
                <w:rFonts w:ascii="Arial" w:hAnsi="Arial" w:cs="Arial"/>
              </w:rPr>
              <w:t>муковисцидозом</w:t>
            </w:r>
            <w:proofErr w:type="spellEnd"/>
            <w:r w:rsidR="00645374" w:rsidRPr="00921DAC">
              <w:rPr>
                <w:rFonts w:ascii="Arial" w:hAnsi="Arial" w:cs="Arial"/>
              </w:rPr>
              <w:t>, гипофизарным нанизмом, болезнью Гоше, рассеянным склерозом, а также после трансплантации органов и (или) тканей</w:t>
            </w:r>
          </w:p>
        </w:tc>
        <w:tc>
          <w:tcPr>
            <w:tcW w:w="773" w:type="dxa"/>
            <w:shd w:val="clear" w:color="auto" w:fill="FFFFFF" w:themeFill="background1"/>
            <w:tcMar>
              <w:top w:w="19" w:type="dxa"/>
              <w:left w:w="19" w:type="dxa"/>
              <w:bottom w:w="0" w:type="dxa"/>
              <w:right w:w="19" w:type="dxa"/>
            </w:tcMar>
            <w:vAlign w:val="center"/>
            <w:hideMark/>
          </w:tcPr>
          <w:p w:rsidR="00645374" w:rsidRPr="00921DAC" w:rsidRDefault="00001529" w:rsidP="006B057C">
            <w:pPr>
              <w:kinsoku w:val="0"/>
              <w:overflowPunct w:val="0"/>
              <w:spacing w:after="0" w:line="240" w:lineRule="auto"/>
              <w:jc w:val="center"/>
              <w:textAlignment w:val="bottom"/>
              <w:rPr>
                <w:rFonts w:ascii="Arial" w:eastAsia="Times New Roman" w:hAnsi="Arial" w:cs="Arial"/>
                <w:bCs/>
                <w:kern w:val="24"/>
                <w:sz w:val="24"/>
                <w:szCs w:val="24"/>
                <w:lang w:eastAsia="ru-RU"/>
              </w:rPr>
            </w:pPr>
            <w:r w:rsidRPr="00921DAC">
              <w:rPr>
                <w:rFonts w:ascii="Arial" w:eastAsia="Times New Roman" w:hAnsi="Arial" w:cs="Arial"/>
                <w:bCs/>
                <w:kern w:val="24"/>
                <w:sz w:val="24"/>
                <w:szCs w:val="24"/>
                <w:lang w:eastAsia="ru-RU"/>
              </w:rPr>
              <w:t>8,31</w:t>
            </w:r>
          </w:p>
        </w:tc>
      </w:tr>
    </w:tbl>
    <w:p w:rsidR="008D34EB" w:rsidRDefault="008D34EB" w:rsidP="00001529">
      <w:pPr>
        <w:spacing w:after="0" w:line="240" w:lineRule="auto"/>
        <w:ind w:right="425"/>
        <w:jc w:val="center"/>
        <w:rPr>
          <w:rFonts w:ascii="Arial" w:hAnsi="Arial" w:cs="Arial"/>
          <w:b/>
          <w:sz w:val="24"/>
          <w:szCs w:val="24"/>
        </w:rPr>
      </w:pPr>
    </w:p>
    <w:p w:rsidR="00921DAC" w:rsidRDefault="00921DAC" w:rsidP="00001529">
      <w:pPr>
        <w:spacing w:after="0" w:line="240" w:lineRule="auto"/>
        <w:ind w:right="425"/>
        <w:jc w:val="center"/>
        <w:rPr>
          <w:rFonts w:ascii="Arial" w:hAnsi="Arial" w:cs="Arial"/>
          <w:b/>
          <w:sz w:val="24"/>
          <w:szCs w:val="24"/>
        </w:rPr>
      </w:pPr>
    </w:p>
    <w:p w:rsidR="00921DAC" w:rsidRDefault="00921DAC" w:rsidP="00001529">
      <w:pPr>
        <w:spacing w:after="0" w:line="240" w:lineRule="auto"/>
        <w:ind w:right="425"/>
        <w:jc w:val="center"/>
        <w:rPr>
          <w:rFonts w:ascii="Arial" w:hAnsi="Arial" w:cs="Arial"/>
          <w:b/>
          <w:sz w:val="24"/>
          <w:szCs w:val="24"/>
        </w:rPr>
      </w:pPr>
    </w:p>
    <w:p w:rsidR="00921DAC" w:rsidRDefault="00921DAC" w:rsidP="00001529">
      <w:pPr>
        <w:spacing w:after="0" w:line="240" w:lineRule="auto"/>
        <w:ind w:right="425"/>
        <w:jc w:val="center"/>
        <w:rPr>
          <w:rFonts w:ascii="Arial" w:hAnsi="Arial" w:cs="Arial"/>
          <w:b/>
          <w:sz w:val="24"/>
          <w:szCs w:val="24"/>
        </w:rPr>
      </w:pPr>
    </w:p>
    <w:p w:rsidR="004766A1" w:rsidRDefault="009D7902" w:rsidP="00001529">
      <w:pPr>
        <w:spacing w:after="0" w:line="240" w:lineRule="auto"/>
        <w:ind w:right="425"/>
        <w:jc w:val="center"/>
        <w:rPr>
          <w:rFonts w:ascii="Arial" w:hAnsi="Arial" w:cs="Arial"/>
          <w:b/>
          <w:spacing w:val="3"/>
          <w:sz w:val="20"/>
          <w:szCs w:val="20"/>
        </w:rPr>
      </w:pPr>
      <w:r>
        <w:rPr>
          <w:rFonts w:ascii="Arial" w:hAnsi="Arial" w:cs="Arial"/>
          <w:b/>
          <w:noProof/>
          <w:sz w:val="24"/>
          <w:szCs w:val="24"/>
          <w:lang w:eastAsia="ru-RU"/>
        </w:rPr>
        <w:lastRenderedPageBreak/>
        <w:drawing>
          <wp:anchor distT="0" distB="0" distL="114300" distR="114300" simplePos="0" relativeHeight="251795968" behindDoc="1" locked="0" layoutInCell="1" allowOverlap="1">
            <wp:simplePos x="0" y="0"/>
            <wp:positionH relativeFrom="column">
              <wp:posOffset>-219347</wp:posOffset>
            </wp:positionH>
            <wp:positionV relativeFrom="paragraph">
              <wp:posOffset>11515090</wp:posOffset>
            </wp:positionV>
            <wp:extent cx="7586436" cy="10871200"/>
            <wp:effectExtent l="19050" t="0" r="0" b="0"/>
            <wp:wrapNone/>
            <wp:docPr id="43" name="Рисунок 1" descr="C:\Users\Zmeeva\Desktop\Udmurti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meeva\Desktop\Udmurtiya.jpg"/>
                    <pic:cNvPicPr>
                      <a:picLocks noChangeAspect="1" noChangeArrowheads="1"/>
                    </pic:cNvPicPr>
                  </pic:nvPicPr>
                  <pic:blipFill>
                    <a:blip r:embed="rId102">
                      <a:lum bright="58000" contrast="-58000"/>
                    </a:blip>
                    <a:srcRect l="11116" t="6999" r="9264" b="6999"/>
                    <a:stretch>
                      <a:fillRect/>
                    </a:stretch>
                  </pic:blipFill>
                  <pic:spPr bwMode="auto">
                    <a:xfrm>
                      <a:off x="0" y="0"/>
                      <a:ext cx="7586980" cy="10876280"/>
                    </a:xfrm>
                    <a:prstGeom prst="rect">
                      <a:avLst/>
                    </a:prstGeom>
                    <a:noFill/>
                    <a:ln w="9525">
                      <a:noFill/>
                      <a:miter lim="800000"/>
                      <a:headEnd/>
                      <a:tailEnd/>
                    </a:ln>
                  </pic:spPr>
                </pic:pic>
              </a:graphicData>
            </a:graphic>
          </wp:anchor>
        </w:drawing>
      </w:r>
      <w:r w:rsidR="008368CE" w:rsidRPr="007C3F95">
        <w:rPr>
          <w:rFonts w:ascii="Arial" w:hAnsi="Arial" w:cs="Arial"/>
          <w:b/>
          <w:sz w:val="24"/>
          <w:szCs w:val="24"/>
        </w:rPr>
        <w:t>ОБРАЗОВАНИЕ</w:t>
      </w:r>
      <w:r w:rsidR="00274668">
        <w:rPr>
          <w:rFonts w:ascii="Arial" w:hAnsi="Arial" w:cs="Arial"/>
          <w:b/>
          <w:sz w:val="24"/>
          <w:szCs w:val="24"/>
        </w:rPr>
        <w:t xml:space="preserve"> </w:t>
      </w:r>
      <w:r w:rsidR="006206EB">
        <w:rPr>
          <w:rFonts w:ascii="Arial" w:hAnsi="Arial" w:cs="Arial"/>
          <w:b/>
          <w:sz w:val="28"/>
          <w:szCs w:val="28"/>
        </w:rPr>
        <w:t>1</w:t>
      </w:r>
      <w:r w:rsidR="00001529">
        <w:rPr>
          <w:rFonts w:ascii="Arial" w:hAnsi="Arial" w:cs="Arial"/>
          <w:b/>
          <w:sz w:val="28"/>
          <w:szCs w:val="28"/>
        </w:rPr>
        <w:t xml:space="preserve">6 224,16 </w:t>
      </w:r>
      <w:r w:rsidR="008368CE" w:rsidRPr="00265ECB">
        <w:rPr>
          <w:rFonts w:ascii="Arial" w:hAnsi="Arial" w:cs="Arial"/>
          <w:b/>
          <w:spacing w:val="3"/>
          <w:sz w:val="24"/>
          <w:szCs w:val="24"/>
        </w:rPr>
        <w:t>МЛН. РУБ</w:t>
      </w:r>
      <w:r w:rsidR="008368CE" w:rsidRPr="00265ECB">
        <w:rPr>
          <w:rFonts w:ascii="Arial" w:hAnsi="Arial" w:cs="Arial"/>
          <w:b/>
          <w:spacing w:val="3"/>
          <w:sz w:val="20"/>
          <w:szCs w:val="20"/>
        </w:rPr>
        <w:t>.</w:t>
      </w:r>
    </w:p>
    <w:p w:rsidR="00F64DBC" w:rsidRPr="00F64DBC" w:rsidRDefault="00F64DBC" w:rsidP="00F64DBC">
      <w:pPr>
        <w:spacing w:after="0" w:line="240" w:lineRule="auto"/>
        <w:ind w:right="425"/>
        <w:jc w:val="center"/>
        <w:rPr>
          <w:rFonts w:ascii="Arial" w:hAnsi="Arial" w:cs="Arial"/>
          <w:b/>
          <w:sz w:val="24"/>
          <w:szCs w:val="24"/>
        </w:rPr>
      </w:pPr>
    </w:p>
    <w:p w:rsidR="00224B75" w:rsidRDefault="00115ACC" w:rsidP="00E56FA5">
      <w:pPr>
        <w:spacing w:after="0"/>
        <w:ind w:right="282"/>
        <w:jc w:val="center"/>
        <w:rPr>
          <w:rStyle w:val="highlight"/>
          <w:rFonts w:ascii="Arial" w:hAnsi="Arial" w:cs="Arial"/>
          <w:b/>
          <w:sz w:val="16"/>
          <w:szCs w:val="16"/>
        </w:rPr>
      </w:pPr>
      <w:r>
        <w:rPr>
          <w:rFonts w:ascii="Arial" w:hAnsi="Arial" w:cs="Arial"/>
          <w:noProof/>
          <w:sz w:val="20"/>
          <w:szCs w:val="20"/>
          <w:lang w:eastAsia="ru-RU"/>
        </w:rPr>
        <w:drawing>
          <wp:inline distT="0" distB="0" distL="0" distR="0">
            <wp:extent cx="2148114" cy="1637177"/>
            <wp:effectExtent l="19050" t="0" r="4536" b="0"/>
            <wp:docPr id="101" name="Рисунок 100" descr="127556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5564328.jpg"/>
                    <pic:cNvPicPr/>
                  </pic:nvPicPr>
                  <pic:blipFill>
                    <a:blip r:embed="rId103"/>
                    <a:srcRect l="25197" t="16798" r="9449" b="16798"/>
                    <a:stretch>
                      <a:fillRect/>
                    </a:stretch>
                  </pic:blipFill>
                  <pic:spPr>
                    <a:xfrm>
                      <a:off x="0" y="0"/>
                      <a:ext cx="2154272" cy="1641870"/>
                    </a:xfrm>
                    <a:prstGeom prst="rect">
                      <a:avLst/>
                    </a:prstGeom>
                  </pic:spPr>
                </pic:pic>
              </a:graphicData>
            </a:graphic>
          </wp:inline>
        </w:drawing>
      </w:r>
      <w:r>
        <w:rPr>
          <w:rFonts w:ascii="Arial" w:hAnsi="Arial" w:cs="Arial"/>
          <w:noProof/>
          <w:sz w:val="20"/>
          <w:szCs w:val="20"/>
          <w:lang w:eastAsia="ru-RU"/>
        </w:rPr>
        <w:drawing>
          <wp:inline distT="0" distB="0" distL="0" distR="0">
            <wp:extent cx="2143578" cy="1634478"/>
            <wp:effectExtent l="19050" t="0" r="9072" b="0"/>
            <wp:docPr id="102" name="Рисунок 101" descr="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png"/>
                    <pic:cNvPicPr/>
                  </pic:nvPicPr>
                  <pic:blipFill>
                    <a:blip r:embed="rId104"/>
                    <a:stretch>
                      <a:fillRect/>
                    </a:stretch>
                  </pic:blipFill>
                  <pic:spPr>
                    <a:xfrm>
                      <a:off x="0" y="0"/>
                      <a:ext cx="2150367" cy="1639654"/>
                    </a:xfrm>
                    <a:prstGeom prst="rect">
                      <a:avLst/>
                    </a:prstGeom>
                  </pic:spPr>
                </pic:pic>
              </a:graphicData>
            </a:graphic>
          </wp:inline>
        </w:drawing>
      </w:r>
      <w:r w:rsidR="00AE63B9" w:rsidRPr="00AE63B9">
        <w:rPr>
          <w:rFonts w:ascii="Arial" w:hAnsi="Arial" w:cs="Arial"/>
          <w:noProof/>
          <w:sz w:val="20"/>
          <w:szCs w:val="20"/>
          <w:lang w:eastAsia="ru-RU"/>
        </w:rPr>
        <w:drawing>
          <wp:inline distT="0" distB="0" distL="0" distR="0">
            <wp:extent cx="2019349" cy="1638220"/>
            <wp:effectExtent l="19050" t="0" r="0" b="0"/>
            <wp:docPr id="18" name="Рисунок 3" descr="C:\Users\Zmeeva\Desktop\1355394856_d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meeva\Desktop\1355394856_dly.jpg"/>
                    <pic:cNvPicPr>
                      <a:picLocks noChangeAspect="1" noChangeArrowheads="1"/>
                    </pic:cNvPicPr>
                  </pic:nvPicPr>
                  <pic:blipFill>
                    <a:blip r:embed="rId105" cstate="print"/>
                    <a:srcRect/>
                    <a:stretch>
                      <a:fillRect/>
                    </a:stretch>
                  </pic:blipFill>
                  <pic:spPr bwMode="auto">
                    <a:xfrm>
                      <a:off x="0" y="0"/>
                      <a:ext cx="2015710" cy="1635268"/>
                    </a:xfrm>
                    <a:prstGeom prst="rect">
                      <a:avLst/>
                    </a:prstGeom>
                    <a:noFill/>
                    <a:ln w="9525">
                      <a:noFill/>
                      <a:miter lim="800000"/>
                      <a:headEnd/>
                      <a:tailEnd/>
                    </a:ln>
                  </pic:spPr>
                </pic:pic>
              </a:graphicData>
            </a:graphic>
          </wp:inline>
        </w:drawing>
      </w:r>
    </w:p>
    <w:p w:rsidR="004F5632" w:rsidRDefault="00224B75" w:rsidP="00224B75">
      <w:pPr>
        <w:tabs>
          <w:tab w:val="left" w:pos="11199"/>
        </w:tabs>
        <w:spacing w:after="0"/>
        <w:ind w:right="282"/>
        <w:jc w:val="right"/>
        <w:rPr>
          <w:rStyle w:val="highlight"/>
          <w:rFonts w:ascii="Arial" w:hAnsi="Arial" w:cs="Arial"/>
          <w:b/>
          <w:sz w:val="16"/>
          <w:szCs w:val="16"/>
        </w:rPr>
      </w:pPr>
      <w:r>
        <w:rPr>
          <w:rStyle w:val="highlight"/>
          <w:rFonts w:ascii="Arial" w:hAnsi="Arial" w:cs="Arial"/>
          <w:b/>
          <w:sz w:val="16"/>
          <w:szCs w:val="16"/>
        </w:rPr>
        <w:t xml:space="preserve">             </w:t>
      </w:r>
    </w:p>
    <w:p w:rsidR="00DB4072" w:rsidRPr="00B705B3" w:rsidRDefault="00224B75" w:rsidP="004F5632">
      <w:pPr>
        <w:tabs>
          <w:tab w:val="left" w:pos="11199"/>
        </w:tabs>
        <w:spacing w:after="0"/>
        <w:ind w:right="282"/>
        <w:rPr>
          <w:rStyle w:val="highlight"/>
          <w:rFonts w:ascii="Arial" w:hAnsi="Arial" w:cs="Arial"/>
          <w:b/>
          <w:sz w:val="16"/>
          <w:szCs w:val="16"/>
        </w:rPr>
      </w:pPr>
      <w:r>
        <w:rPr>
          <w:rStyle w:val="highlight"/>
          <w:rFonts w:ascii="Arial" w:hAnsi="Arial" w:cs="Arial"/>
          <w:b/>
          <w:sz w:val="16"/>
          <w:szCs w:val="16"/>
        </w:rPr>
        <w:t xml:space="preserve">                                                                                                                                                                                                                          </w:t>
      </w:r>
      <w:r w:rsidR="004F5632">
        <w:rPr>
          <w:rStyle w:val="highlight"/>
          <w:rFonts w:ascii="Arial" w:hAnsi="Arial" w:cs="Arial"/>
          <w:b/>
          <w:sz w:val="16"/>
          <w:szCs w:val="16"/>
        </w:rPr>
        <w:t xml:space="preserve">                </w:t>
      </w:r>
      <w:r>
        <w:rPr>
          <w:rStyle w:val="highlight"/>
          <w:rFonts w:ascii="Arial" w:hAnsi="Arial" w:cs="Arial"/>
          <w:b/>
          <w:sz w:val="16"/>
          <w:szCs w:val="16"/>
        </w:rPr>
        <w:t xml:space="preserve"> млн. руб.</w:t>
      </w:r>
      <w:r w:rsidR="00B1577E">
        <w:rPr>
          <w:rStyle w:val="highlight"/>
          <w:rFonts w:ascii="Arial" w:hAnsi="Arial" w:cs="Arial"/>
          <w:b/>
          <w:sz w:val="16"/>
          <w:szCs w:val="16"/>
        </w:rPr>
        <w:tab/>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8C6D49"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4F5632" w:rsidRDefault="008C6D49" w:rsidP="008C6D49">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 xml:space="preserve">Общее образование </w:t>
            </w:r>
          </w:p>
        </w:tc>
        <w:tc>
          <w:tcPr>
            <w:tcW w:w="1276" w:type="dxa"/>
            <w:shd w:val="clear" w:color="auto" w:fill="FFFFFF" w:themeFill="background1"/>
            <w:tcMar>
              <w:top w:w="19" w:type="dxa"/>
              <w:left w:w="19" w:type="dxa"/>
              <w:bottom w:w="0" w:type="dxa"/>
              <w:right w:w="19" w:type="dxa"/>
            </w:tcMar>
            <w:vAlign w:val="center"/>
            <w:hideMark/>
          </w:tcPr>
          <w:p w:rsidR="008C6D49" w:rsidRPr="004F5632" w:rsidRDefault="00001529" w:rsidP="0051771B">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8 693,81</w:t>
            </w:r>
          </w:p>
        </w:tc>
      </w:tr>
      <w:tr w:rsidR="008C6D49"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8C6D49" w:rsidRPr="004F5632" w:rsidRDefault="008C6D49" w:rsidP="008C6D49">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Дошкольное образование</w:t>
            </w:r>
          </w:p>
        </w:tc>
        <w:tc>
          <w:tcPr>
            <w:tcW w:w="1276" w:type="dxa"/>
            <w:shd w:val="clear" w:color="auto" w:fill="FFFFFF" w:themeFill="background1"/>
            <w:tcMar>
              <w:top w:w="19" w:type="dxa"/>
              <w:left w:w="19" w:type="dxa"/>
              <w:bottom w:w="0" w:type="dxa"/>
              <w:right w:w="19" w:type="dxa"/>
            </w:tcMar>
            <w:vAlign w:val="center"/>
            <w:hideMark/>
          </w:tcPr>
          <w:p w:rsidR="008C6D49" w:rsidRPr="004F5632" w:rsidRDefault="00001529"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4 832,27</w:t>
            </w:r>
          </w:p>
        </w:tc>
      </w:tr>
      <w:tr w:rsidR="00B705B3"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4F5632" w:rsidRDefault="00B705B3" w:rsidP="00B705B3">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Среднее профессиональное образование</w:t>
            </w:r>
          </w:p>
        </w:tc>
        <w:tc>
          <w:tcPr>
            <w:tcW w:w="1276" w:type="dxa"/>
            <w:shd w:val="clear" w:color="auto" w:fill="FFFFFF" w:themeFill="background1"/>
            <w:tcMar>
              <w:top w:w="19" w:type="dxa"/>
              <w:left w:w="19" w:type="dxa"/>
              <w:bottom w:w="0" w:type="dxa"/>
              <w:right w:w="19" w:type="dxa"/>
            </w:tcMar>
            <w:vAlign w:val="center"/>
            <w:hideMark/>
          </w:tcPr>
          <w:p w:rsidR="00B705B3" w:rsidRPr="004F5632" w:rsidRDefault="00001529" w:rsidP="006206EB">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1 836,31</w:t>
            </w:r>
          </w:p>
        </w:tc>
      </w:tr>
      <w:tr w:rsidR="000D0488"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0D0488" w:rsidRPr="004F5632" w:rsidRDefault="000D0488" w:rsidP="000D0488">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Молодёжная политика и оздоровление детей</w:t>
            </w:r>
          </w:p>
        </w:tc>
        <w:tc>
          <w:tcPr>
            <w:tcW w:w="1276" w:type="dxa"/>
            <w:shd w:val="clear" w:color="auto" w:fill="FFFFFF" w:themeFill="background1"/>
            <w:tcMar>
              <w:top w:w="19" w:type="dxa"/>
              <w:left w:w="19" w:type="dxa"/>
              <w:bottom w:w="0" w:type="dxa"/>
              <w:right w:w="19" w:type="dxa"/>
            </w:tcMar>
            <w:vAlign w:val="center"/>
            <w:hideMark/>
          </w:tcPr>
          <w:p w:rsidR="000D0488" w:rsidRPr="004F5632" w:rsidRDefault="00001529" w:rsidP="0051771B">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208,62</w:t>
            </w:r>
          </w:p>
        </w:tc>
      </w:tr>
      <w:tr w:rsidR="00B705B3"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4F5632" w:rsidRDefault="00B705B3" w:rsidP="00B705B3">
            <w:pPr>
              <w:pStyle w:val="a5"/>
              <w:kinsoku w:val="0"/>
              <w:overflowPunct w:val="0"/>
              <w:spacing w:before="0" w:beforeAutospacing="0" w:after="0" w:afterAutospacing="0" w:line="216" w:lineRule="auto"/>
              <w:ind w:left="-141"/>
              <w:textAlignment w:val="center"/>
              <w:rPr>
                <w:rFonts w:ascii="Arial" w:hAnsi="Arial" w:cs="Arial"/>
              </w:rPr>
            </w:pPr>
            <w:r w:rsidRPr="004F5632">
              <w:rPr>
                <w:rFonts w:ascii="Arial" w:hAnsi="Arial" w:cs="Arial"/>
                <w:bCs/>
                <w:kern w:val="24"/>
              </w:rPr>
              <w:t>Профессиональная подготовка, переподготовка и повышение квалификации</w:t>
            </w:r>
          </w:p>
        </w:tc>
        <w:tc>
          <w:tcPr>
            <w:tcW w:w="1276" w:type="dxa"/>
            <w:shd w:val="clear" w:color="auto" w:fill="FFFFFF" w:themeFill="background1"/>
            <w:tcMar>
              <w:top w:w="19" w:type="dxa"/>
              <w:left w:w="19" w:type="dxa"/>
              <w:bottom w:w="0" w:type="dxa"/>
              <w:right w:w="19" w:type="dxa"/>
            </w:tcMar>
            <w:vAlign w:val="center"/>
            <w:hideMark/>
          </w:tcPr>
          <w:p w:rsidR="00B705B3" w:rsidRPr="004F5632" w:rsidRDefault="00001529"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79,78</w:t>
            </w:r>
          </w:p>
        </w:tc>
      </w:tr>
      <w:tr w:rsidR="00001529" w:rsidRPr="001B2FFC"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001529" w:rsidRPr="004F5632" w:rsidRDefault="00001529" w:rsidP="00B705B3">
            <w:pPr>
              <w:pStyle w:val="a5"/>
              <w:kinsoku w:val="0"/>
              <w:overflowPunct w:val="0"/>
              <w:spacing w:before="0" w:beforeAutospacing="0" w:after="0" w:afterAutospacing="0" w:line="216" w:lineRule="auto"/>
              <w:ind w:left="-141"/>
              <w:textAlignment w:val="center"/>
              <w:rPr>
                <w:rFonts w:ascii="Arial" w:hAnsi="Arial" w:cs="Arial"/>
                <w:bCs/>
                <w:kern w:val="24"/>
              </w:rPr>
            </w:pPr>
            <w:r>
              <w:rPr>
                <w:rFonts w:ascii="Arial" w:hAnsi="Arial" w:cs="Arial"/>
                <w:bCs/>
                <w:kern w:val="24"/>
              </w:rPr>
              <w:t>Дополнительное образование детей</w:t>
            </w:r>
          </w:p>
        </w:tc>
        <w:tc>
          <w:tcPr>
            <w:tcW w:w="1276" w:type="dxa"/>
            <w:shd w:val="clear" w:color="auto" w:fill="FFFFFF" w:themeFill="background1"/>
            <w:tcMar>
              <w:top w:w="19" w:type="dxa"/>
              <w:left w:w="19" w:type="dxa"/>
              <w:bottom w:w="0" w:type="dxa"/>
              <w:right w:w="19" w:type="dxa"/>
            </w:tcMar>
            <w:vAlign w:val="center"/>
            <w:hideMark/>
          </w:tcPr>
          <w:p w:rsidR="00001529" w:rsidRDefault="00001529"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52,82</w:t>
            </w:r>
          </w:p>
        </w:tc>
      </w:tr>
      <w:tr w:rsidR="00B705B3" w:rsidRPr="007A00C1" w:rsidTr="00640D58">
        <w:trPr>
          <w:trHeight w:val="283"/>
        </w:trPr>
        <w:tc>
          <w:tcPr>
            <w:tcW w:w="9639" w:type="dxa"/>
            <w:shd w:val="clear" w:color="auto" w:fill="FFFFFF" w:themeFill="background1"/>
            <w:tcMar>
              <w:top w:w="28" w:type="dxa"/>
              <w:left w:w="283" w:type="dxa"/>
              <w:bottom w:w="28" w:type="dxa"/>
              <w:right w:w="28" w:type="dxa"/>
            </w:tcMar>
            <w:vAlign w:val="center"/>
            <w:hideMark/>
          </w:tcPr>
          <w:p w:rsidR="00B705B3" w:rsidRPr="004F5632" w:rsidRDefault="00B705B3" w:rsidP="00B705B3">
            <w:pPr>
              <w:pStyle w:val="a5"/>
              <w:kinsoku w:val="0"/>
              <w:overflowPunct w:val="0"/>
              <w:spacing w:before="0" w:beforeAutospacing="0" w:after="0" w:afterAutospacing="0" w:line="137" w:lineRule="atLeast"/>
              <w:ind w:left="-141"/>
              <w:textAlignment w:val="center"/>
              <w:rPr>
                <w:rFonts w:ascii="Arial" w:hAnsi="Arial" w:cs="Arial"/>
              </w:rPr>
            </w:pPr>
            <w:r w:rsidRPr="004F5632">
              <w:rPr>
                <w:rFonts w:ascii="Arial" w:hAnsi="Arial" w:cs="Arial"/>
                <w:bCs/>
                <w:kern w:val="24"/>
              </w:rPr>
              <w:t>Другие вопросы в области образования</w:t>
            </w:r>
          </w:p>
        </w:tc>
        <w:tc>
          <w:tcPr>
            <w:tcW w:w="1276" w:type="dxa"/>
            <w:shd w:val="clear" w:color="auto" w:fill="FFFFFF" w:themeFill="background1"/>
            <w:tcMar>
              <w:top w:w="19" w:type="dxa"/>
              <w:left w:w="19" w:type="dxa"/>
              <w:bottom w:w="0" w:type="dxa"/>
              <w:right w:w="19" w:type="dxa"/>
            </w:tcMar>
            <w:vAlign w:val="center"/>
            <w:hideMark/>
          </w:tcPr>
          <w:p w:rsidR="00B705B3" w:rsidRPr="004F5632" w:rsidRDefault="00001529"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520,56</w:t>
            </w:r>
          </w:p>
        </w:tc>
      </w:tr>
    </w:tbl>
    <w:p w:rsidR="008E51A9" w:rsidRDefault="003B47EA" w:rsidP="008A0020">
      <w:pPr>
        <w:spacing w:after="0" w:line="240" w:lineRule="auto"/>
        <w:ind w:left="284" w:right="567" w:firstLine="283"/>
        <w:rPr>
          <w:rStyle w:val="highlight"/>
          <w:rFonts w:ascii="Arial" w:hAnsi="Arial" w:cs="Arial"/>
          <w:b/>
        </w:rPr>
      </w:pPr>
      <w:r w:rsidRPr="00224B75">
        <w:rPr>
          <w:rStyle w:val="highlight"/>
          <w:rFonts w:ascii="Arial" w:hAnsi="Arial" w:cs="Arial"/>
          <w:b/>
        </w:rPr>
        <w:t xml:space="preserve"> </w:t>
      </w:r>
    </w:p>
    <w:p w:rsidR="00224B75" w:rsidRPr="004F5632" w:rsidRDefault="008A0020" w:rsidP="004F5632">
      <w:pPr>
        <w:spacing w:after="0" w:line="240" w:lineRule="auto"/>
        <w:ind w:left="284" w:right="567" w:firstLine="283"/>
        <w:jc w:val="both"/>
        <w:rPr>
          <w:rFonts w:ascii="Arial" w:hAnsi="Arial" w:cs="Arial"/>
          <w:spacing w:val="3"/>
          <w:sz w:val="24"/>
          <w:szCs w:val="24"/>
        </w:rPr>
      </w:pPr>
      <w:r w:rsidRPr="004F5632">
        <w:rPr>
          <w:rFonts w:ascii="Arial" w:hAnsi="Arial" w:cs="Arial"/>
          <w:spacing w:val="3"/>
          <w:sz w:val="24"/>
          <w:szCs w:val="24"/>
        </w:rPr>
        <w:t>С</w:t>
      </w:r>
      <w:r w:rsidR="00CB78BC" w:rsidRPr="004F5632">
        <w:rPr>
          <w:rFonts w:ascii="Arial" w:hAnsi="Arial" w:cs="Arial"/>
          <w:spacing w:val="3"/>
          <w:sz w:val="24"/>
          <w:szCs w:val="24"/>
        </w:rPr>
        <w:t>убвенции бюджетам муниципальных образований на финансовое обеспечение отдельных государственных полномочий в отрасли «Образование»</w:t>
      </w:r>
      <w:r w:rsidR="00224B75" w:rsidRPr="004F5632">
        <w:rPr>
          <w:rFonts w:ascii="Arial" w:hAnsi="Arial" w:cs="Arial"/>
          <w:spacing w:val="3"/>
          <w:sz w:val="24"/>
          <w:szCs w:val="24"/>
        </w:rPr>
        <w:t xml:space="preserve"> </w:t>
      </w:r>
      <w:r w:rsidR="00001529">
        <w:rPr>
          <w:rFonts w:ascii="Arial" w:hAnsi="Arial" w:cs="Arial"/>
          <w:b/>
          <w:spacing w:val="3"/>
          <w:sz w:val="24"/>
          <w:szCs w:val="24"/>
        </w:rPr>
        <w:t xml:space="preserve">13 147,18 </w:t>
      </w:r>
      <w:r w:rsidR="0015031B" w:rsidRPr="004F5632">
        <w:rPr>
          <w:rFonts w:ascii="Arial" w:hAnsi="Arial" w:cs="Arial"/>
          <w:b/>
          <w:spacing w:val="3"/>
          <w:sz w:val="24"/>
          <w:szCs w:val="24"/>
        </w:rPr>
        <w:t>млн. руб.</w:t>
      </w:r>
      <w:r w:rsidR="00224B75" w:rsidRPr="004F5632">
        <w:rPr>
          <w:rFonts w:ascii="Arial" w:hAnsi="Arial" w:cs="Arial"/>
          <w:b/>
          <w:spacing w:val="3"/>
          <w:sz w:val="24"/>
          <w:szCs w:val="24"/>
        </w:rPr>
        <w:t xml:space="preserve">, </w:t>
      </w:r>
      <w:r w:rsidR="00224B75" w:rsidRPr="004F5632">
        <w:rPr>
          <w:rFonts w:ascii="Arial" w:hAnsi="Arial" w:cs="Arial"/>
          <w:spacing w:val="3"/>
          <w:sz w:val="24"/>
          <w:szCs w:val="24"/>
        </w:rPr>
        <w:t>в том числе:</w:t>
      </w:r>
    </w:p>
    <w:p w:rsidR="008E51A9" w:rsidRPr="00224B75" w:rsidRDefault="008E51A9" w:rsidP="008A0020">
      <w:pPr>
        <w:spacing w:after="0" w:line="240" w:lineRule="auto"/>
        <w:ind w:left="284" w:right="567" w:firstLine="283"/>
        <w:rPr>
          <w:rFonts w:ascii="Arial" w:hAnsi="Arial" w:cs="Arial"/>
          <w:spacing w:val="3"/>
        </w:rPr>
      </w:pPr>
    </w:p>
    <w:p w:rsidR="00991FDF" w:rsidRPr="007A00C1" w:rsidRDefault="00991FDF" w:rsidP="00504E46">
      <w:pPr>
        <w:spacing w:after="0" w:line="240" w:lineRule="auto"/>
        <w:ind w:left="284" w:right="423"/>
        <w:jc w:val="right"/>
        <w:rPr>
          <w:rFonts w:ascii="Arial" w:hAnsi="Arial" w:cs="Arial"/>
          <w:b/>
          <w:spacing w:val="3"/>
          <w:sz w:val="16"/>
          <w:szCs w:val="16"/>
        </w:rPr>
      </w:pPr>
      <w:r w:rsidRPr="007A00C1">
        <w:rPr>
          <w:rFonts w:ascii="Arial" w:hAnsi="Arial" w:cs="Arial"/>
          <w:b/>
          <w:spacing w:val="3"/>
          <w:sz w:val="16"/>
          <w:szCs w:val="16"/>
        </w:rPr>
        <w:t xml:space="preserve">                                                                                                                                                                                  </w:t>
      </w:r>
      <w:r w:rsidR="00E41D64" w:rsidRPr="007A00C1">
        <w:rPr>
          <w:rFonts w:ascii="Arial" w:hAnsi="Arial" w:cs="Arial"/>
          <w:b/>
          <w:spacing w:val="3"/>
          <w:sz w:val="16"/>
          <w:szCs w:val="16"/>
        </w:rPr>
        <w:t xml:space="preserve">                              </w:t>
      </w:r>
      <w:r w:rsidRPr="007A00C1">
        <w:rPr>
          <w:rFonts w:ascii="Arial" w:hAnsi="Arial" w:cs="Arial"/>
          <w:b/>
          <w:spacing w:val="3"/>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121D52" w:rsidRPr="007A00C1" w:rsidTr="00640D58">
        <w:trPr>
          <w:trHeight w:val="567"/>
        </w:trPr>
        <w:tc>
          <w:tcPr>
            <w:tcW w:w="9639" w:type="dxa"/>
            <w:shd w:val="clear" w:color="auto" w:fill="FFFFFF" w:themeFill="background1"/>
            <w:tcMar>
              <w:top w:w="28" w:type="dxa"/>
              <w:left w:w="283" w:type="dxa"/>
              <w:bottom w:w="28" w:type="dxa"/>
              <w:right w:w="28" w:type="dxa"/>
            </w:tcMar>
            <w:vAlign w:val="center"/>
            <w:hideMark/>
          </w:tcPr>
          <w:p w:rsidR="00121D52" w:rsidRPr="004F5632" w:rsidRDefault="00121D52" w:rsidP="00A63A7F">
            <w:pPr>
              <w:kinsoku w:val="0"/>
              <w:overflowPunct w:val="0"/>
              <w:spacing w:after="0" w:line="240" w:lineRule="auto"/>
              <w:ind w:left="-141"/>
              <w:jc w:val="both"/>
              <w:textAlignment w:val="center"/>
              <w:rPr>
                <w:rFonts w:ascii="Arial" w:hAnsi="Arial" w:cs="Arial"/>
                <w:iCs/>
                <w:sz w:val="24"/>
                <w:szCs w:val="24"/>
              </w:rPr>
            </w:pPr>
            <w:r w:rsidRPr="004F5632">
              <w:rPr>
                <w:rFonts w:ascii="Arial" w:hAnsi="Arial" w:cs="Arial"/>
                <w:iCs/>
                <w:sz w:val="24"/>
                <w:szCs w:val="24"/>
              </w:rPr>
              <w:t xml:space="preserve">обеспечение гарантированного </w:t>
            </w:r>
            <w:r w:rsidR="00D47E6A" w:rsidRPr="004F5632">
              <w:rPr>
                <w:rFonts w:ascii="Arial" w:hAnsi="Arial" w:cs="Arial"/>
                <w:iCs/>
                <w:sz w:val="24"/>
                <w:szCs w:val="24"/>
              </w:rPr>
              <w:t xml:space="preserve">общедоступного и </w:t>
            </w:r>
            <w:r w:rsidRPr="004F5632">
              <w:rPr>
                <w:rFonts w:ascii="Arial" w:hAnsi="Arial" w:cs="Arial"/>
                <w:iCs/>
                <w:sz w:val="24"/>
                <w:szCs w:val="24"/>
              </w:rPr>
              <w:t xml:space="preserve">бесплатного </w:t>
            </w:r>
            <w:r w:rsidR="00D47E6A" w:rsidRPr="004F5632">
              <w:rPr>
                <w:rFonts w:ascii="Arial" w:hAnsi="Arial" w:cs="Arial"/>
                <w:iCs/>
                <w:sz w:val="24"/>
                <w:szCs w:val="24"/>
              </w:rPr>
              <w:t>дошкольного, общего</w:t>
            </w:r>
            <w:r w:rsidR="00D352DB" w:rsidRPr="004F5632">
              <w:rPr>
                <w:rFonts w:ascii="Arial" w:hAnsi="Arial" w:cs="Arial"/>
                <w:iCs/>
                <w:sz w:val="24"/>
                <w:szCs w:val="24"/>
              </w:rPr>
              <w:t xml:space="preserve"> (начального, основного, среднего)</w:t>
            </w:r>
            <w:r w:rsidR="00D47E6A" w:rsidRPr="004F5632">
              <w:rPr>
                <w:rFonts w:ascii="Arial" w:hAnsi="Arial" w:cs="Arial"/>
                <w:iCs/>
                <w:sz w:val="24"/>
                <w:szCs w:val="24"/>
              </w:rPr>
              <w:t xml:space="preserve">, а также дополнительного </w:t>
            </w:r>
            <w:r w:rsidRPr="004F5632">
              <w:rPr>
                <w:rFonts w:ascii="Arial" w:hAnsi="Arial" w:cs="Arial"/>
                <w:iCs/>
                <w:sz w:val="24"/>
                <w:szCs w:val="24"/>
              </w:rPr>
              <w:t>образования в общеобразовательных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121D52" w:rsidRPr="004F5632" w:rsidRDefault="006206EB" w:rsidP="00316421">
            <w:pPr>
              <w:kinsoku w:val="0"/>
              <w:overflowPunct w:val="0"/>
              <w:spacing w:after="0" w:line="216" w:lineRule="auto"/>
              <w:jc w:val="center"/>
              <w:textAlignment w:val="bottom"/>
              <w:rPr>
                <w:rFonts w:ascii="Arial" w:eastAsia="Times New Roman" w:hAnsi="Arial" w:cs="Arial"/>
                <w:bCs/>
                <w:kern w:val="24"/>
                <w:sz w:val="24"/>
                <w:szCs w:val="24"/>
                <w:lang w:eastAsia="ru-RU"/>
              </w:rPr>
            </w:pPr>
            <w:r w:rsidRPr="004F5632">
              <w:rPr>
                <w:rFonts w:ascii="Arial" w:eastAsia="Times New Roman" w:hAnsi="Arial" w:cs="Arial"/>
                <w:bCs/>
                <w:kern w:val="24"/>
                <w:sz w:val="24"/>
                <w:szCs w:val="24"/>
                <w:lang w:eastAsia="ru-RU"/>
              </w:rPr>
              <w:t>7</w:t>
            </w:r>
            <w:r w:rsidR="00001529">
              <w:rPr>
                <w:rFonts w:ascii="Arial" w:eastAsia="Times New Roman" w:hAnsi="Arial" w:cs="Arial"/>
                <w:bCs/>
                <w:kern w:val="24"/>
                <w:sz w:val="24"/>
                <w:szCs w:val="24"/>
                <w:lang w:eastAsia="ru-RU"/>
              </w:rPr>
              <w:t> 005,79</w:t>
            </w:r>
          </w:p>
        </w:tc>
      </w:tr>
      <w:tr w:rsidR="0036223F" w:rsidRPr="007A00C1" w:rsidTr="001661BD">
        <w:trPr>
          <w:trHeight w:val="485"/>
        </w:trPr>
        <w:tc>
          <w:tcPr>
            <w:tcW w:w="9639" w:type="dxa"/>
            <w:shd w:val="clear" w:color="auto" w:fill="FFFFFF" w:themeFill="background1"/>
            <w:tcMar>
              <w:top w:w="28" w:type="dxa"/>
              <w:left w:w="283" w:type="dxa"/>
              <w:bottom w:w="28" w:type="dxa"/>
              <w:right w:w="28" w:type="dxa"/>
            </w:tcMar>
            <w:vAlign w:val="center"/>
            <w:hideMark/>
          </w:tcPr>
          <w:p w:rsidR="0036223F" w:rsidRPr="004F5632" w:rsidRDefault="007773D9" w:rsidP="00A63A7F">
            <w:pPr>
              <w:kinsoku w:val="0"/>
              <w:overflowPunct w:val="0"/>
              <w:spacing w:after="0" w:line="240" w:lineRule="auto"/>
              <w:ind w:left="-141"/>
              <w:jc w:val="both"/>
              <w:textAlignment w:val="center"/>
              <w:rPr>
                <w:rFonts w:ascii="Arial" w:hAnsi="Arial" w:cs="Arial"/>
                <w:iCs/>
                <w:sz w:val="24"/>
                <w:szCs w:val="24"/>
              </w:rPr>
            </w:pPr>
            <w:r w:rsidRPr="004F5632">
              <w:rPr>
                <w:rFonts w:ascii="Arial" w:hAnsi="Arial" w:cs="Arial"/>
                <w:iCs/>
                <w:sz w:val="24"/>
                <w:szCs w:val="24"/>
              </w:rPr>
              <w:t xml:space="preserve">обеспечение </w:t>
            </w:r>
            <w:r w:rsidR="00D47E6A" w:rsidRPr="004F5632">
              <w:rPr>
                <w:rFonts w:ascii="Arial" w:hAnsi="Arial" w:cs="Arial"/>
                <w:iCs/>
                <w:sz w:val="24"/>
                <w:szCs w:val="24"/>
              </w:rPr>
              <w:t xml:space="preserve">гарантированного </w:t>
            </w:r>
            <w:r w:rsidRPr="004F5632">
              <w:rPr>
                <w:rFonts w:ascii="Arial" w:hAnsi="Arial" w:cs="Arial"/>
                <w:iCs/>
                <w:sz w:val="24"/>
                <w:szCs w:val="24"/>
              </w:rPr>
              <w:t>общедоступного и бесплатного дошкольного</w:t>
            </w:r>
            <w:r w:rsidR="00121D52" w:rsidRPr="004F5632">
              <w:rPr>
                <w:rFonts w:ascii="Arial" w:hAnsi="Arial" w:cs="Arial"/>
                <w:iCs/>
                <w:sz w:val="24"/>
                <w:szCs w:val="24"/>
              </w:rPr>
              <w:t xml:space="preserve"> образования в муниципальных дошкольных образовательных  организациях</w:t>
            </w:r>
          </w:p>
        </w:tc>
        <w:tc>
          <w:tcPr>
            <w:tcW w:w="1276" w:type="dxa"/>
            <w:shd w:val="clear" w:color="auto" w:fill="FFFFFF" w:themeFill="background1"/>
            <w:tcMar>
              <w:top w:w="27" w:type="dxa"/>
              <w:left w:w="27" w:type="dxa"/>
              <w:bottom w:w="0" w:type="dxa"/>
              <w:right w:w="27" w:type="dxa"/>
            </w:tcMar>
            <w:vAlign w:val="center"/>
            <w:hideMark/>
          </w:tcPr>
          <w:p w:rsidR="0036223F" w:rsidRPr="004F5632" w:rsidRDefault="00001529" w:rsidP="0088351D">
            <w:pPr>
              <w:kinsoku w:val="0"/>
              <w:overflowPunct w:val="0"/>
              <w:spacing w:after="0" w:line="216"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4 820,42</w:t>
            </w:r>
          </w:p>
        </w:tc>
      </w:tr>
      <w:tr w:rsidR="0015031B" w:rsidRPr="007A00C1" w:rsidTr="00640D58">
        <w:trPr>
          <w:trHeight w:val="340"/>
        </w:trPr>
        <w:tc>
          <w:tcPr>
            <w:tcW w:w="9639" w:type="dxa"/>
            <w:shd w:val="clear" w:color="auto" w:fill="FFFFFF" w:themeFill="background1"/>
            <w:tcMar>
              <w:top w:w="28" w:type="dxa"/>
              <w:left w:w="283" w:type="dxa"/>
              <w:bottom w:w="28" w:type="dxa"/>
              <w:right w:w="28" w:type="dxa"/>
            </w:tcMar>
            <w:vAlign w:val="center"/>
            <w:hideMark/>
          </w:tcPr>
          <w:p w:rsidR="0015031B" w:rsidRPr="004F5632" w:rsidRDefault="00D47E6A" w:rsidP="00A63A7F">
            <w:pPr>
              <w:kinsoku w:val="0"/>
              <w:overflowPunct w:val="0"/>
              <w:spacing w:after="0" w:line="240" w:lineRule="auto"/>
              <w:ind w:left="-141"/>
              <w:jc w:val="both"/>
              <w:textAlignment w:val="center"/>
              <w:rPr>
                <w:rFonts w:ascii="Arial" w:eastAsia="Times New Roman" w:hAnsi="Arial" w:cs="Arial"/>
                <w:sz w:val="24"/>
                <w:szCs w:val="24"/>
                <w:lang w:eastAsia="ru-RU"/>
              </w:rPr>
            </w:pPr>
            <w:proofErr w:type="gramStart"/>
            <w:r w:rsidRPr="004F5632">
              <w:rPr>
                <w:rFonts w:ascii="Arial" w:hAnsi="Arial" w:cs="Arial"/>
                <w:iCs/>
                <w:sz w:val="24"/>
                <w:szCs w:val="24"/>
              </w:rPr>
              <w:t xml:space="preserve">обеспечение </w:t>
            </w:r>
            <w:r w:rsidR="00550250" w:rsidRPr="004F5632">
              <w:rPr>
                <w:rFonts w:ascii="Arial" w:hAnsi="Arial" w:cs="Arial"/>
                <w:iCs/>
                <w:sz w:val="24"/>
                <w:szCs w:val="24"/>
              </w:rPr>
              <w:t xml:space="preserve">общедоступного </w:t>
            </w:r>
            <w:r w:rsidR="00D352DB" w:rsidRPr="004F5632">
              <w:rPr>
                <w:rFonts w:ascii="Arial" w:hAnsi="Arial" w:cs="Arial"/>
                <w:iCs/>
                <w:sz w:val="24"/>
                <w:szCs w:val="24"/>
              </w:rPr>
              <w:t xml:space="preserve">общего (начального, основного, среднего) </w:t>
            </w:r>
            <w:r w:rsidR="00A63A7F">
              <w:rPr>
                <w:rFonts w:ascii="Arial" w:hAnsi="Arial" w:cs="Arial"/>
                <w:iCs/>
                <w:sz w:val="24"/>
                <w:szCs w:val="24"/>
              </w:rPr>
              <w:t xml:space="preserve">образования в общеобразовательных </w:t>
            </w:r>
            <w:r w:rsidR="00121D52" w:rsidRPr="004F5632">
              <w:rPr>
                <w:rFonts w:ascii="Arial" w:hAnsi="Arial" w:cs="Arial"/>
                <w:iCs/>
                <w:sz w:val="24"/>
                <w:szCs w:val="24"/>
              </w:rPr>
              <w:t>организациях</w:t>
            </w:r>
            <w:r w:rsidR="00550250" w:rsidRPr="004F5632">
              <w:rPr>
                <w:rFonts w:ascii="Arial" w:hAnsi="Arial" w:cs="Arial"/>
                <w:iCs/>
                <w:sz w:val="24"/>
                <w:szCs w:val="24"/>
              </w:rPr>
              <w:t xml:space="preserve"> для </w:t>
            </w:r>
            <w:r w:rsidR="00993C43" w:rsidRPr="004F5632">
              <w:rPr>
                <w:rFonts w:ascii="Arial" w:hAnsi="Arial" w:cs="Arial"/>
                <w:iCs/>
                <w:sz w:val="24"/>
                <w:szCs w:val="24"/>
              </w:rPr>
              <w:t>обучающихся</w:t>
            </w:r>
            <w:r w:rsidR="00A63A7F">
              <w:rPr>
                <w:rFonts w:ascii="Arial" w:hAnsi="Arial" w:cs="Arial"/>
                <w:iCs/>
                <w:sz w:val="24"/>
                <w:szCs w:val="24"/>
              </w:rPr>
              <w:t xml:space="preserve"> с ограниченными возможностями здоровья</w:t>
            </w:r>
            <w:proofErr w:type="gramEnd"/>
          </w:p>
        </w:tc>
        <w:tc>
          <w:tcPr>
            <w:tcW w:w="1276" w:type="dxa"/>
            <w:shd w:val="clear" w:color="auto" w:fill="FFFFFF" w:themeFill="background1"/>
            <w:tcMar>
              <w:top w:w="27" w:type="dxa"/>
              <w:left w:w="27" w:type="dxa"/>
              <w:bottom w:w="0" w:type="dxa"/>
              <w:right w:w="27" w:type="dxa"/>
            </w:tcMar>
            <w:vAlign w:val="center"/>
            <w:hideMark/>
          </w:tcPr>
          <w:p w:rsidR="0015031B" w:rsidRPr="004F5632" w:rsidRDefault="00001529" w:rsidP="0015031B">
            <w:pPr>
              <w:kinsoku w:val="0"/>
              <w:overflowPunct w:val="0"/>
              <w:spacing w:after="0" w:line="216"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847,46</w:t>
            </w:r>
          </w:p>
        </w:tc>
      </w:tr>
      <w:tr w:rsidR="0015031B" w:rsidRPr="007A00C1" w:rsidTr="00640D58">
        <w:trPr>
          <w:trHeight w:val="397"/>
        </w:trPr>
        <w:tc>
          <w:tcPr>
            <w:tcW w:w="9639" w:type="dxa"/>
            <w:shd w:val="clear" w:color="auto" w:fill="FFFFFF" w:themeFill="background1"/>
            <w:tcMar>
              <w:top w:w="28" w:type="dxa"/>
              <w:left w:w="283" w:type="dxa"/>
              <w:bottom w:w="28" w:type="dxa"/>
              <w:right w:w="28" w:type="dxa"/>
            </w:tcMar>
            <w:vAlign w:val="center"/>
            <w:hideMark/>
          </w:tcPr>
          <w:p w:rsidR="0015031B" w:rsidRPr="004F5632" w:rsidRDefault="0015031B" w:rsidP="00A63A7F">
            <w:pPr>
              <w:kinsoku w:val="0"/>
              <w:overflowPunct w:val="0"/>
              <w:spacing w:after="0" w:line="240" w:lineRule="auto"/>
              <w:ind w:left="-141"/>
              <w:jc w:val="both"/>
              <w:textAlignment w:val="center"/>
              <w:rPr>
                <w:rFonts w:ascii="Arial" w:eastAsia="Times New Roman" w:hAnsi="Arial" w:cs="Arial"/>
                <w:sz w:val="24"/>
                <w:szCs w:val="24"/>
                <w:lang w:eastAsia="ru-RU"/>
              </w:rPr>
            </w:pPr>
            <w:r w:rsidRPr="004F5632">
              <w:rPr>
                <w:rFonts w:ascii="Arial" w:eastAsia="Times New Roman" w:hAnsi="Arial" w:cs="Arial"/>
                <w:color w:val="000000"/>
                <w:kern w:val="24"/>
                <w:sz w:val="24"/>
                <w:szCs w:val="24"/>
                <w:lang w:eastAsia="ru-RU"/>
              </w:rPr>
              <w:t>социальн</w:t>
            </w:r>
            <w:r w:rsidR="00991FDF" w:rsidRPr="004F5632">
              <w:rPr>
                <w:rFonts w:ascii="Arial" w:eastAsia="Times New Roman" w:hAnsi="Arial" w:cs="Arial"/>
                <w:color w:val="000000"/>
                <w:kern w:val="24"/>
                <w:sz w:val="24"/>
                <w:szCs w:val="24"/>
                <w:lang w:eastAsia="ru-RU"/>
              </w:rPr>
              <w:t>ая</w:t>
            </w:r>
            <w:r w:rsidRPr="004F5632">
              <w:rPr>
                <w:rFonts w:ascii="Arial" w:eastAsia="Times New Roman" w:hAnsi="Arial" w:cs="Arial"/>
                <w:color w:val="000000"/>
                <w:kern w:val="24"/>
                <w:sz w:val="24"/>
                <w:szCs w:val="24"/>
                <w:lang w:eastAsia="ru-RU"/>
              </w:rPr>
              <w:t xml:space="preserve"> поддержк</w:t>
            </w:r>
            <w:r w:rsidR="00991FDF" w:rsidRPr="004F5632">
              <w:rPr>
                <w:rFonts w:ascii="Arial" w:eastAsia="Times New Roman" w:hAnsi="Arial" w:cs="Arial"/>
                <w:color w:val="000000"/>
                <w:kern w:val="24"/>
                <w:sz w:val="24"/>
                <w:szCs w:val="24"/>
                <w:lang w:eastAsia="ru-RU"/>
              </w:rPr>
              <w:t>а</w:t>
            </w:r>
            <w:r w:rsidRPr="004F5632">
              <w:rPr>
                <w:rFonts w:ascii="Arial" w:eastAsia="Times New Roman" w:hAnsi="Arial" w:cs="Arial"/>
                <w:color w:val="000000"/>
                <w:kern w:val="24"/>
                <w:sz w:val="24"/>
                <w:szCs w:val="24"/>
                <w:lang w:eastAsia="ru-RU"/>
              </w:rPr>
              <w:t xml:space="preserve"> детей-сирот и детей, оставшихся без попечения родителей, обучающихся и воспитывающихся в детских домах </w:t>
            </w:r>
            <w:r w:rsidR="00D47E6A" w:rsidRPr="004F5632">
              <w:rPr>
                <w:rFonts w:ascii="Arial" w:eastAsia="Times New Roman" w:hAnsi="Arial" w:cs="Arial"/>
                <w:color w:val="000000"/>
                <w:kern w:val="24"/>
                <w:sz w:val="24"/>
                <w:szCs w:val="24"/>
                <w:lang w:eastAsia="ru-RU"/>
              </w:rPr>
              <w:t>и школах-</w:t>
            </w:r>
            <w:r w:rsidRPr="004F5632">
              <w:rPr>
                <w:rFonts w:ascii="Arial" w:eastAsia="Times New Roman" w:hAnsi="Arial" w:cs="Arial"/>
                <w:color w:val="000000"/>
                <w:kern w:val="24"/>
                <w:sz w:val="24"/>
                <w:szCs w:val="24"/>
                <w:lang w:eastAsia="ru-RU"/>
              </w:rPr>
              <w:t xml:space="preserve">интернатах </w:t>
            </w:r>
          </w:p>
        </w:tc>
        <w:tc>
          <w:tcPr>
            <w:tcW w:w="1276" w:type="dxa"/>
            <w:shd w:val="clear" w:color="auto" w:fill="FFFFFF" w:themeFill="background1"/>
            <w:tcMar>
              <w:top w:w="27" w:type="dxa"/>
              <w:left w:w="27" w:type="dxa"/>
              <w:bottom w:w="0" w:type="dxa"/>
              <w:right w:w="27" w:type="dxa"/>
            </w:tcMar>
            <w:vAlign w:val="center"/>
            <w:hideMark/>
          </w:tcPr>
          <w:p w:rsidR="0015031B" w:rsidRPr="004F5632" w:rsidRDefault="00001529" w:rsidP="00316421">
            <w:pPr>
              <w:kinsoku w:val="0"/>
              <w:overflowPunct w:val="0"/>
              <w:spacing w:after="0" w:line="216"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454,55</w:t>
            </w:r>
          </w:p>
        </w:tc>
      </w:tr>
    </w:tbl>
    <w:p w:rsidR="00224B75" w:rsidRDefault="00224B75" w:rsidP="001E6B26">
      <w:pPr>
        <w:spacing w:after="0" w:line="240" w:lineRule="auto"/>
        <w:ind w:left="284" w:right="567"/>
        <w:jc w:val="both"/>
        <w:rPr>
          <w:rFonts w:ascii="Arial" w:hAnsi="Arial" w:cs="Arial"/>
          <w:sz w:val="24"/>
          <w:szCs w:val="24"/>
        </w:rPr>
      </w:pPr>
    </w:p>
    <w:p w:rsidR="00A63A7F" w:rsidRDefault="00A63A7F" w:rsidP="001E6B26">
      <w:pPr>
        <w:spacing w:after="0" w:line="240" w:lineRule="auto"/>
        <w:ind w:left="284" w:right="567"/>
        <w:jc w:val="both"/>
        <w:rPr>
          <w:rFonts w:ascii="Arial" w:hAnsi="Arial" w:cs="Arial"/>
          <w:sz w:val="24"/>
          <w:szCs w:val="24"/>
        </w:rPr>
      </w:pPr>
    </w:p>
    <w:p w:rsidR="007B7C2B" w:rsidRPr="00A54BCA" w:rsidRDefault="004F5632" w:rsidP="00001529">
      <w:pPr>
        <w:spacing w:after="0" w:line="240" w:lineRule="auto"/>
        <w:ind w:left="284" w:right="423" w:firstLine="283"/>
        <w:jc w:val="both"/>
        <w:rPr>
          <w:rFonts w:ascii="Arial" w:hAnsi="Arial" w:cs="Arial"/>
          <w:b/>
          <w:sz w:val="16"/>
          <w:szCs w:val="16"/>
        </w:rPr>
      </w:pPr>
      <w:r w:rsidRPr="004F5632">
        <w:rPr>
          <w:rFonts w:ascii="Arial" w:hAnsi="Arial" w:cs="Arial"/>
          <w:sz w:val="24"/>
          <w:szCs w:val="24"/>
        </w:rPr>
        <w:t>Проведение мероприятий по оздоровительной кампании детей: организация отдыха и оздоровления детей на базе загородных детских оздоровительных лагерей, детских санаториев, санаторно-оздоровительных лагерей круглогодичного</w:t>
      </w:r>
      <w:r w:rsidRPr="004F5632">
        <w:rPr>
          <w:rFonts w:ascii="Times New Roman" w:hAnsi="Times New Roman"/>
          <w:sz w:val="24"/>
          <w:szCs w:val="24"/>
        </w:rPr>
        <w:t xml:space="preserve"> </w:t>
      </w:r>
      <w:r w:rsidRPr="004F5632">
        <w:rPr>
          <w:rFonts w:ascii="Arial" w:hAnsi="Arial" w:cs="Arial"/>
          <w:sz w:val="24"/>
          <w:szCs w:val="24"/>
        </w:rPr>
        <w:t xml:space="preserve">действия; организация трудоустройства и занятости подростков и молодежи; укрепление материально-технической и финансовой базы детского и молодежного отдыха и оздоровления  </w:t>
      </w:r>
      <w:r w:rsidR="00001529">
        <w:rPr>
          <w:rFonts w:ascii="Arial" w:hAnsi="Arial" w:cs="Arial"/>
          <w:b/>
          <w:sz w:val="24"/>
          <w:szCs w:val="24"/>
        </w:rPr>
        <w:t>166,08</w:t>
      </w:r>
      <w:r w:rsidRPr="004F5632">
        <w:rPr>
          <w:rFonts w:ascii="Arial" w:hAnsi="Arial" w:cs="Arial"/>
          <w:b/>
          <w:sz w:val="24"/>
          <w:szCs w:val="24"/>
        </w:rPr>
        <w:t xml:space="preserve"> млн. руб.</w:t>
      </w:r>
    </w:p>
    <w:p w:rsidR="00A63A7F" w:rsidRDefault="00A63A7F" w:rsidP="00001529">
      <w:pPr>
        <w:spacing w:after="0" w:line="240" w:lineRule="auto"/>
        <w:ind w:left="284" w:right="567" w:firstLine="284"/>
        <w:jc w:val="both"/>
        <w:rPr>
          <w:rFonts w:ascii="Arial" w:hAnsi="Arial" w:cs="Arial"/>
          <w:sz w:val="24"/>
          <w:szCs w:val="24"/>
        </w:rPr>
      </w:pPr>
    </w:p>
    <w:p w:rsidR="008E51A9" w:rsidRPr="00515797" w:rsidRDefault="00515797" w:rsidP="00001529">
      <w:pPr>
        <w:spacing w:after="0" w:line="240" w:lineRule="auto"/>
        <w:ind w:left="284" w:right="567" w:firstLine="284"/>
        <w:jc w:val="both"/>
        <w:rPr>
          <w:rFonts w:ascii="Arial" w:hAnsi="Arial" w:cs="Arial"/>
          <w:b/>
          <w:sz w:val="24"/>
          <w:szCs w:val="24"/>
        </w:rPr>
      </w:pPr>
      <w:r w:rsidRPr="00515797">
        <w:rPr>
          <w:rFonts w:ascii="Arial" w:hAnsi="Arial" w:cs="Arial"/>
          <w:sz w:val="24"/>
          <w:szCs w:val="24"/>
        </w:rPr>
        <w:t>Расходы в рамках реализации республиканской целевой</w:t>
      </w:r>
      <w:r w:rsidR="004F5632" w:rsidRPr="00515797">
        <w:rPr>
          <w:rFonts w:ascii="Arial" w:hAnsi="Arial" w:cs="Arial"/>
          <w:sz w:val="24"/>
          <w:szCs w:val="24"/>
        </w:rPr>
        <w:t xml:space="preserve"> про</w:t>
      </w:r>
      <w:r w:rsidRPr="00515797">
        <w:rPr>
          <w:rFonts w:ascii="Arial" w:hAnsi="Arial" w:cs="Arial"/>
          <w:sz w:val="24"/>
          <w:szCs w:val="24"/>
        </w:rPr>
        <w:t>граммы</w:t>
      </w:r>
      <w:r w:rsidR="004F5632" w:rsidRPr="00515797">
        <w:rPr>
          <w:rFonts w:ascii="Arial" w:hAnsi="Arial" w:cs="Arial"/>
          <w:sz w:val="24"/>
          <w:szCs w:val="24"/>
        </w:rPr>
        <w:t xml:space="preserve"> «Детское и школьное питание»</w:t>
      </w:r>
      <w:r w:rsidRPr="00515797">
        <w:rPr>
          <w:rFonts w:ascii="Arial" w:hAnsi="Arial" w:cs="Arial"/>
          <w:sz w:val="24"/>
          <w:szCs w:val="24"/>
        </w:rPr>
        <w:t xml:space="preserve"> (в том числе на обеспечение завтраком учащихся 1-5 классов образовательных учреждений, а также обеспечение горячим одноразовым питанием учащихся с 1 по 11 класс образовательных организаций из малообеспеченных семей) - </w:t>
      </w:r>
      <w:r w:rsidR="004F5632" w:rsidRPr="00515797">
        <w:rPr>
          <w:rFonts w:ascii="Arial" w:hAnsi="Arial" w:cs="Arial"/>
          <w:sz w:val="24"/>
          <w:szCs w:val="24"/>
        </w:rPr>
        <w:t xml:space="preserve"> </w:t>
      </w:r>
      <w:r w:rsidR="00001529">
        <w:rPr>
          <w:rFonts w:ascii="Arial" w:hAnsi="Arial" w:cs="Arial"/>
          <w:b/>
          <w:sz w:val="24"/>
          <w:szCs w:val="24"/>
        </w:rPr>
        <w:t>124,30</w:t>
      </w:r>
      <w:r w:rsidR="004F5632" w:rsidRPr="00515797">
        <w:rPr>
          <w:rFonts w:ascii="Arial" w:hAnsi="Arial" w:cs="Arial"/>
          <w:b/>
          <w:sz w:val="24"/>
          <w:szCs w:val="24"/>
        </w:rPr>
        <w:t xml:space="preserve"> млн. руб.</w:t>
      </w:r>
    </w:p>
    <w:p w:rsidR="00A54BCA" w:rsidRDefault="004F5632" w:rsidP="00A54BCA">
      <w:pPr>
        <w:spacing w:before="240" w:after="0" w:line="240" w:lineRule="auto"/>
        <w:ind w:left="284" w:right="567" w:firstLine="284"/>
        <w:jc w:val="both"/>
        <w:rPr>
          <w:rFonts w:ascii="Arial" w:hAnsi="Arial" w:cs="Arial"/>
          <w:b/>
          <w:sz w:val="24"/>
          <w:szCs w:val="24"/>
        </w:rPr>
      </w:pPr>
      <w:r w:rsidRPr="004F5632">
        <w:rPr>
          <w:rFonts w:ascii="Arial" w:hAnsi="Arial" w:cs="Arial"/>
          <w:sz w:val="24"/>
          <w:szCs w:val="24"/>
        </w:rPr>
        <w:t xml:space="preserve">Мероприятия по безопасности образовательных организаций </w:t>
      </w:r>
      <w:r w:rsidR="00001529">
        <w:rPr>
          <w:rFonts w:ascii="Arial" w:hAnsi="Arial" w:cs="Arial"/>
          <w:b/>
          <w:sz w:val="24"/>
          <w:szCs w:val="24"/>
        </w:rPr>
        <w:t>30</w:t>
      </w:r>
      <w:r w:rsidRPr="004F5632">
        <w:rPr>
          <w:rFonts w:ascii="Arial" w:hAnsi="Arial" w:cs="Arial"/>
          <w:b/>
          <w:sz w:val="24"/>
          <w:szCs w:val="24"/>
        </w:rPr>
        <w:t xml:space="preserve"> млн. руб.</w:t>
      </w:r>
    </w:p>
    <w:p w:rsidR="00A63A7F" w:rsidRDefault="00A63A7F" w:rsidP="00A54BCA">
      <w:pPr>
        <w:spacing w:before="240" w:after="0" w:line="240" w:lineRule="auto"/>
        <w:ind w:left="284" w:right="567" w:firstLine="284"/>
        <w:jc w:val="center"/>
        <w:rPr>
          <w:rFonts w:ascii="Arial" w:hAnsi="Arial" w:cs="Arial"/>
          <w:b/>
          <w:sz w:val="24"/>
          <w:szCs w:val="24"/>
        </w:rPr>
      </w:pPr>
    </w:p>
    <w:p w:rsidR="007773D9" w:rsidRDefault="008368CE" w:rsidP="00A54BCA">
      <w:pPr>
        <w:spacing w:before="240" w:after="0" w:line="240" w:lineRule="auto"/>
        <w:ind w:left="284" w:right="567" w:firstLine="284"/>
        <w:jc w:val="center"/>
        <w:rPr>
          <w:rFonts w:ascii="Arial" w:hAnsi="Arial" w:cs="Arial"/>
          <w:b/>
          <w:sz w:val="24"/>
          <w:szCs w:val="24"/>
        </w:rPr>
      </w:pPr>
      <w:r w:rsidRPr="007C3F95">
        <w:rPr>
          <w:rFonts w:ascii="Arial" w:hAnsi="Arial" w:cs="Arial"/>
          <w:b/>
          <w:sz w:val="24"/>
          <w:szCs w:val="24"/>
        </w:rPr>
        <w:lastRenderedPageBreak/>
        <w:t xml:space="preserve">КУЛЬТУРА И КИНЕМАТОГРАФИЯ </w:t>
      </w:r>
      <w:r w:rsidRPr="00265ECB">
        <w:rPr>
          <w:rFonts w:ascii="Arial" w:hAnsi="Arial" w:cs="Arial"/>
          <w:b/>
          <w:sz w:val="24"/>
          <w:szCs w:val="24"/>
        </w:rPr>
        <w:t xml:space="preserve"> </w:t>
      </w:r>
      <w:r w:rsidR="00001529">
        <w:rPr>
          <w:rFonts w:ascii="Arial" w:hAnsi="Arial" w:cs="Arial"/>
          <w:b/>
          <w:sz w:val="28"/>
          <w:szCs w:val="28"/>
        </w:rPr>
        <w:t>789,29</w:t>
      </w:r>
      <w:r w:rsidR="00274668">
        <w:rPr>
          <w:rFonts w:ascii="Arial" w:hAnsi="Arial" w:cs="Arial"/>
          <w:b/>
          <w:sz w:val="24"/>
          <w:szCs w:val="24"/>
        </w:rPr>
        <w:t xml:space="preserve"> </w:t>
      </w:r>
      <w:r w:rsidRPr="00265ECB">
        <w:rPr>
          <w:rFonts w:ascii="Arial" w:hAnsi="Arial" w:cs="Arial"/>
          <w:b/>
          <w:sz w:val="24"/>
          <w:szCs w:val="24"/>
        </w:rPr>
        <w:t>МЛН. РУБ</w:t>
      </w:r>
      <w:r w:rsidR="00066050" w:rsidRPr="00265ECB">
        <w:rPr>
          <w:rFonts w:ascii="Arial" w:hAnsi="Arial" w:cs="Arial"/>
          <w:b/>
          <w:sz w:val="24"/>
          <w:szCs w:val="24"/>
        </w:rPr>
        <w:t>.</w:t>
      </w:r>
    </w:p>
    <w:p w:rsidR="004766A1" w:rsidRPr="007C3F95" w:rsidRDefault="004766A1" w:rsidP="004766A1">
      <w:pPr>
        <w:spacing w:after="0" w:line="240" w:lineRule="auto"/>
        <w:ind w:right="567"/>
        <w:jc w:val="center"/>
        <w:rPr>
          <w:rFonts w:ascii="Arial" w:hAnsi="Arial" w:cs="Arial"/>
          <w:b/>
          <w:sz w:val="24"/>
          <w:szCs w:val="24"/>
        </w:rPr>
      </w:pPr>
    </w:p>
    <w:p w:rsidR="00806527" w:rsidRDefault="00010726" w:rsidP="00C017BF">
      <w:pPr>
        <w:spacing w:after="0"/>
        <w:ind w:right="282"/>
        <w:jc w:val="center"/>
        <w:rPr>
          <w:rFonts w:ascii="Arial" w:hAnsi="Arial" w:cs="Arial"/>
          <w:noProof/>
          <w:sz w:val="20"/>
          <w:szCs w:val="20"/>
          <w:lang w:eastAsia="ru-RU"/>
        </w:rPr>
      </w:pPr>
      <w:r>
        <w:rPr>
          <w:rFonts w:ascii="Arial" w:hAnsi="Arial" w:cs="Arial"/>
          <w:noProof/>
          <w:sz w:val="20"/>
          <w:szCs w:val="20"/>
          <w:lang w:eastAsia="ru-RU"/>
        </w:rPr>
        <w:drawing>
          <wp:inline distT="0" distB="0" distL="0" distR="0">
            <wp:extent cx="1685039" cy="1732656"/>
            <wp:effectExtent l="19050" t="0" r="0" b="0"/>
            <wp:docPr id="103" name="Рисунок 102" descr="21bdcf03724672306c0c7babaed2fe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bdcf03724672306c0c7babaed2fea7.jpg"/>
                    <pic:cNvPicPr/>
                  </pic:nvPicPr>
                  <pic:blipFill>
                    <a:blip r:embed="rId106"/>
                    <a:srcRect l="23622" t="22262" r="28346"/>
                    <a:stretch>
                      <a:fillRect/>
                    </a:stretch>
                  </pic:blipFill>
                  <pic:spPr>
                    <a:xfrm>
                      <a:off x="0" y="0"/>
                      <a:ext cx="1696273" cy="1744207"/>
                    </a:xfrm>
                    <a:prstGeom prst="rect">
                      <a:avLst/>
                    </a:prstGeom>
                  </pic:spPr>
                </pic:pic>
              </a:graphicData>
            </a:graphic>
          </wp:inline>
        </w:drawing>
      </w:r>
      <w:r>
        <w:rPr>
          <w:rFonts w:ascii="Arial" w:hAnsi="Arial" w:cs="Arial"/>
          <w:noProof/>
          <w:sz w:val="20"/>
          <w:szCs w:val="20"/>
          <w:lang w:eastAsia="ru-RU"/>
        </w:rPr>
        <w:drawing>
          <wp:inline distT="0" distB="0" distL="0" distR="0">
            <wp:extent cx="1957796" cy="1727472"/>
            <wp:effectExtent l="19050" t="0" r="4354" b="0"/>
            <wp:docPr id="105" name="Рисунок 104" descr="356b35739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b35739575.jpg"/>
                    <pic:cNvPicPr/>
                  </pic:nvPicPr>
                  <pic:blipFill>
                    <a:blip r:embed="rId107"/>
                    <a:srcRect l="29528" t="14764" b="7382"/>
                    <a:stretch>
                      <a:fillRect/>
                    </a:stretch>
                  </pic:blipFill>
                  <pic:spPr>
                    <a:xfrm>
                      <a:off x="0" y="0"/>
                      <a:ext cx="1987045" cy="1753280"/>
                    </a:xfrm>
                    <a:prstGeom prst="rect">
                      <a:avLst/>
                    </a:prstGeom>
                  </pic:spPr>
                </pic:pic>
              </a:graphicData>
            </a:graphic>
          </wp:inline>
        </w:drawing>
      </w:r>
      <w:r w:rsidR="00A31660" w:rsidRPr="0057302C">
        <w:rPr>
          <w:rFonts w:ascii="Arial" w:hAnsi="Arial" w:cs="Arial"/>
          <w:noProof/>
          <w:sz w:val="20"/>
          <w:szCs w:val="20"/>
          <w:lang w:eastAsia="ru-RU"/>
        </w:rPr>
        <w:drawing>
          <wp:inline distT="0" distB="0" distL="0" distR="0">
            <wp:extent cx="2568022" cy="1721922"/>
            <wp:effectExtent l="19050" t="0" r="3728" b="0"/>
            <wp:docPr id="38" name="Рисунок 5" descr="C:\Users\Zmeeva\Desktop\book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meeva\Desktop\book_2.jpg"/>
                    <pic:cNvPicPr>
                      <a:picLocks noChangeAspect="1" noChangeArrowheads="1"/>
                    </pic:cNvPicPr>
                  </pic:nvPicPr>
                  <pic:blipFill>
                    <a:blip r:embed="rId108"/>
                    <a:srcRect/>
                    <a:stretch>
                      <a:fillRect/>
                    </a:stretch>
                  </pic:blipFill>
                  <pic:spPr bwMode="auto">
                    <a:xfrm>
                      <a:off x="0" y="0"/>
                      <a:ext cx="2598102" cy="1742091"/>
                    </a:xfrm>
                    <a:prstGeom prst="rect">
                      <a:avLst/>
                    </a:prstGeom>
                    <a:noFill/>
                    <a:ln w="9525">
                      <a:noFill/>
                      <a:miter lim="800000"/>
                      <a:headEnd/>
                      <a:tailEnd/>
                    </a:ln>
                  </pic:spPr>
                </pic:pic>
              </a:graphicData>
            </a:graphic>
          </wp:inline>
        </w:drawing>
      </w:r>
    </w:p>
    <w:p w:rsidR="00E61EB3" w:rsidRDefault="00B121DE" w:rsidP="00C017BF">
      <w:pPr>
        <w:tabs>
          <w:tab w:val="left" w:pos="1134"/>
        </w:tabs>
        <w:spacing w:after="0" w:line="240" w:lineRule="auto"/>
        <w:ind w:left="284" w:right="425"/>
        <w:jc w:val="right"/>
        <w:rPr>
          <w:rFonts w:ascii="Arial" w:hAnsi="Arial" w:cs="Arial"/>
          <w:b/>
          <w:sz w:val="16"/>
          <w:szCs w:val="16"/>
        </w:rPr>
      </w:pPr>
      <w:r>
        <w:rPr>
          <w:rFonts w:ascii="Arial" w:hAnsi="Arial" w:cs="Arial"/>
          <w:b/>
          <w:sz w:val="16"/>
          <w:szCs w:val="16"/>
        </w:rPr>
        <w:t xml:space="preserve">                                                                                                                                                                                                                                 </w:t>
      </w:r>
    </w:p>
    <w:p w:rsidR="00B121DE" w:rsidRPr="00BC09D4" w:rsidRDefault="00B121DE" w:rsidP="00C017BF">
      <w:pPr>
        <w:tabs>
          <w:tab w:val="left" w:pos="1134"/>
        </w:tabs>
        <w:spacing w:after="0" w:line="240" w:lineRule="auto"/>
        <w:ind w:left="284" w:right="425"/>
        <w:jc w:val="right"/>
        <w:rPr>
          <w:rFonts w:ascii="Arial" w:hAnsi="Arial" w:cs="Arial"/>
          <w:sz w:val="16"/>
          <w:szCs w:val="16"/>
        </w:rPr>
      </w:pPr>
      <w:r w:rsidRPr="00915ADB">
        <w:rPr>
          <w:rFonts w:ascii="Arial" w:hAnsi="Arial" w:cs="Arial"/>
          <w:b/>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89561F" w:rsidRPr="004F5632"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4F5632" w:rsidRDefault="0089561F" w:rsidP="00E650BF">
            <w:pPr>
              <w:pStyle w:val="a5"/>
              <w:kinsoku w:val="0"/>
              <w:overflowPunct w:val="0"/>
              <w:spacing w:before="0" w:beforeAutospacing="0" w:after="0" w:afterAutospacing="0"/>
              <w:ind w:left="-141"/>
              <w:textAlignment w:val="center"/>
              <w:rPr>
                <w:rFonts w:ascii="Arial" w:hAnsi="Arial" w:cs="Arial"/>
              </w:rPr>
            </w:pPr>
            <w:r w:rsidRPr="004F5632">
              <w:rPr>
                <w:rFonts w:ascii="Arial" w:hAnsi="Arial" w:cs="Arial"/>
                <w:bCs/>
                <w:kern w:val="24"/>
              </w:rPr>
              <w:t xml:space="preserve">Культура </w:t>
            </w:r>
          </w:p>
        </w:tc>
        <w:tc>
          <w:tcPr>
            <w:tcW w:w="1134" w:type="dxa"/>
            <w:shd w:val="clear" w:color="auto" w:fill="FFFFFF" w:themeFill="background1"/>
            <w:tcMar>
              <w:top w:w="19" w:type="dxa"/>
              <w:left w:w="19" w:type="dxa"/>
              <w:bottom w:w="0" w:type="dxa"/>
              <w:right w:w="19" w:type="dxa"/>
            </w:tcMar>
            <w:vAlign w:val="center"/>
            <w:hideMark/>
          </w:tcPr>
          <w:p w:rsidR="0089561F" w:rsidRPr="004F5632" w:rsidRDefault="00001529" w:rsidP="00063095">
            <w:pPr>
              <w:pStyle w:val="a5"/>
              <w:kinsoku w:val="0"/>
              <w:overflowPunct w:val="0"/>
              <w:spacing w:before="0" w:beforeAutospacing="0" w:after="0" w:afterAutospacing="0"/>
              <w:jc w:val="center"/>
              <w:textAlignment w:val="bottom"/>
              <w:rPr>
                <w:rFonts w:ascii="Arial" w:hAnsi="Arial" w:cs="Arial"/>
              </w:rPr>
            </w:pPr>
            <w:r>
              <w:rPr>
                <w:rFonts w:ascii="Arial" w:hAnsi="Arial" w:cs="Arial"/>
              </w:rPr>
              <w:t>573,89</w:t>
            </w:r>
          </w:p>
        </w:tc>
      </w:tr>
      <w:tr w:rsidR="0089561F" w:rsidRPr="004F5632" w:rsidTr="00640D58">
        <w:trPr>
          <w:trHeight w:val="340"/>
        </w:trPr>
        <w:tc>
          <w:tcPr>
            <w:tcW w:w="9781" w:type="dxa"/>
            <w:shd w:val="clear" w:color="auto" w:fill="FFFFFF" w:themeFill="background1"/>
            <w:tcMar>
              <w:top w:w="28" w:type="dxa"/>
              <w:left w:w="283" w:type="dxa"/>
              <w:bottom w:w="28" w:type="dxa"/>
              <w:right w:w="28" w:type="dxa"/>
            </w:tcMar>
            <w:vAlign w:val="center"/>
            <w:hideMark/>
          </w:tcPr>
          <w:p w:rsidR="0089561F" w:rsidRPr="004F5632" w:rsidRDefault="0089561F" w:rsidP="00E650BF">
            <w:pPr>
              <w:pStyle w:val="a5"/>
              <w:kinsoku w:val="0"/>
              <w:overflowPunct w:val="0"/>
              <w:spacing w:before="0" w:beforeAutospacing="0" w:after="0" w:afterAutospacing="0"/>
              <w:ind w:left="-141"/>
              <w:textAlignment w:val="center"/>
              <w:rPr>
                <w:rFonts w:ascii="Arial" w:hAnsi="Arial" w:cs="Arial"/>
              </w:rPr>
            </w:pPr>
            <w:r w:rsidRPr="004F5632">
              <w:rPr>
                <w:rFonts w:ascii="Arial" w:hAnsi="Arial" w:cs="Arial"/>
                <w:bCs/>
                <w:kern w:val="24"/>
              </w:rPr>
              <w:t>Другие вопросы в области культуры, кинематографии</w:t>
            </w:r>
          </w:p>
        </w:tc>
        <w:tc>
          <w:tcPr>
            <w:tcW w:w="1134" w:type="dxa"/>
            <w:shd w:val="clear" w:color="auto" w:fill="FFFFFF" w:themeFill="background1"/>
            <w:tcMar>
              <w:top w:w="19" w:type="dxa"/>
              <w:left w:w="19" w:type="dxa"/>
              <w:bottom w:w="0" w:type="dxa"/>
              <w:right w:w="19" w:type="dxa"/>
            </w:tcMar>
            <w:vAlign w:val="center"/>
            <w:hideMark/>
          </w:tcPr>
          <w:p w:rsidR="0089561F" w:rsidRPr="004F5632" w:rsidRDefault="00001529" w:rsidP="00F560BD">
            <w:pPr>
              <w:pStyle w:val="a5"/>
              <w:kinsoku w:val="0"/>
              <w:overflowPunct w:val="0"/>
              <w:spacing w:before="0" w:beforeAutospacing="0" w:after="0" w:afterAutospacing="0"/>
              <w:jc w:val="center"/>
              <w:textAlignment w:val="bottom"/>
              <w:rPr>
                <w:rFonts w:ascii="Arial" w:hAnsi="Arial" w:cs="Arial"/>
              </w:rPr>
            </w:pPr>
            <w:r>
              <w:rPr>
                <w:rFonts w:ascii="Arial" w:hAnsi="Arial" w:cs="Arial"/>
              </w:rPr>
              <w:t>215,4</w:t>
            </w:r>
          </w:p>
        </w:tc>
      </w:tr>
    </w:tbl>
    <w:p w:rsidR="007B639A" w:rsidRPr="004F5632" w:rsidRDefault="007B639A" w:rsidP="00E650BF">
      <w:pPr>
        <w:spacing w:after="0" w:line="240" w:lineRule="auto"/>
        <w:ind w:left="284" w:right="284"/>
        <w:jc w:val="both"/>
        <w:rPr>
          <w:rFonts w:ascii="Arial" w:hAnsi="Arial" w:cs="Arial"/>
          <w:sz w:val="24"/>
          <w:szCs w:val="24"/>
        </w:rPr>
      </w:pPr>
    </w:p>
    <w:p w:rsidR="007565CD" w:rsidRPr="004F5632" w:rsidRDefault="008A0020" w:rsidP="008A0020">
      <w:pPr>
        <w:spacing w:after="0" w:line="240" w:lineRule="auto"/>
        <w:ind w:left="284" w:right="284" w:firstLine="283"/>
        <w:jc w:val="both"/>
        <w:rPr>
          <w:rFonts w:ascii="Arial" w:hAnsi="Arial" w:cs="Arial"/>
          <w:sz w:val="24"/>
          <w:szCs w:val="24"/>
        </w:rPr>
      </w:pPr>
      <w:r w:rsidRPr="004F5632">
        <w:rPr>
          <w:rFonts w:ascii="Arial" w:hAnsi="Arial" w:cs="Arial"/>
          <w:sz w:val="24"/>
          <w:szCs w:val="24"/>
        </w:rPr>
        <w:t>О</w:t>
      </w:r>
      <w:r w:rsidR="00066050" w:rsidRPr="004F5632">
        <w:rPr>
          <w:rFonts w:ascii="Arial" w:hAnsi="Arial" w:cs="Arial"/>
          <w:sz w:val="24"/>
          <w:szCs w:val="24"/>
        </w:rPr>
        <w:t xml:space="preserve">казание государственных услуг </w:t>
      </w:r>
      <w:r w:rsidR="00016209" w:rsidRPr="004F5632">
        <w:rPr>
          <w:rFonts w:ascii="Arial" w:hAnsi="Arial" w:cs="Arial"/>
          <w:sz w:val="24"/>
          <w:szCs w:val="24"/>
        </w:rPr>
        <w:t xml:space="preserve">и выполнение государственных работ </w:t>
      </w:r>
      <w:r w:rsidR="00066050" w:rsidRPr="004F5632">
        <w:rPr>
          <w:rFonts w:ascii="Arial" w:hAnsi="Arial" w:cs="Arial"/>
          <w:sz w:val="24"/>
          <w:szCs w:val="24"/>
        </w:rPr>
        <w:t xml:space="preserve">учреждениями культуры </w:t>
      </w:r>
      <w:r w:rsidR="00001529">
        <w:rPr>
          <w:rFonts w:ascii="Arial" w:hAnsi="Arial" w:cs="Arial"/>
          <w:b/>
          <w:sz w:val="24"/>
          <w:szCs w:val="24"/>
        </w:rPr>
        <w:t>540,4</w:t>
      </w:r>
      <w:r w:rsidR="00016209" w:rsidRPr="004F5632">
        <w:rPr>
          <w:rFonts w:ascii="Arial" w:hAnsi="Arial" w:cs="Arial"/>
          <w:sz w:val="24"/>
          <w:szCs w:val="24"/>
        </w:rPr>
        <w:t xml:space="preserve"> </w:t>
      </w:r>
      <w:r w:rsidR="00066050" w:rsidRPr="004F5632">
        <w:rPr>
          <w:rFonts w:ascii="Arial" w:hAnsi="Arial" w:cs="Arial"/>
          <w:b/>
          <w:sz w:val="24"/>
          <w:szCs w:val="24"/>
        </w:rPr>
        <w:t>млн. руб</w:t>
      </w:r>
      <w:r w:rsidR="0021774D" w:rsidRPr="004F5632">
        <w:rPr>
          <w:rFonts w:ascii="Arial" w:hAnsi="Arial" w:cs="Arial"/>
          <w:sz w:val="24"/>
          <w:szCs w:val="24"/>
        </w:rPr>
        <w:t>.</w:t>
      </w:r>
      <w:r w:rsidR="00BC09D4" w:rsidRPr="004F5632">
        <w:rPr>
          <w:rFonts w:ascii="Arial" w:hAnsi="Arial" w:cs="Arial"/>
          <w:sz w:val="24"/>
          <w:szCs w:val="24"/>
        </w:rPr>
        <w:t>, в т.ч.:</w:t>
      </w:r>
    </w:p>
    <w:p w:rsidR="007B639A" w:rsidRPr="007B639A" w:rsidRDefault="007B639A" w:rsidP="007B639A">
      <w:pPr>
        <w:spacing w:after="0" w:line="240" w:lineRule="auto"/>
        <w:ind w:left="284" w:right="284"/>
        <w:jc w:val="center"/>
        <w:rPr>
          <w:rFonts w:ascii="Arial" w:hAnsi="Arial" w:cs="Arial"/>
          <w:b/>
          <w:sz w:val="16"/>
          <w:szCs w:val="16"/>
        </w:rPr>
      </w:pPr>
      <w:r>
        <w:rPr>
          <w:rFonts w:ascii="Arial" w:hAnsi="Arial" w:cs="Arial"/>
          <w:b/>
          <w:sz w:val="16"/>
          <w:szCs w:val="16"/>
        </w:rPr>
        <w:t xml:space="preserve">                                                                                                                                                                                                                              </w:t>
      </w:r>
      <w:r w:rsidRPr="007B639A">
        <w:rPr>
          <w:rFonts w:ascii="Arial" w:hAnsi="Arial" w:cs="Arial"/>
          <w:b/>
          <w:sz w:val="16"/>
          <w:szCs w:val="16"/>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781"/>
        <w:gridCol w:w="1134"/>
      </w:tblGrid>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организация и проведение культурно-массовых мероприятий</w:t>
            </w:r>
          </w:p>
        </w:tc>
        <w:tc>
          <w:tcPr>
            <w:tcW w:w="1134" w:type="dxa"/>
            <w:shd w:val="clear" w:color="auto" w:fill="FFFFFF" w:themeFill="background1"/>
            <w:tcMar>
              <w:top w:w="19" w:type="dxa"/>
              <w:left w:w="19" w:type="dxa"/>
              <w:bottom w:w="0" w:type="dxa"/>
              <w:right w:w="19" w:type="dxa"/>
            </w:tcMar>
            <w:vAlign w:val="center"/>
            <w:hideMark/>
          </w:tcPr>
          <w:p w:rsidR="00001529" w:rsidRPr="00A47873" w:rsidRDefault="00FE26F0"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37,53</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демонстрация объектов дикой природы в искусственно созданной среде обитания</w:t>
            </w:r>
          </w:p>
        </w:tc>
        <w:tc>
          <w:tcPr>
            <w:tcW w:w="1134" w:type="dxa"/>
            <w:shd w:val="clear" w:color="auto" w:fill="FFFFFF" w:themeFill="background1"/>
            <w:tcMar>
              <w:top w:w="19" w:type="dxa"/>
              <w:left w:w="19" w:type="dxa"/>
              <w:bottom w:w="0" w:type="dxa"/>
              <w:right w:w="19" w:type="dxa"/>
            </w:tcMar>
            <w:vAlign w:val="center"/>
            <w:hideMark/>
          </w:tcPr>
          <w:p w:rsidR="00001529" w:rsidRPr="00A47873"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25,27</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sidRPr="00771143">
              <w:rPr>
                <w:rFonts w:ascii="Arial" w:hAnsi="Arial" w:cs="Arial"/>
              </w:rPr>
              <w:t>обеспечение условий доступа к музейным фондам</w:t>
            </w:r>
          </w:p>
        </w:tc>
        <w:tc>
          <w:tcPr>
            <w:tcW w:w="1134" w:type="dxa"/>
            <w:shd w:val="clear" w:color="auto" w:fill="FFFFFF" w:themeFill="background1"/>
            <w:tcMar>
              <w:top w:w="19" w:type="dxa"/>
              <w:left w:w="19" w:type="dxa"/>
              <w:bottom w:w="0" w:type="dxa"/>
              <w:right w:w="19" w:type="dxa"/>
            </w:tcMar>
            <w:vAlign w:val="center"/>
            <w:hideMark/>
          </w:tcPr>
          <w:p w:rsidR="00001529" w:rsidRPr="00A47873"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26,51</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771143" w:rsidRDefault="00001529" w:rsidP="00FE26F0">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осуществление библиотечного, библиографического и информационного обслуживания пользователей библиотеки</w:t>
            </w:r>
          </w:p>
        </w:tc>
        <w:tc>
          <w:tcPr>
            <w:tcW w:w="1134" w:type="dxa"/>
            <w:shd w:val="clear" w:color="auto" w:fill="FFFFFF" w:themeFill="background1"/>
            <w:tcMar>
              <w:top w:w="19" w:type="dxa"/>
              <w:left w:w="19" w:type="dxa"/>
              <w:bottom w:w="0" w:type="dxa"/>
              <w:right w:w="19" w:type="dxa"/>
            </w:tcMar>
            <w:vAlign w:val="center"/>
            <w:hideMark/>
          </w:tcPr>
          <w:p w:rsidR="00001529" w:rsidRPr="00771143"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26,08</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Default="00001529" w:rsidP="00FE26F0">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формирование, учет, хранение, изучение, публикация и обеспечение сохранности и безопасности предметов Музейного фонда Российской Федерации</w:t>
            </w:r>
          </w:p>
        </w:tc>
        <w:tc>
          <w:tcPr>
            <w:tcW w:w="1134" w:type="dxa"/>
            <w:shd w:val="clear" w:color="auto" w:fill="FFFFFF" w:themeFill="background1"/>
            <w:tcMar>
              <w:top w:w="19" w:type="dxa"/>
              <w:left w:w="19" w:type="dxa"/>
              <w:bottom w:w="0" w:type="dxa"/>
              <w:right w:w="19" w:type="dxa"/>
            </w:tcMar>
            <w:vAlign w:val="center"/>
            <w:hideMark/>
          </w:tcPr>
          <w:p w:rsidR="00001529" w:rsidRDefault="00001529" w:rsidP="00FE26F0">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34,65</w:t>
            </w:r>
          </w:p>
        </w:tc>
      </w:tr>
      <w:tr w:rsidR="00001529"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001529" w:rsidRPr="00295CF4" w:rsidRDefault="00295CF4"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создание и показ спектаклей</w:t>
            </w:r>
          </w:p>
        </w:tc>
        <w:tc>
          <w:tcPr>
            <w:tcW w:w="1134" w:type="dxa"/>
            <w:shd w:val="clear" w:color="auto" w:fill="FFFFFF" w:themeFill="background1"/>
            <w:tcMar>
              <w:top w:w="19" w:type="dxa"/>
              <w:left w:w="19" w:type="dxa"/>
              <w:bottom w:w="0" w:type="dxa"/>
              <w:right w:w="19" w:type="dxa"/>
            </w:tcMar>
            <w:vAlign w:val="center"/>
            <w:hideMark/>
          </w:tcPr>
          <w:p w:rsidR="00001529" w:rsidRPr="00295CF4" w:rsidRDefault="00295CF4"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w:t>
            </w:r>
            <w:r w:rsidR="00FE26F0">
              <w:rPr>
                <w:rFonts w:ascii="Arial" w:hAnsi="Arial" w:cs="Arial"/>
              </w:rPr>
              <w:t>60,53</w:t>
            </w:r>
          </w:p>
        </w:tc>
      </w:tr>
      <w:tr w:rsidR="00295CF4"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295CF4" w:rsidRDefault="00295CF4"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создание и показ концертных программ</w:t>
            </w:r>
          </w:p>
        </w:tc>
        <w:tc>
          <w:tcPr>
            <w:tcW w:w="1134" w:type="dxa"/>
            <w:shd w:val="clear" w:color="auto" w:fill="FFFFFF" w:themeFill="background1"/>
            <w:tcMar>
              <w:top w:w="19" w:type="dxa"/>
              <w:left w:w="19" w:type="dxa"/>
              <w:bottom w:w="0" w:type="dxa"/>
              <w:right w:w="19" w:type="dxa"/>
            </w:tcMar>
            <w:vAlign w:val="center"/>
            <w:hideMark/>
          </w:tcPr>
          <w:p w:rsidR="00295CF4" w:rsidRPr="00295CF4" w:rsidRDefault="00295CF4"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107,44</w:t>
            </w:r>
          </w:p>
        </w:tc>
      </w:tr>
      <w:tr w:rsidR="00FE26F0"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FE26F0" w:rsidRDefault="00FE26F0"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организация цирковых представлений</w:t>
            </w:r>
          </w:p>
        </w:tc>
        <w:tc>
          <w:tcPr>
            <w:tcW w:w="1134" w:type="dxa"/>
            <w:shd w:val="clear" w:color="auto" w:fill="FFFFFF" w:themeFill="background1"/>
            <w:tcMar>
              <w:top w:w="19" w:type="dxa"/>
              <w:left w:w="19" w:type="dxa"/>
              <w:bottom w:w="0" w:type="dxa"/>
              <w:right w:w="19" w:type="dxa"/>
            </w:tcMar>
            <w:vAlign w:val="center"/>
            <w:hideMark/>
          </w:tcPr>
          <w:p w:rsidR="00FE26F0" w:rsidRDefault="00FE26F0"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16,93</w:t>
            </w:r>
          </w:p>
        </w:tc>
      </w:tr>
      <w:tr w:rsidR="00FE26F0" w:rsidRPr="00121721" w:rsidTr="008E68B7">
        <w:trPr>
          <w:trHeight w:val="283"/>
        </w:trPr>
        <w:tc>
          <w:tcPr>
            <w:tcW w:w="9781" w:type="dxa"/>
            <w:shd w:val="clear" w:color="auto" w:fill="FFFFFF" w:themeFill="background1"/>
            <w:tcMar>
              <w:top w:w="28" w:type="dxa"/>
              <w:left w:w="283" w:type="dxa"/>
              <w:bottom w:w="28" w:type="dxa"/>
              <w:right w:w="28" w:type="dxa"/>
            </w:tcMar>
            <w:vAlign w:val="center"/>
            <w:hideMark/>
          </w:tcPr>
          <w:p w:rsidR="00FE26F0" w:rsidRDefault="008D0267" w:rsidP="008E68B7">
            <w:pPr>
              <w:pStyle w:val="a5"/>
              <w:kinsoku w:val="0"/>
              <w:overflowPunct w:val="0"/>
              <w:spacing w:before="0" w:beforeAutospacing="0" w:after="0" w:afterAutospacing="0"/>
              <w:ind w:left="-142" w:firstLine="1"/>
              <w:textAlignment w:val="center"/>
              <w:rPr>
                <w:rFonts w:ascii="Arial" w:hAnsi="Arial" w:cs="Arial"/>
              </w:rPr>
            </w:pPr>
            <w:r>
              <w:rPr>
                <w:rFonts w:ascii="Arial" w:hAnsi="Arial" w:cs="Arial"/>
              </w:rPr>
              <w:t>г</w:t>
            </w:r>
            <w:r w:rsidR="00FE26F0">
              <w:rPr>
                <w:rFonts w:ascii="Arial" w:hAnsi="Arial" w:cs="Arial"/>
              </w:rPr>
              <w:t>армонизация межэтнических отношений и профилактика экстремизма и терроризма в Удмуртской Республике</w:t>
            </w:r>
          </w:p>
        </w:tc>
        <w:tc>
          <w:tcPr>
            <w:tcW w:w="1134" w:type="dxa"/>
            <w:shd w:val="clear" w:color="auto" w:fill="FFFFFF" w:themeFill="background1"/>
            <w:tcMar>
              <w:top w:w="19" w:type="dxa"/>
              <w:left w:w="19" w:type="dxa"/>
              <w:bottom w:w="0" w:type="dxa"/>
              <w:right w:w="19" w:type="dxa"/>
            </w:tcMar>
            <w:vAlign w:val="center"/>
            <w:hideMark/>
          </w:tcPr>
          <w:p w:rsidR="00FE26F0" w:rsidRDefault="00FE26F0" w:rsidP="00E650BF">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26,85</w:t>
            </w:r>
          </w:p>
        </w:tc>
      </w:tr>
    </w:tbl>
    <w:p w:rsidR="00E61EB3" w:rsidRPr="00E61EB3" w:rsidRDefault="008B4FA2" w:rsidP="004F5632">
      <w:pPr>
        <w:spacing w:before="120" w:after="0" w:line="240" w:lineRule="auto"/>
        <w:ind w:left="284" w:right="423" w:firstLine="283"/>
        <w:jc w:val="both"/>
        <w:rPr>
          <w:rFonts w:ascii="Arial" w:hAnsi="Arial" w:cs="Arial"/>
          <w:b/>
          <w:sz w:val="24"/>
          <w:szCs w:val="24"/>
        </w:rPr>
      </w:pPr>
      <w:r>
        <w:rPr>
          <w:rFonts w:ascii="Arial" w:hAnsi="Arial" w:cs="Arial"/>
          <w:sz w:val="24"/>
          <w:szCs w:val="24"/>
        </w:rPr>
        <w:t xml:space="preserve">Субсидии для </w:t>
      </w:r>
      <w:r w:rsidR="00B73A84" w:rsidRPr="00661B74">
        <w:rPr>
          <w:rFonts w:ascii="Arial" w:hAnsi="Arial" w:cs="Arial"/>
          <w:sz w:val="24"/>
          <w:szCs w:val="24"/>
        </w:rPr>
        <w:t>поддержки театров</w:t>
      </w:r>
      <w:r w:rsidR="00BF1C1D" w:rsidRPr="00965C79">
        <w:rPr>
          <w:rFonts w:ascii="Arial" w:hAnsi="Arial" w:cs="Arial"/>
          <w:sz w:val="24"/>
          <w:szCs w:val="24"/>
        </w:rPr>
        <w:t xml:space="preserve"> </w:t>
      </w:r>
      <w:r w:rsidR="0063568F">
        <w:rPr>
          <w:rFonts w:ascii="Arial" w:hAnsi="Arial" w:cs="Arial"/>
          <w:b/>
          <w:sz w:val="24"/>
          <w:szCs w:val="24"/>
        </w:rPr>
        <w:t xml:space="preserve">3,5 </w:t>
      </w:r>
      <w:r w:rsidR="00856B57">
        <w:rPr>
          <w:rFonts w:ascii="Arial" w:hAnsi="Arial" w:cs="Arial"/>
          <w:b/>
          <w:sz w:val="24"/>
          <w:szCs w:val="24"/>
        </w:rPr>
        <w:t>млн. руб.</w:t>
      </w:r>
    </w:p>
    <w:p w:rsidR="00FE26F0" w:rsidRDefault="00FE26F0" w:rsidP="004F5632">
      <w:pPr>
        <w:spacing w:before="60" w:after="0" w:line="240" w:lineRule="auto"/>
        <w:ind w:left="284" w:right="423" w:firstLine="283"/>
        <w:jc w:val="both"/>
        <w:rPr>
          <w:rFonts w:ascii="Arial" w:hAnsi="Arial" w:cs="Arial"/>
          <w:sz w:val="24"/>
          <w:szCs w:val="24"/>
        </w:rPr>
      </w:pPr>
      <w:r>
        <w:rPr>
          <w:rFonts w:ascii="Arial" w:hAnsi="Arial" w:cs="Arial"/>
          <w:sz w:val="24"/>
          <w:szCs w:val="24"/>
        </w:rPr>
        <w:t xml:space="preserve">Приобретение книг и литературно-художественных журналов для республиканских и муниципальных библиотек </w:t>
      </w:r>
      <w:r w:rsidRPr="00FE26F0">
        <w:rPr>
          <w:rFonts w:ascii="Arial" w:hAnsi="Arial" w:cs="Arial"/>
          <w:b/>
          <w:sz w:val="24"/>
          <w:szCs w:val="24"/>
        </w:rPr>
        <w:t>5,87 млн</w:t>
      </w:r>
      <w:proofErr w:type="gramStart"/>
      <w:r w:rsidRPr="00FE26F0">
        <w:rPr>
          <w:rFonts w:ascii="Arial" w:hAnsi="Arial" w:cs="Arial"/>
          <w:b/>
          <w:sz w:val="24"/>
          <w:szCs w:val="24"/>
        </w:rPr>
        <w:t>.р</w:t>
      </w:r>
      <w:proofErr w:type="gramEnd"/>
      <w:r w:rsidRPr="00FE26F0">
        <w:rPr>
          <w:rFonts w:ascii="Arial" w:hAnsi="Arial" w:cs="Arial"/>
          <w:b/>
          <w:sz w:val="24"/>
          <w:szCs w:val="24"/>
        </w:rPr>
        <w:t>уб.</w:t>
      </w:r>
    </w:p>
    <w:p w:rsidR="004F5632" w:rsidRPr="0029289A" w:rsidRDefault="004F5632" w:rsidP="004F5632">
      <w:pPr>
        <w:spacing w:before="60" w:after="0" w:line="240" w:lineRule="auto"/>
        <w:ind w:left="284" w:right="423" w:firstLine="283"/>
        <w:jc w:val="both"/>
        <w:rPr>
          <w:rFonts w:ascii="Arial" w:hAnsi="Arial" w:cs="Arial"/>
          <w:b/>
          <w:sz w:val="24"/>
          <w:szCs w:val="24"/>
        </w:rPr>
      </w:pPr>
      <w:r w:rsidRPr="0029289A">
        <w:rPr>
          <w:rFonts w:ascii="Arial" w:hAnsi="Arial" w:cs="Arial"/>
          <w:sz w:val="24"/>
          <w:szCs w:val="24"/>
        </w:rPr>
        <w:t xml:space="preserve">Премия Правительства Удмуртской Республики «Признание» за вклад в развитие народного творчества </w:t>
      </w:r>
      <w:r w:rsidRPr="00A97544">
        <w:rPr>
          <w:rFonts w:ascii="Arial" w:hAnsi="Arial" w:cs="Arial"/>
          <w:b/>
          <w:sz w:val="24"/>
          <w:szCs w:val="24"/>
        </w:rPr>
        <w:t xml:space="preserve"> </w:t>
      </w:r>
      <w:r>
        <w:rPr>
          <w:rFonts w:ascii="Arial" w:hAnsi="Arial" w:cs="Arial"/>
          <w:b/>
          <w:sz w:val="24"/>
          <w:szCs w:val="24"/>
        </w:rPr>
        <w:t xml:space="preserve">175 </w:t>
      </w:r>
      <w:r w:rsidRPr="00A97544">
        <w:rPr>
          <w:rFonts w:ascii="Arial" w:hAnsi="Arial" w:cs="Arial"/>
          <w:b/>
          <w:sz w:val="24"/>
          <w:szCs w:val="24"/>
        </w:rPr>
        <w:t>тыс. руб.</w:t>
      </w:r>
    </w:p>
    <w:p w:rsidR="004F5632" w:rsidRDefault="004F5632" w:rsidP="004F5632">
      <w:pPr>
        <w:spacing w:before="60" w:after="0" w:line="240" w:lineRule="auto"/>
        <w:ind w:left="284" w:right="423" w:firstLine="283"/>
        <w:jc w:val="both"/>
        <w:rPr>
          <w:rFonts w:ascii="Arial" w:eastAsia="Times New Roman" w:hAnsi="Arial" w:cs="Arial"/>
          <w:b/>
          <w:sz w:val="24"/>
          <w:szCs w:val="24"/>
          <w:lang w:eastAsia="ru-RU"/>
        </w:rPr>
      </w:pPr>
      <w:r w:rsidRPr="0029289A">
        <w:rPr>
          <w:rFonts w:ascii="Arial" w:eastAsia="Times New Roman" w:hAnsi="Arial" w:cs="Arial"/>
          <w:sz w:val="24"/>
          <w:szCs w:val="24"/>
          <w:lang w:eastAsia="ru-RU"/>
        </w:rPr>
        <w:t xml:space="preserve">Премия Правительства Удмуртской Республики «Наследники» за особые достижения в области детского художественного творчества </w:t>
      </w:r>
      <w:r w:rsidRPr="0063568F">
        <w:rPr>
          <w:rFonts w:ascii="Arial" w:eastAsia="Times New Roman" w:hAnsi="Arial" w:cs="Arial"/>
          <w:b/>
          <w:sz w:val="24"/>
          <w:szCs w:val="24"/>
          <w:lang w:eastAsia="ru-RU"/>
        </w:rPr>
        <w:t xml:space="preserve">150 </w:t>
      </w:r>
      <w:r w:rsidRPr="00A97544">
        <w:rPr>
          <w:rFonts w:ascii="Arial" w:eastAsia="Times New Roman" w:hAnsi="Arial" w:cs="Arial"/>
          <w:b/>
          <w:sz w:val="24"/>
          <w:szCs w:val="24"/>
          <w:lang w:eastAsia="ru-RU"/>
        </w:rPr>
        <w:t>тыс. руб.</w:t>
      </w:r>
    </w:p>
    <w:p w:rsidR="004F5632" w:rsidRPr="004F5632" w:rsidRDefault="004F5632" w:rsidP="004F5632">
      <w:pPr>
        <w:spacing w:before="60" w:after="0" w:line="240" w:lineRule="auto"/>
        <w:ind w:left="284" w:right="423" w:firstLine="283"/>
        <w:jc w:val="both"/>
        <w:rPr>
          <w:rFonts w:ascii="Arial" w:eastAsia="Times New Roman" w:hAnsi="Arial" w:cs="Arial"/>
          <w:b/>
          <w:sz w:val="24"/>
          <w:szCs w:val="24"/>
          <w:lang w:eastAsia="ru-RU"/>
        </w:rPr>
      </w:pPr>
      <w:r w:rsidRPr="00016209">
        <w:rPr>
          <w:rFonts w:ascii="Arial" w:eastAsia="Times New Roman" w:hAnsi="Arial" w:cs="Arial"/>
          <w:sz w:val="24"/>
          <w:szCs w:val="24"/>
          <w:lang w:eastAsia="ru-RU"/>
        </w:rPr>
        <w:t>Премия Правительства Удмуртской Республики имени Зои Богомоловой в области продвижения книг и чтения</w:t>
      </w:r>
      <w:r>
        <w:rPr>
          <w:rFonts w:ascii="Arial" w:eastAsia="Times New Roman" w:hAnsi="Arial" w:cs="Arial"/>
          <w:b/>
          <w:sz w:val="24"/>
          <w:szCs w:val="24"/>
          <w:lang w:eastAsia="ru-RU"/>
        </w:rPr>
        <w:t xml:space="preserve"> 60 тыс. руб.</w:t>
      </w:r>
    </w:p>
    <w:p w:rsidR="00E61EB3" w:rsidRPr="00E61EB3" w:rsidRDefault="00016209" w:rsidP="004F5632">
      <w:pPr>
        <w:spacing w:before="120" w:after="0" w:line="240" w:lineRule="auto"/>
        <w:ind w:left="284" w:right="423" w:firstLine="283"/>
        <w:jc w:val="both"/>
        <w:rPr>
          <w:rFonts w:ascii="Arial" w:hAnsi="Arial" w:cs="Arial"/>
          <w:b/>
          <w:sz w:val="24"/>
          <w:szCs w:val="24"/>
        </w:rPr>
      </w:pPr>
      <w:r w:rsidRPr="00E61EB3">
        <w:rPr>
          <w:rFonts w:ascii="Arial" w:hAnsi="Arial" w:cs="Arial"/>
          <w:sz w:val="24"/>
          <w:szCs w:val="24"/>
        </w:rPr>
        <w:t xml:space="preserve">Организация и проведение Международного фестиваля циркового искусства </w:t>
      </w:r>
      <w:r w:rsidRPr="00E61EB3">
        <w:rPr>
          <w:rFonts w:ascii="Arial" w:hAnsi="Arial" w:cs="Arial"/>
          <w:b/>
          <w:sz w:val="24"/>
          <w:szCs w:val="24"/>
        </w:rPr>
        <w:t>6,5 млн. руб.</w:t>
      </w:r>
    </w:p>
    <w:p w:rsidR="00E61EB3" w:rsidRPr="00E61EB3" w:rsidRDefault="00016209" w:rsidP="004F5632">
      <w:pPr>
        <w:spacing w:before="120" w:after="0" w:line="240" w:lineRule="auto"/>
        <w:ind w:left="284" w:right="423" w:firstLine="284"/>
        <w:jc w:val="both"/>
        <w:rPr>
          <w:rFonts w:ascii="Arial" w:hAnsi="Arial" w:cs="Arial"/>
          <w:b/>
          <w:sz w:val="24"/>
          <w:szCs w:val="24"/>
        </w:rPr>
      </w:pPr>
      <w:r w:rsidRPr="00661B74">
        <w:rPr>
          <w:rFonts w:ascii="Arial" w:hAnsi="Arial" w:cs="Arial"/>
          <w:sz w:val="24"/>
          <w:szCs w:val="24"/>
        </w:rPr>
        <w:t xml:space="preserve">Проведение </w:t>
      </w:r>
      <w:r w:rsidR="007B639A">
        <w:rPr>
          <w:rFonts w:ascii="Arial" w:hAnsi="Arial" w:cs="Arial"/>
          <w:sz w:val="24"/>
          <w:szCs w:val="24"/>
        </w:rPr>
        <w:t xml:space="preserve">ежегодного </w:t>
      </w:r>
      <w:r w:rsidRPr="00661B74">
        <w:rPr>
          <w:rFonts w:ascii="Arial" w:hAnsi="Arial" w:cs="Arial"/>
          <w:sz w:val="24"/>
          <w:szCs w:val="24"/>
        </w:rPr>
        <w:t>музыкального фестиваля, посвященного П.И.Чайковскому</w:t>
      </w:r>
      <w:r>
        <w:rPr>
          <w:rFonts w:ascii="Arial" w:hAnsi="Arial" w:cs="Arial"/>
          <w:sz w:val="24"/>
          <w:szCs w:val="24"/>
        </w:rPr>
        <w:t xml:space="preserve"> </w:t>
      </w:r>
      <w:r w:rsidR="00FE26F0">
        <w:rPr>
          <w:rFonts w:ascii="Arial" w:hAnsi="Arial" w:cs="Arial"/>
          <w:b/>
          <w:sz w:val="24"/>
          <w:szCs w:val="24"/>
        </w:rPr>
        <w:t>4,5</w:t>
      </w:r>
      <w:r w:rsidRPr="00016209">
        <w:rPr>
          <w:rFonts w:ascii="Arial" w:hAnsi="Arial" w:cs="Arial"/>
          <w:b/>
          <w:sz w:val="24"/>
          <w:szCs w:val="24"/>
        </w:rPr>
        <w:t xml:space="preserve"> </w:t>
      </w:r>
      <w:r w:rsidRPr="003F6FE4">
        <w:rPr>
          <w:rFonts w:ascii="Arial" w:hAnsi="Arial" w:cs="Arial"/>
          <w:b/>
          <w:sz w:val="24"/>
          <w:szCs w:val="24"/>
        </w:rPr>
        <w:t>млн. руб.</w:t>
      </w:r>
    </w:p>
    <w:p w:rsidR="00295CF4" w:rsidRDefault="00295CF4" w:rsidP="00A54BCA">
      <w:pPr>
        <w:tabs>
          <w:tab w:val="left" w:pos="3171"/>
        </w:tabs>
        <w:spacing w:before="120" w:after="0" w:line="240" w:lineRule="auto"/>
        <w:ind w:left="284" w:right="567" w:firstLine="284"/>
        <w:jc w:val="center"/>
        <w:rPr>
          <w:rFonts w:ascii="Arial" w:hAnsi="Arial" w:cs="Arial"/>
          <w:sz w:val="24"/>
          <w:szCs w:val="24"/>
        </w:rPr>
      </w:pPr>
    </w:p>
    <w:p w:rsidR="00FE26F0" w:rsidRDefault="00FE26F0" w:rsidP="00A54BCA">
      <w:pPr>
        <w:tabs>
          <w:tab w:val="left" w:pos="3171"/>
        </w:tabs>
        <w:spacing w:before="120" w:after="0" w:line="240" w:lineRule="auto"/>
        <w:ind w:left="284" w:right="567" w:firstLine="284"/>
        <w:jc w:val="center"/>
        <w:rPr>
          <w:rFonts w:ascii="Arial" w:hAnsi="Arial" w:cs="Arial"/>
          <w:b/>
          <w:sz w:val="24"/>
          <w:szCs w:val="24"/>
        </w:rPr>
      </w:pPr>
    </w:p>
    <w:p w:rsidR="00FE26F0" w:rsidRDefault="00FE26F0" w:rsidP="00A54BCA">
      <w:pPr>
        <w:tabs>
          <w:tab w:val="left" w:pos="3171"/>
        </w:tabs>
        <w:spacing w:before="120" w:after="0" w:line="240" w:lineRule="auto"/>
        <w:ind w:left="284" w:right="567" w:firstLine="284"/>
        <w:jc w:val="center"/>
        <w:rPr>
          <w:rFonts w:ascii="Arial" w:hAnsi="Arial" w:cs="Arial"/>
          <w:b/>
          <w:sz w:val="24"/>
          <w:szCs w:val="24"/>
        </w:rPr>
      </w:pPr>
    </w:p>
    <w:p w:rsidR="0073349F" w:rsidRDefault="0073349F" w:rsidP="00A54BCA">
      <w:pPr>
        <w:tabs>
          <w:tab w:val="left" w:pos="3171"/>
        </w:tabs>
        <w:spacing w:before="120" w:after="0" w:line="240" w:lineRule="auto"/>
        <w:ind w:left="284" w:right="567" w:firstLine="284"/>
        <w:jc w:val="center"/>
        <w:rPr>
          <w:rFonts w:ascii="Arial" w:hAnsi="Arial" w:cs="Arial"/>
          <w:b/>
          <w:sz w:val="24"/>
          <w:szCs w:val="24"/>
        </w:rPr>
      </w:pPr>
    </w:p>
    <w:p w:rsidR="00CB78BC" w:rsidRPr="007B7C2B" w:rsidRDefault="008368CE" w:rsidP="00A54BCA">
      <w:pPr>
        <w:tabs>
          <w:tab w:val="left" w:pos="3171"/>
        </w:tabs>
        <w:spacing w:before="120" w:after="0" w:line="240" w:lineRule="auto"/>
        <w:ind w:left="284" w:right="567" w:firstLine="284"/>
        <w:jc w:val="center"/>
        <w:rPr>
          <w:rFonts w:ascii="Arial" w:hAnsi="Arial" w:cs="Arial"/>
          <w:b/>
          <w:sz w:val="24"/>
          <w:szCs w:val="24"/>
        </w:rPr>
      </w:pPr>
      <w:r w:rsidRPr="00BC5403">
        <w:rPr>
          <w:rFonts w:ascii="Arial" w:hAnsi="Arial" w:cs="Arial"/>
          <w:b/>
          <w:sz w:val="24"/>
          <w:szCs w:val="24"/>
        </w:rPr>
        <w:lastRenderedPageBreak/>
        <w:t xml:space="preserve">ФИЗКУЛЬТУРА И СПОРТ </w:t>
      </w:r>
      <w:r w:rsidR="00295CF4">
        <w:rPr>
          <w:rFonts w:ascii="Arial" w:hAnsi="Arial" w:cs="Arial"/>
          <w:b/>
          <w:sz w:val="28"/>
          <w:szCs w:val="28"/>
        </w:rPr>
        <w:t>499,44</w:t>
      </w:r>
      <w:r w:rsidR="00274668">
        <w:rPr>
          <w:rFonts w:ascii="Arial" w:hAnsi="Arial" w:cs="Arial"/>
          <w:b/>
          <w:sz w:val="24"/>
          <w:szCs w:val="24"/>
        </w:rPr>
        <w:t xml:space="preserve"> </w:t>
      </w:r>
      <w:r w:rsidRPr="00265ECB">
        <w:rPr>
          <w:rFonts w:ascii="Arial" w:hAnsi="Arial" w:cs="Arial"/>
          <w:b/>
          <w:iCs/>
          <w:sz w:val="24"/>
          <w:szCs w:val="24"/>
        </w:rPr>
        <w:t>МЛН. РУБ</w:t>
      </w:r>
      <w:r w:rsidR="00CB78BC" w:rsidRPr="00265ECB">
        <w:rPr>
          <w:rFonts w:ascii="Arial" w:hAnsi="Arial" w:cs="Arial"/>
          <w:b/>
          <w:iCs/>
          <w:sz w:val="24"/>
          <w:szCs w:val="24"/>
        </w:rPr>
        <w:t>.</w:t>
      </w:r>
    </w:p>
    <w:p w:rsidR="005C1837" w:rsidRDefault="005C1837" w:rsidP="000625B2">
      <w:pPr>
        <w:tabs>
          <w:tab w:val="left" w:pos="3171"/>
        </w:tabs>
        <w:spacing w:after="0" w:line="240" w:lineRule="auto"/>
        <w:ind w:right="567"/>
        <w:jc w:val="center"/>
        <w:rPr>
          <w:rFonts w:ascii="Arial" w:hAnsi="Arial" w:cs="Arial"/>
          <w:b/>
          <w:iCs/>
          <w:sz w:val="24"/>
          <w:szCs w:val="24"/>
        </w:rPr>
      </w:pPr>
    </w:p>
    <w:p w:rsidR="00E4411F" w:rsidRDefault="00FA5A7F" w:rsidP="00282986">
      <w:pPr>
        <w:spacing w:after="0"/>
        <w:ind w:right="284"/>
        <w:jc w:val="center"/>
        <w:rPr>
          <w:rFonts w:ascii="Arial" w:hAnsi="Arial" w:cs="Arial"/>
          <w:sz w:val="24"/>
          <w:szCs w:val="24"/>
        </w:rPr>
      </w:pPr>
      <w:r>
        <w:rPr>
          <w:rFonts w:ascii="Arial" w:hAnsi="Arial" w:cs="Arial"/>
          <w:noProof/>
          <w:sz w:val="20"/>
          <w:szCs w:val="20"/>
          <w:lang w:eastAsia="ru-RU"/>
        </w:rPr>
        <w:drawing>
          <wp:inline distT="0" distB="0" distL="0" distR="0">
            <wp:extent cx="1839737" cy="2085975"/>
            <wp:effectExtent l="19050" t="0" r="8113" b="0"/>
            <wp:docPr id="106" name="Рисунок 105" descr="50f3e0cf-0a70-5ce7-0a70-5ce891ae6be6_photo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f3e0cf-0a70-5ce7-0a70-5ce891ae6be6_photo_0.jpg"/>
                    <pic:cNvPicPr/>
                  </pic:nvPicPr>
                  <pic:blipFill>
                    <a:blip r:embed="rId109"/>
                    <a:srcRect l="52861" t="13123"/>
                    <a:stretch>
                      <a:fillRect/>
                    </a:stretch>
                  </pic:blipFill>
                  <pic:spPr>
                    <a:xfrm>
                      <a:off x="0" y="0"/>
                      <a:ext cx="1843987" cy="2090794"/>
                    </a:xfrm>
                    <a:prstGeom prst="rect">
                      <a:avLst/>
                    </a:prstGeom>
                  </pic:spPr>
                </pic:pic>
              </a:graphicData>
            </a:graphic>
          </wp:inline>
        </w:drawing>
      </w:r>
      <w:r w:rsidR="001F03F0">
        <w:rPr>
          <w:rFonts w:ascii="Arial" w:hAnsi="Arial" w:cs="Arial"/>
          <w:noProof/>
          <w:sz w:val="20"/>
          <w:szCs w:val="20"/>
          <w:lang w:eastAsia="ru-RU"/>
        </w:rPr>
        <w:drawing>
          <wp:inline distT="0" distB="0" distL="0" distR="0">
            <wp:extent cx="1847850" cy="2085975"/>
            <wp:effectExtent l="19050" t="0" r="0" b="0"/>
            <wp:docPr id="108" name="Рисунок 107" descr="d3d3LnVkbXVydC5ydS91cGxvYWQvbWVkaWFsaWJyYXJ5LzY3ZS8yLmpwZz9fX2lkPTIxNz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3d3LnVkbXVydC5ydS91cGxvYWQvbWVkaWFsaWJyYXJ5LzY3ZS8yLmpwZz9fX2lkPTIxNzc4.jpg"/>
                    <pic:cNvPicPr/>
                  </pic:nvPicPr>
                  <pic:blipFill>
                    <a:blip r:embed="rId110"/>
                    <a:srcRect l="31637" r="18982" b="9480"/>
                    <a:stretch>
                      <a:fillRect/>
                    </a:stretch>
                  </pic:blipFill>
                  <pic:spPr>
                    <a:xfrm>
                      <a:off x="0" y="0"/>
                      <a:ext cx="1883948" cy="2126725"/>
                    </a:xfrm>
                    <a:prstGeom prst="rect">
                      <a:avLst/>
                    </a:prstGeom>
                  </pic:spPr>
                </pic:pic>
              </a:graphicData>
            </a:graphic>
          </wp:inline>
        </w:drawing>
      </w:r>
      <w:r w:rsidR="004F6FF4" w:rsidRPr="004F6FF4">
        <w:rPr>
          <w:rFonts w:ascii="Arial" w:hAnsi="Arial" w:cs="Arial"/>
          <w:noProof/>
          <w:sz w:val="20"/>
          <w:szCs w:val="20"/>
          <w:lang w:eastAsia="ru-RU"/>
        </w:rPr>
        <w:drawing>
          <wp:inline distT="0" distB="0" distL="0" distR="0">
            <wp:extent cx="2630532" cy="2078182"/>
            <wp:effectExtent l="19050" t="0" r="0" b="0"/>
            <wp:docPr id="19" name="Рисунок 4" descr="C:\Users\Zmeeva\Desktop\a9638d73-6a34-4d9f-9599-98c21f1729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meeva\Desktop\a9638d73-6a34-4d9f-9599-98c21f1729d0.jpg"/>
                    <pic:cNvPicPr>
                      <a:picLocks noChangeAspect="1" noChangeArrowheads="1"/>
                    </pic:cNvPicPr>
                  </pic:nvPicPr>
                  <pic:blipFill>
                    <a:blip r:embed="rId111"/>
                    <a:srcRect r="16117"/>
                    <a:stretch>
                      <a:fillRect/>
                    </a:stretch>
                  </pic:blipFill>
                  <pic:spPr bwMode="auto">
                    <a:xfrm>
                      <a:off x="0" y="0"/>
                      <a:ext cx="2652389" cy="2095450"/>
                    </a:xfrm>
                    <a:prstGeom prst="rect">
                      <a:avLst/>
                    </a:prstGeom>
                    <a:noFill/>
                    <a:ln w="9525">
                      <a:noFill/>
                      <a:miter lim="800000"/>
                      <a:headEnd/>
                      <a:tailEnd/>
                    </a:ln>
                  </pic:spPr>
                </pic:pic>
              </a:graphicData>
            </a:graphic>
          </wp:inline>
        </w:drawing>
      </w:r>
    </w:p>
    <w:p w:rsidR="00E4411F" w:rsidRPr="00E4411F" w:rsidRDefault="00E4411F" w:rsidP="00504E46">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00391109">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E4411F"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AF3D60"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Физическая культура</w:t>
            </w:r>
          </w:p>
        </w:tc>
        <w:tc>
          <w:tcPr>
            <w:tcW w:w="1276" w:type="dxa"/>
            <w:shd w:val="clear" w:color="auto" w:fill="FFFFFF" w:themeFill="background1"/>
            <w:tcMar>
              <w:top w:w="19" w:type="dxa"/>
              <w:left w:w="19" w:type="dxa"/>
              <w:bottom w:w="0" w:type="dxa"/>
              <w:right w:w="19" w:type="dxa"/>
            </w:tcMar>
            <w:vAlign w:val="center"/>
            <w:hideMark/>
          </w:tcPr>
          <w:p w:rsidR="00E4411F" w:rsidRPr="00D926A1" w:rsidRDefault="00295CF4"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22,2</w:t>
            </w:r>
          </w:p>
        </w:tc>
      </w:tr>
      <w:tr w:rsidR="00AF3D60"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AF3D60" w:rsidRPr="00D926A1" w:rsidRDefault="00AF3D60"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Массовый спорт</w:t>
            </w:r>
          </w:p>
        </w:tc>
        <w:tc>
          <w:tcPr>
            <w:tcW w:w="1276" w:type="dxa"/>
            <w:shd w:val="clear" w:color="auto" w:fill="FFFFFF" w:themeFill="background1"/>
            <w:tcMar>
              <w:top w:w="19" w:type="dxa"/>
              <w:left w:w="19" w:type="dxa"/>
              <w:bottom w:w="0" w:type="dxa"/>
              <w:right w:w="19" w:type="dxa"/>
            </w:tcMar>
            <w:vAlign w:val="center"/>
            <w:hideMark/>
          </w:tcPr>
          <w:p w:rsidR="00AF3D60" w:rsidRPr="00D926A1" w:rsidRDefault="00295CF4"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30,71</w:t>
            </w:r>
          </w:p>
        </w:tc>
      </w:tr>
      <w:tr w:rsidR="00E4411F"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E4411F"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Спорт высших достижений</w:t>
            </w:r>
          </w:p>
        </w:tc>
        <w:tc>
          <w:tcPr>
            <w:tcW w:w="1276" w:type="dxa"/>
            <w:shd w:val="clear" w:color="auto" w:fill="FFFFFF" w:themeFill="background1"/>
            <w:tcMar>
              <w:top w:w="19" w:type="dxa"/>
              <w:left w:w="19" w:type="dxa"/>
              <w:bottom w:w="0" w:type="dxa"/>
              <w:right w:w="19" w:type="dxa"/>
            </w:tcMar>
            <w:vAlign w:val="center"/>
            <w:hideMark/>
          </w:tcPr>
          <w:p w:rsidR="00E4411F" w:rsidRPr="00D926A1" w:rsidRDefault="00295CF4"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320,26</w:t>
            </w:r>
          </w:p>
        </w:tc>
      </w:tr>
      <w:tr w:rsidR="00E4411F" w:rsidRPr="00D926A1" w:rsidTr="00EE4570">
        <w:trPr>
          <w:trHeight w:val="283"/>
        </w:trPr>
        <w:tc>
          <w:tcPr>
            <w:tcW w:w="9639" w:type="dxa"/>
            <w:shd w:val="clear" w:color="auto" w:fill="FFFFFF" w:themeFill="background1"/>
            <w:tcMar>
              <w:top w:w="28" w:type="dxa"/>
              <w:left w:w="283" w:type="dxa"/>
              <w:bottom w:w="28" w:type="dxa"/>
              <w:right w:w="28" w:type="dxa"/>
            </w:tcMar>
            <w:vAlign w:val="center"/>
            <w:hideMark/>
          </w:tcPr>
          <w:p w:rsidR="00E4411F" w:rsidRPr="00D926A1" w:rsidRDefault="00E4411F" w:rsidP="00D926A1">
            <w:pPr>
              <w:pStyle w:val="a5"/>
              <w:kinsoku w:val="0"/>
              <w:overflowPunct w:val="0"/>
              <w:spacing w:before="0" w:beforeAutospacing="0" w:after="0" w:afterAutospacing="0"/>
              <w:ind w:left="-141"/>
              <w:textAlignment w:val="center"/>
              <w:rPr>
                <w:rFonts w:ascii="Arial" w:hAnsi="Arial" w:cs="Arial"/>
              </w:rPr>
            </w:pPr>
            <w:r w:rsidRPr="00D926A1">
              <w:rPr>
                <w:rFonts w:ascii="Arial" w:hAnsi="Arial" w:cs="Arial"/>
                <w:bCs/>
                <w:kern w:val="24"/>
              </w:rPr>
              <w:t>Другие вопросы в области физической культуры и спорта</w:t>
            </w:r>
          </w:p>
        </w:tc>
        <w:tc>
          <w:tcPr>
            <w:tcW w:w="1276" w:type="dxa"/>
            <w:shd w:val="clear" w:color="auto" w:fill="FFFFFF" w:themeFill="background1"/>
            <w:tcMar>
              <w:top w:w="19" w:type="dxa"/>
              <w:left w:w="19" w:type="dxa"/>
              <w:bottom w:w="0" w:type="dxa"/>
              <w:right w:w="19" w:type="dxa"/>
            </w:tcMar>
            <w:vAlign w:val="center"/>
            <w:hideMark/>
          </w:tcPr>
          <w:p w:rsidR="00E4411F" w:rsidRPr="00D926A1" w:rsidRDefault="00295CF4" w:rsidP="00D926A1">
            <w:pPr>
              <w:pStyle w:val="a5"/>
              <w:kinsoku w:val="0"/>
              <w:overflowPunct w:val="0"/>
              <w:spacing w:before="0" w:beforeAutospacing="0" w:after="0" w:afterAutospacing="0"/>
              <w:ind w:left="-141"/>
              <w:jc w:val="center"/>
              <w:textAlignment w:val="bottom"/>
              <w:rPr>
                <w:rFonts w:ascii="Arial" w:hAnsi="Arial" w:cs="Arial"/>
              </w:rPr>
            </w:pPr>
            <w:r>
              <w:rPr>
                <w:rFonts w:ascii="Arial" w:hAnsi="Arial" w:cs="Arial"/>
              </w:rPr>
              <w:t>126,27</w:t>
            </w:r>
          </w:p>
        </w:tc>
      </w:tr>
    </w:tbl>
    <w:p w:rsidR="005C1837" w:rsidRDefault="005C1837" w:rsidP="00D926A1">
      <w:pPr>
        <w:spacing w:after="0" w:line="240" w:lineRule="auto"/>
        <w:ind w:left="284" w:right="567"/>
        <w:rPr>
          <w:rFonts w:ascii="Arial" w:hAnsi="Arial" w:cs="Arial"/>
          <w:sz w:val="24"/>
          <w:szCs w:val="24"/>
        </w:rPr>
      </w:pPr>
    </w:p>
    <w:p w:rsidR="00B0497C" w:rsidRPr="00A63A7F" w:rsidRDefault="00295CF4" w:rsidP="00FD2CF0">
      <w:pPr>
        <w:spacing w:after="0" w:line="240" w:lineRule="auto"/>
        <w:ind w:left="284" w:right="567" w:firstLine="283"/>
        <w:rPr>
          <w:rFonts w:ascii="Arial" w:hAnsi="Arial" w:cs="Arial"/>
          <w:sz w:val="24"/>
          <w:szCs w:val="24"/>
          <w:lang w:eastAsia="ru-RU"/>
        </w:rPr>
      </w:pPr>
      <w:r w:rsidRPr="00A63A7F">
        <w:rPr>
          <w:rFonts w:ascii="Arial" w:hAnsi="Arial" w:cs="Arial"/>
          <w:sz w:val="24"/>
          <w:szCs w:val="24"/>
          <w:lang w:eastAsia="ru-RU"/>
        </w:rPr>
        <w:t xml:space="preserve">Развитие массового спорта и обеспечение населения возможностью для занятий физической культурой и спортом </w:t>
      </w:r>
      <w:r w:rsidR="00A63A7F" w:rsidRPr="00A63A7F">
        <w:rPr>
          <w:rFonts w:ascii="Arial" w:hAnsi="Arial" w:cs="Arial"/>
          <w:b/>
          <w:sz w:val="24"/>
          <w:szCs w:val="24"/>
          <w:lang w:eastAsia="ru-RU"/>
        </w:rPr>
        <w:t>30,71</w:t>
      </w:r>
      <w:r w:rsidR="00A63A7F" w:rsidRPr="00A63A7F">
        <w:rPr>
          <w:rFonts w:ascii="Arial" w:hAnsi="Arial" w:cs="Arial"/>
          <w:sz w:val="24"/>
          <w:szCs w:val="24"/>
          <w:lang w:eastAsia="ru-RU"/>
        </w:rPr>
        <w:t xml:space="preserve"> </w:t>
      </w:r>
      <w:r w:rsidR="00B0497C" w:rsidRPr="00A63A7F">
        <w:rPr>
          <w:rFonts w:ascii="Arial" w:hAnsi="Arial" w:cs="Arial"/>
          <w:b/>
          <w:sz w:val="24"/>
          <w:szCs w:val="24"/>
          <w:lang w:eastAsia="ru-RU"/>
        </w:rPr>
        <w:t>млн. руб.</w:t>
      </w:r>
      <w:r w:rsidR="00B0497C" w:rsidRPr="00A63A7F">
        <w:rPr>
          <w:rFonts w:ascii="Arial" w:hAnsi="Arial" w:cs="Arial"/>
          <w:sz w:val="24"/>
          <w:szCs w:val="24"/>
          <w:lang w:eastAsia="ru-RU"/>
        </w:rPr>
        <w:t>, в том числе:</w:t>
      </w:r>
    </w:p>
    <w:p w:rsidR="00A63A7F" w:rsidRDefault="00A63A7F" w:rsidP="00A63A7F">
      <w:pPr>
        <w:tabs>
          <w:tab w:val="left" w:pos="10577"/>
        </w:tabs>
        <w:spacing w:after="0" w:line="240" w:lineRule="auto"/>
        <w:ind w:left="284" w:right="707" w:firstLine="283"/>
        <w:jc w:val="both"/>
        <w:rPr>
          <w:rFonts w:ascii="Arial" w:hAnsi="Arial" w:cs="Arial"/>
          <w:sz w:val="24"/>
          <w:szCs w:val="24"/>
        </w:rPr>
      </w:pPr>
    </w:p>
    <w:p w:rsidR="005C1837" w:rsidRPr="00A63A7F" w:rsidRDefault="00A63A7F" w:rsidP="00A63A7F">
      <w:pPr>
        <w:tabs>
          <w:tab w:val="left" w:pos="10577"/>
        </w:tabs>
        <w:spacing w:after="0" w:line="240" w:lineRule="auto"/>
        <w:ind w:left="284" w:right="707" w:firstLine="283"/>
        <w:jc w:val="both"/>
        <w:rPr>
          <w:rFonts w:ascii="Arial" w:hAnsi="Arial" w:cs="Arial"/>
          <w:b/>
          <w:sz w:val="24"/>
          <w:szCs w:val="24"/>
        </w:rPr>
      </w:pPr>
      <w:r>
        <w:rPr>
          <w:rFonts w:ascii="Arial" w:hAnsi="Arial" w:cs="Arial"/>
          <w:sz w:val="24"/>
          <w:szCs w:val="24"/>
        </w:rPr>
        <w:t xml:space="preserve">Участие в организации и (или) проведение физкультурных мероприятий и спортивных мероприятий </w:t>
      </w:r>
      <w:r w:rsidRPr="00A63A7F">
        <w:rPr>
          <w:rFonts w:ascii="Arial" w:hAnsi="Arial" w:cs="Arial"/>
          <w:b/>
          <w:sz w:val="24"/>
          <w:szCs w:val="24"/>
        </w:rPr>
        <w:t>17,49 млн</w:t>
      </w:r>
      <w:proofErr w:type="gramStart"/>
      <w:r w:rsidRPr="00A63A7F">
        <w:rPr>
          <w:rFonts w:ascii="Arial" w:hAnsi="Arial" w:cs="Arial"/>
          <w:b/>
          <w:sz w:val="24"/>
          <w:szCs w:val="24"/>
        </w:rPr>
        <w:t>.р</w:t>
      </w:r>
      <w:proofErr w:type="gramEnd"/>
      <w:r w:rsidRPr="00A63A7F">
        <w:rPr>
          <w:rFonts w:ascii="Arial" w:hAnsi="Arial" w:cs="Arial"/>
          <w:b/>
          <w:sz w:val="24"/>
          <w:szCs w:val="24"/>
        </w:rPr>
        <w:t>уб.</w:t>
      </w:r>
    </w:p>
    <w:p w:rsidR="00295CF4" w:rsidRDefault="00295CF4" w:rsidP="00295CF4">
      <w:pPr>
        <w:tabs>
          <w:tab w:val="left" w:pos="10577"/>
        </w:tabs>
        <w:spacing w:after="0" w:line="240" w:lineRule="auto"/>
        <w:ind w:left="284" w:right="423" w:firstLine="283"/>
        <w:rPr>
          <w:rFonts w:ascii="Arial" w:hAnsi="Arial" w:cs="Arial"/>
          <w:sz w:val="24"/>
          <w:szCs w:val="24"/>
        </w:rPr>
      </w:pPr>
      <w:r>
        <w:rPr>
          <w:rFonts w:ascii="Arial" w:hAnsi="Arial" w:cs="Arial"/>
          <w:sz w:val="24"/>
          <w:szCs w:val="24"/>
        </w:rPr>
        <w:t xml:space="preserve">Мероприятия по внедрению Всероссийского физкультурно-спортивного комплекса «Готов к труду и обороне (ГТО)» - </w:t>
      </w:r>
      <w:r w:rsidRPr="00295CF4">
        <w:rPr>
          <w:rFonts w:ascii="Arial" w:hAnsi="Arial" w:cs="Arial"/>
          <w:b/>
          <w:sz w:val="24"/>
          <w:szCs w:val="24"/>
        </w:rPr>
        <w:t>13,22</w:t>
      </w:r>
      <w:r>
        <w:rPr>
          <w:rFonts w:ascii="Arial" w:hAnsi="Arial" w:cs="Arial"/>
          <w:sz w:val="24"/>
          <w:szCs w:val="24"/>
        </w:rPr>
        <w:t xml:space="preserve"> </w:t>
      </w:r>
      <w:r w:rsidRPr="00295CF4">
        <w:rPr>
          <w:rFonts w:ascii="Arial" w:hAnsi="Arial" w:cs="Arial"/>
          <w:b/>
          <w:sz w:val="24"/>
          <w:szCs w:val="24"/>
        </w:rPr>
        <w:t>млн</w:t>
      </w:r>
      <w:proofErr w:type="gramStart"/>
      <w:r w:rsidRPr="00295CF4">
        <w:rPr>
          <w:rFonts w:ascii="Arial" w:hAnsi="Arial" w:cs="Arial"/>
          <w:b/>
          <w:sz w:val="24"/>
          <w:szCs w:val="24"/>
        </w:rPr>
        <w:t>.р</w:t>
      </w:r>
      <w:proofErr w:type="gramEnd"/>
      <w:r w:rsidRPr="00295CF4">
        <w:rPr>
          <w:rFonts w:ascii="Arial" w:hAnsi="Arial" w:cs="Arial"/>
          <w:b/>
          <w:sz w:val="24"/>
          <w:szCs w:val="24"/>
        </w:rPr>
        <w:t>уб.</w:t>
      </w:r>
    </w:p>
    <w:p w:rsidR="00295CF4" w:rsidRDefault="00295CF4" w:rsidP="00FD2CF0">
      <w:pPr>
        <w:tabs>
          <w:tab w:val="left" w:pos="10577"/>
        </w:tabs>
        <w:spacing w:after="0" w:line="240" w:lineRule="auto"/>
        <w:ind w:left="284" w:firstLine="283"/>
        <w:rPr>
          <w:rFonts w:ascii="Arial" w:hAnsi="Arial" w:cs="Arial"/>
          <w:sz w:val="24"/>
          <w:szCs w:val="24"/>
        </w:rPr>
      </w:pPr>
    </w:p>
    <w:p w:rsidR="005C1837" w:rsidRPr="006040C2" w:rsidRDefault="006040C2" w:rsidP="00FD2CF0">
      <w:pPr>
        <w:tabs>
          <w:tab w:val="left" w:pos="10577"/>
        </w:tabs>
        <w:spacing w:after="0" w:line="240" w:lineRule="auto"/>
        <w:ind w:left="284" w:firstLine="283"/>
        <w:rPr>
          <w:rFonts w:ascii="Arial" w:hAnsi="Arial" w:cs="Arial"/>
          <w:sz w:val="24"/>
          <w:szCs w:val="24"/>
        </w:rPr>
      </w:pPr>
      <w:r w:rsidRPr="00A63A7F">
        <w:rPr>
          <w:rFonts w:ascii="Arial" w:hAnsi="Arial" w:cs="Arial"/>
          <w:sz w:val="24"/>
          <w:szCs w:val="24"/>
        </w:rPr>
        <w:t xml:space="preserve">Развитие спорта высших достижений </w:t>
      </w:r>
      <w:r w:rsidR="004F5632" w:rsidRPr="00A63A7F">
        <w:rPr>
          <w:rFonts w:ascii="Arial" w:hAnsi="Arial" w:cs="Arial"/>
          <w:sz w:val="24"/>
          <w:szCs w:val="24"/>
        </w:rPr>
        <w:t xml:space="preserve">Удмуртской Республики </w:t>
      </w:r>
      <w:r w:rsidR="00A63A7F" w:rsidRPr="00A63A7F">
        <w:rPr>
          <w:rFonts w:ascii="Arial" w:hAnsi="Arial" w:cs="Arial"/>
          <w:b/>
          <w:sz w:val="24"/>
          <w:szCs w:val="24"/>
        </w:rPr>
        <w:t>320,26</w:t>
      </w:r>
      <w:r w:rsidR="00295CF4" w:rsidRPr="00A63A7F">
        <w:rPr>
          <w:rFonts w:ascii="Arial" w:hAnsi="Arial" w:cs="Arial"/>
          <w:b/>
          <w:sz w:val="24"/>
          <w:szCs w:val="24"/>
        </w:rPr>
        <w:t xml:space="preserve"> </w:t>
      </w:r>
      <w:r w:rsidR="00B0497C" w:rsidRPr="00A63A7F">
        <w:rPr>
          <w:rFonts w:ascii="Arial" w:hAnsi="Arial" w:cs="Arial"/>
          <w:b/>
          <w:sz w:val="24"/>
          <w:szCs w:val="24"/>
        </w:rPr>
        <w:t>млн. руб</w:t>
      </w:r>
      <w:r w:rsidR="00B0497C" w:rsidRPr="00A63A7F">
        <w:rPr>
          <w:rFonts w:ascii="Arial" w:hAnsi="Arial" w:cs="Arial"/>
          <w:sz w:val="24"/>
          <w:szCs w:val="24"/>
        </w:rPr>
        <w:t>., в том числе:</w:t>
      </w:r>
    </w:p>
    <w:p w:rsidR="00A63A7F" w:rsidRDefault="00A63A7F" w:rsidP="00A63A7F">
      <w:pPr>
        <w:spacing w:after="0" w:line="240" w:lineRule="auto"/>
        <w:ind w:left="284" w:right="567" w:firstLine="283"/>
        <w:rPr>
          <w:rFonts w:ascii="Arial" w:hAnsi="Arial" w:cs="Arial"/>
          <w:sz w:val="24"/>
          <w:szCs w:val="24"/>
        </w:rPr>
      </w:pPr>
    </w:p>
    <w:p w:rsidR="005C1837" w:rsidRDefault="00A63A7F" w:rsidP="00A63A7F">
      <w:pPr>
        <w:spacing w:after="0" w:line="240" w:lineRule="auto"/>
        <w:ind w:left="284" w:right="567" w:firstLine="283"/>
        <w:rPr>
          <w:rFonts w:ascii="Arial" w:hAnsi="Arial" w:cs="Arial"/>
          <w:b/>
          <w:sz w:val="24"/>
          <w:szCs w:val="24"/>
        </w:rPr>
      </w:pPr>
      <w:r>
        <w:rPr>
          <w:rFonts w:ascii="Arial" w:hAnsi="Arial" w:cs="Arial"/>
          <w:sz w:val="24"/>
          <w:szCs w:val="24"/>
        </w:rPr>
        <w:t>О</w:t>
      </w:r>
      <w:r w:rsidRPr="00D926A1">
        <w:rPr>
          <w:rFonts w:ascii="Arial" w:hAnsi="Arial" w:cs="Arial"/>
          <w:sz w:val="24"/>
          <w:szCs w:val="24"/>
        </w:rPr>
        <w:t>беспечение участия спортивных сборных команд республики в спортивных соревнованиях, проведение тренировочных мероприятий</w:t>
      </w:r>
      <w:r>
        <w:rPr>
          <w:rFonts w:ascii="Arial" w:hAnsi="Arial" w:cs="Arial"/>
          <w:sz w:val="24"/>
          <w:szCs w:val="24"/>
        </w:rPr>
        <w:t xml:space="preserve"> </w:t>
      </w:r>
      <w:r w:rsidRPr="00A63A7F">
        <w:rPr>
          <w:rFonts w:ascii="Arial" w:hAnsi="Arial" w:cs="Arial"/>
          <w:b/>
          <w:sz w:val="24"/>
          <w:szCs w:val="24"/>
        </w:rPr>
        <w:t>228,7</w:t>
      </w:r>
      <w:r>
        <w:rPr>
          <w:rFonts w:ascii="Arial" w:hAnsi="Arial" w:cs="Arial"/>
          <w:b/>
          <w:sz w:val="24"/>
          <w:szCs w:val="24"/>
        </w:rPr>
        <w:t>8</w:t>
      </w:r>
      <w:r w:rsidRPr="00A63A7F">
        <w:rPr>
          <w:rFonts w:ascii="Arial" w:hAnsi="Arial" w:cs="Arial"/>
          <w:b/>
          <w:sz w:val="24"/>
          <w:szCs w:val="24"/>
        </w:rPr>
        <w:t xml:space="preserve"> млн</w:t>
      </w:r>
      <w:proofErr w:type="gramStart"/>
      <w:r w:rsidRPr="00A63A7F">
        <w:rPr>
          <w:rFonts w:ascii="Arial" w:hAnsi="Arial" w:cs="Arial"/>
          <w:b/>
          <w:sz w:val="24"/>
          <w:szCs w:val="24"/>
        </w:rPr>
        <w:t>.р</w:t>
      </w:r>
      <w:proofErr w:type="gramEnd"/>
      <w:r w:rsidRPr="00A63A7F">
        <w:rPr>
          <w:rFonts w:ascii="Arial" w:hAnsi="Arial" w:cs="Arial"/>
          <w:b/>
          <w:sz w:val="24"/>
          <w:szCs w:val="24"/>
        </w:rPr>
        <w:t>уб.</w:t>
      </w:r>
    </w:p>
    <w:p w:rsidR="00A63A7F" w:rsidRDefault="00A63A7F" w:rsidP="00A63A7F">
      <w:pPr>
        <w:spacing w:after="0" w:line="240" w:lineRule="auto"/>
        <w:ind w:left="284" w:right="567" w:firstLine="283"/>
        <w:rPr>
          <w:rFonts w:ascii="Arial" w:hAnsi="Arial" w:cs="Arial"/>
          <w:bCs/>
          <w:sz w:val="24"/>
          <w:szCs w:val="24"/>
          <w:lang w:eastAsia="ru-RU"/>
        </w:rPr>
      </w:pPr>
      <w:r>
        <w:rPr>
          <w:rFonts w:ascii="Arial" w:hAnsi="Arial" w:cs="Arial"/>
          <w:sz w:val="24"/>
          <w:szCs w:val="24"/>
        </w:rPr>
        <w:t>Г</w:t>
      </w:r>
      <w:r w:rsidRPr="00D926A1">
        <w:rPr>
          <w:rFonts w:ascii="Arial" w:hAnsi="Arial" w:cs="Arial"/>
          <w:sz w:val="24"/>
          <w:szCs w:val="24"/>
        </w:rPr>
        <w:t>осударственная поддержка спортивных клубов</w:t>
      </w:r>
      <w:r>
        <w:rPr>
          <w:rFonts w:ascii="Arial" w:hAnsi="Arial" w:cs="Arial"/>
          <w:sz w:val="24"/>
          <w:szCs w:val="24"/>
        </w:rPr>
        <w:t xml:space="preserve"> </w:t>
      </w:r>
      <w:r>
        <w:rPr>
          <w:rFonts w:ascii="Arial" w:hAnsi="Arial" w:cs="Arial"/>
          <w:b/>
          <w:sz w:val="24"/>
          <w:szCs w:val="24"/>
        </w:rPr>
        <w:t xml:space="preserve">58,0 </w:t>
      </w:r>
      <w:r w:rsidRPr="00A63A7F">
        <w:rPr>
          <w:rFonts w:ascii="Arial" w:hAnsi="Arial" w:cs="Arial"/>
          <w:b/>
          <w:sz w:val="24"/>
          <w:szCs w:val="24"/>
        </w:rPr>
        <w:t xml:space="preserve"> млн</w:t>
      </w:r>
      <w:proofErr w:type="gramStart"/>
      <w:r w:rsidRPr="00A63A7F">
        <w:rPr>
          <w:rFonts w:ascii="Arial" w:hAnsi="Arial" w:cs="Arial"/>
          <w:b/>
          <w:sz w:val="24"/>
          <w:szCs w:val="24"/>
        </w:rPr>
        <w:t>.р</w:t>
      </w:r>
      <w:proofErr w:type="gramEnd"/>
      <w:r w:rsidRPr="00A63A7F">
        <w:rPr>
          <w:rFonts w:ascii="Arial" w:hAnsi="Arial" w:cs="Arial"/>
          <w:b/>
          <w:sz w:val="24"/>
          <w:szCs w:val="24"/>
        </w:rPr>
        <w:t>уб.</w:t>
      </w:r>
    </w:p>
    <w:p w:rsidR="00B0497C" w:rsidRDefault="00FD2CF0" w:rsidP="00CD21E9">
      <w:pPr>
        <w:spacing w:after="0" w:line="240" w:lineRule="auto"/>
        <w:ind w:left="284" w:right="567" w:firstLine="283"/>
        <w:jc w:val="both"/>
        <w:rPr>
          <w:rFonts w:ascii="Arial" w:hAnsi="Arial" w:cs="Arial"/>
          <w:bCs/>
          <w:sz w:val="24"/>
          <w:szCs w:val="24"/>
          <w:lang w:eastAsia="ru-RU"/>
        </w:rPr>
      </w:pPr>
      <w:r>
        <w:rPr>
          <w:rFonts w:ascii="Arial" w:hAnsi="Arial" w:cs="Arial"/>
          <w:bCs/>
          <w:sz w:val="24"/>
          <w:szCs w:val="24"/>
          <w:lang w:eastAsia="ru-RU"/>
        </w:rPr>
        <w:t>Д</w:t>
      </w:r>
      <w:r w:rsidR="00B0497C" w:rsidRPr="00D926A1">
        <w:rPr>
          <w:rFonts w:ascii="Arial" w:hAnsi="Arial" w:cs="Arial"/>
          <w:bCs/>
          <w:sz w:val="24"/>
          <w:szCs w:val="24"/>
          <w:lang w:eastAsia="ru-RU"/>
        </w:rPr>
        <w:t xml:space="preserve">ополнительное материальное обеспечение спортсменам и тренерам, имеющим выдающиеся достижения в области физической культуры и спорта </w:t>
      </w:r>
      <w:r w:rsidR="00295CF4">
        <w:rPr>
          <w:rFonts w:ascii="Arial" w:hAnsi="Arial" w:cs="Arial"/>
          <w:b/>
          <w:bCs/>
          <w:sz w:val="24"/>
          <w:szCs w:val="24"/>
          <w:lang w:eastAsia="ru-RU"/>
        </w:rPr>
        <w:t xml:space="preserve">33,48 </w:t>
      </w:r>
      <w:r w:rsidR="00B0497C" w:rsidRPr="00D926A1">
        <w:rPr>
          <w:rFonts w:ascii="Arial" w:hAnsi="Arial" w:cs="Arial"/>
          <w:bCs/>
          <w:sz w:val="24"/>
          <w:szCs w:val="24"/>
          <w:lang w:eastAsia="ru-RU"/>
        </w:rPr>
        <w:t xml:space="preserve"> </w:t>
      </w:r>
      <w:r w:rsidR="00B0497C" w:rsidRPr="00D926A1">
        <w:rPr>
          <w:rFonts w:ascii="Arial" w:hAnsi="Arial" w:cs="Arial"/>
          <w:b/>
          <w:bCs/>
          <w:sz w:val="24"/>
          <w:szCs w:val="24"/>
          <w:lang w:eastAsia="ru-RU"/>
        </w:rPr>
        <w:t>м</w:t>
      </w:r>
      <w:r w:rsidR="00086235" w:rsidRPr="00D926A1">
        <w:rPr>
          <w:rFonts w:ascii="Arial" w:hAnsi="Arial" w:cs="Arial"/>
          <w:b/>
          <w:bCs/>
          <w:sz w:val="24"/>
          <w:szCs w:val="24"/>
          <w:lang w:eastAsia="ru-RU"/>
        </w:rPr>
        <w:t>лн</w:t>
      </w:r>
      <w:r w:rsidR="00B0497C" w:rsidRPr="00D926A1">
        <w:rPr>
          <w:rFonts w:ascii="Arial" w:hAnsi="Arial" w:cs="Arial"/>
          <w:b/>
          <w:bCs/>
          <w:sz w:val="24"/>
          <w:szCs w:val="24"/>
          <w:lang w:eastAsia="ru-RU"/>
        </w:rPr>
        <w:t>. руб</w:t>
      </w:r>
      <w:r w:rsidR="00B0497C" w:rsidRPr="00D926A1">
        <w:rPr>
          <w:rFonts w:ascii="Arial" w:hAnsi="Arial" w:cs="Arial"/>
          <w:bCs/>
          <w:sz w:val="24"/>
          <w:szCs w:val="24"/>
          <w:lang w:eastAsia="ru-RU"/>
        </w:rPr>
        <w:t>. в том числе:</w:t>
      </w:r>
    </w:p>
    <w:p w:rsidR="00CD21E9" w:rsidRDefault="00CD21E9" w:rsidP="00CD21E9">
      <w:pPr>
        <w:spacing w:after="0" w:line="240" w:lineRule="auto"/>
        <w:ind w:left="284" w:right="567" w:firstLine="283"/>
        <w:jc w:val="both"/>
        <w:rPr>
          <w:rFonts w:ascii="Arial" w:hAnsi="Arial" w:cs="Arial"/>
          <w:bCs/>
          <w:sz w:val="24"/>
          <w:szCs w:val="24"/>
          <w:lang w:eastAsia="ru-RU"/>
        </w:rPr>
      </w:pPr>
    </w:p>
    <w:p w:rsidR="005C1837" w:rsidRPr="00E4411F" w:rsidRDefault="005C1837" w:rsidP="005C1837">
      <w:pPr>
        <w:spacing w:after="0" w:line="240" w:lineRule="auto"/>
        <w:ind w:left="284" w:right="423"/>
        <w:jc w:val="right"/>
        <w:rPr>
          <w:rFonts w:ascii="Arial" w:hAnsi="Arial" w:cs="Arial"/>
          <w:b/>
          <w:bCs/>
          <w:sz w:val="16"/>
          <w:szCs w:val="16"/>
          <w:lang w:eastAsia="ru-RU"/>
        </w:rPr>
      </w:pPr>
      <w:r>
        <w:rPr>
          <w:rFonts w:ascii="Arial" w:hAnsi="Arial" w:cs="Arial"/>
          <w:b/>
          <w:bCs/>
          <w:sz w:val="16"/>
          <w:szCs w:val="16"/>
          <w:lang w:eastAsia="ru-RU"/>
        </w:rPr>
        <w:t xml:space="preserve">                                                                                                                                                                                                                          </w:t>
      </w:r>
      <w:r w:rsidRPr="00A730B9">
        <w:rPr>
          <w:rFonts w:ascii="Arial" w:hAnsi="Arial" w:cs="Arial"/>
          <w:b/>
          <w:bCs/>
          <w:sz w:val="16"/>
          <w:szCs w:val="16"/>
          <w:lang w:eastAsia="ru-RU"/>
        </w:rPr>
        <w:t>млн. руб.</w:t>
      </w:r>
    </w:p>
    <w:tbl>
      <w:tblPr>
        <w:tblW w:w="10773"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276"/>
      </w:tblGrid>
      <w:tr w:rsidR="00640AE5" w:rsidRPr="00D926A1" w:rsidTr="008A1122">
        <w:trPr>
          <w:trHeight w:val="220"/>
        </w:trPr>
        <w:tc>
          <w:tcPr>
            <w:tcW w:w="9497" w:type="dxa"/>
            <w:shd w:val="clear" w:color="auto" w:fill="FFFFFF" w:themeFill="background1"/>
            <w:tcMar>
              <w:top w:w="28" w:type="dxa"/>
              <w:left w:w="283" w:type="dxa"/>
              <w:bottom w:w="28" w:type="dxa"/>
              <w:right w:w="28" w:type="dxa"/>
            </w:tcMar>
            <w:vAlign w:val="center"/>
            <w:hideMark/>
          </w:tcPr>
          <w:p w:rsidR="00640AE5" w:rsidRPr="00D926A1" w:rsidRDefault="004F5632" w:rsidP="00A63A7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w:t>
            </w:r>
            <w:r w:rsidR="00640AE5" w:rsidRPr="00D926A1">
              <w:rPr>
                <w:rFonts w:ascii="Arial" w:hAnsi="Arial" w:cs="Arial"/>
                <w:sz w:val="24"/>
                <w:szCs w:val="24"/>
              </w:rPr>
              <w:t>ыплаты</w:t>
            </w:r>
            <w:r>
              <w:rPr>
                <w:rFonts w:ascii="Arial" w:hAnsi="Arial" w:cs="Arial"/>
                <w:sz w:val="24"/>
                <w:szCs w:val="24"/>
              </w:rPr>
              <w:t xml:space="preserve"> единовременного материального</w:t>
            </w:r>
            <w:r w:rsidR="00640AE5" w:rsidRPr="00D926A1">
              <w:rPr>
                <w:rFonts w:ascii="Arial" w:hAnsi="Arial" w:cs="Arial"/>
                <w:sz w:val="24"/>
                <w:szCs w:val="24"/>
              </w:rPr>
              <w:t xml:space="preserve"> вознаграждения спортсменам и их тренерам за достижения высших спортивных результатов на всероссийских и международных соревнованиях по олимпийским видам спорта</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295CF4"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25,0</w:t>
            </w:r>
          </w:p>
        </w:tc>
      </w:tr>
      <w:tr w:rsidR="00640AE5" w:rsidRPr="00D926A1" w:rsidTr="008A1122">
        <w:trPr>
          <w:trHeight w:val="370"/>
        </w:trPr>
        <w:tc>
          <w:tcPr>
            <w:tcW w:w="9497" w:type="dxa"/>
            <w:shd w:val="clear" w:color="auto" w:fill="FFFFFF" w:themeFill="background1"/>
            <w:tcMar>
              <w:top w:w="28" w:type="dxa"/>
              <w:left w:w="283" w:type="dxa"/>
              <w:bottom w:w="28" w:type="dxa"/>
              <w:right w:w="28" w:type="dxa"/>
            </w:tcMar>
            <w:vAlign w:val="center"/>
            <w:hideMark/>
          </w:tcPr>
          <w:p w:rsidR="00640AE5" w:rsidRPr="00D926A1" w:rsidRDefault="00640AE5" w:rsidP="0001608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выплаты государственной спортивной стипендии в целях поощрения и стимулирования деятельности спортсменов для достижения ими высоких спортивных результатов</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295CF4"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8,16</w:t>
            </w:r>
          </w:p>
        </w:tc>
      </w:tr>
      <w:tr w:rsidR="00640AE5" w:rsidRPr="00D926A1" w:rsidTr="008A1122">
        <w:trPr>
          <w:trHeight w:val="356"/>
        </w:trPr>
        <w:tc>
          <w:tcPr>
            <w:tcW w:w="9497" w:type="dxa"/>
            <w:shd w:val="clear" w:color="auto" w:fill="FFFFFF" w:themeFill="background1"/>
            <w:tcMar>
              <w:top w:w="28" w:type="dxa"/>
              <w:left w:w="283" w:type="dxa"/>
              <w:bottom w:w="28" w:type="dxa"/>
              <w:right w:w="28" w:type="dxa"/>
            </w:tcMar>
            <w:vAlign w:val="center"/>
            <w:hideMark/>
          </w:tcPr>
          <w:p w:rsidR="00640AE5" w:rsidRPr="00D926A1" w:rsidRDefault="00640AE5" w:rsidP="0001608F">
            <w:pPr>
              <w:kinsoku w:val="0"/>
              <w:overflowPunct w:val="0"/>
              <w:spacing w:after="0" w:line="240" w:lineRule="auto"/>
              <w:ind w:left="-141"/>
              <w:textAlignment w:val="center"/>
              <w:rPr>
                <w:rFonts w:ascii="Arial" w:eastAsia="Times New Roman" w:hAnsi="Arial" w:cs="Arial"/>
                <w:sz w:val="24"/>
                <w:szCs w:val="24"/>
                <w:lang w:eastAsia="ru-RU"/>
              </w:rPr>
            </w:pPr>
            <w:r w:rsidRPr="00D926A1">
              <w:rPr>
                <w:rFonts w:ascii="Arial" w:hAnsi="Arial" w:cs="Arial"/>
                <w:sz w:val="24"/>
                <w:szCs w:val="24"/>
              </w:rPr>
              <w:t>выплаты ежемесячного пожизненного материального обеспечения за большие заслуги перед Удмуртской Республикой в составе сборной команды России на крупнейших международных соревнованиях, чемпионатах мира и Олимпийских играх</w:t>
            </w:r>
          </w:p>
        </w:tc>
        <w:tc>
          <w:tcPr>
            <w:tcW w:w="1276" w:type="dxa"/>
            <w:shd w:val="clear" w:color="auto" w:fill="FFFFFF" w:themeFill="background1"/>
            <w:tcMar>
              <w:top w:w="27" w:type="dxa"/>
              <w:left w:w="27" w:type="dxa"/>
              <w:bottom w:w="0" w:type="dxa"/>
              <w:right w:w="27" w:type="dxa"/>
            </w:tcMar>
            <w:vAlign w:val="center"/>
            <w:hideMark/>
          </w:tcPr>
          <w:p w:rsidR="00640AE5" w:rsidRPr="00D926A1" w:rsidRDefault="00295CF4" w:rsidP="00D926A1">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0,3</w:t>
            </w:r>
            <w:r w:rsidR="00A63A7F">
              <w:rPr>
                <w:rFonts w:ascii="Arial" w:eastAsia="Times New Roman" w:hAnsi="Arial" w:cs="Arial"/>
                <w:sz w:val="24"/>
                <w:szCs w:val="24"/>
                <w:lang w:eastAsia="ru-RU"/>
              </w:rPr>
              <w:t>2</w:t>
            </w:r>
          </w:p>
        </w:tc>
      </w:tr>
    </w:tbl>
    <w:p w:rsidR="005C1837" w:rsidRDefault="005C1837" w:rsidP="00D926A1">
      <w:pPr>
        <w:pStyle w:val="aa"/>
        <w:spacing w:after="0"/>
        <w:ind w:left="284" w:right="565"/>
        <w:jc w:val="both"/>
        <w:rPr>
          <w:rFonts w:ascii="Arial" w:hAnsi="Arial" w:cs="Arial"/>
        </w:rPr>
      </w:pPr>
    </w:p>
    <w:p w:rsidR="00A54BCA" w:rsidRDefault="00A54BCA" w:rsidP="00A54BCA">
      <w:pPr>
        <w:spacing w:after="0" w:line="240" w:lineRule="auto"/>
        <w:ind w:right="567"/>
        <w:rPr>
          <w:rFonts w:ascii="Arial" w:hAnsi="Arial" w:cs="Arial"/>
          <w:b/>
          <w:bCs/>
          <w:sz w:val="24"/>
          <w:szCs w:val="24"/>
        </w:rPr>
      </w:pPr>
    </w:p>
    <w:p w:rsidR="00A63A7F" w:rsidRDefault="00A63A7F" w:rsidP="00A54BCA">
      <w:pPr>
        <w:spacing w:after="0" w:line="240" w:lineRule="auto"/>
        <w:ind w:right="567"/>
        <w:jc w:val="center"/>
        <w:rPr>
          <w:rFonts w:ascii="Arial" w:hAnsi="Arial" w:cs="Arial"/>
          <w:b/>
          <w:bCs/>
          <w:sz w:val="24"/>
          <w:szCs w:val="24"/>
        </w:rPr>
      </w:pPr>
    </w:p>
    <w:p w:rsidR="00A63A7F" w:rsidRDefault="00A63A7F" w:rsidP="00A54BCA">
      <w:pPr>
        <w:spacing w:after="0" w:line="240" w:lineRule="auto"/>
        <w:ind w:right="567"/>
        <w:jc w:val="center"/>
        <w:rPr>
          <w:rFonts w:ascii="Arial" w:hAnsi="Arial" w:cs="Arial"/>
          <w:b/>
          <w:bCs/>
          <w:sz w:val="24"/>
          <w:szCs w:val="24"/>
        </w:rPr>
      </w:pPr>
    </w:p>
    <w:p w:rsidR="00A63A7F" w:rsidRDefault="00A63A7F" w:rsidP="00A54BCA">
      <w:pPr>
        <w:spacing w:after="0" w:line="240" w:lineRule="auto"/>
        <w:ind w:right="567"/>
        <w:jc w:val="center"/>
        <w:rPr>
          <w:rFonts w:ascii="Arial" w:hAnsi="Arial" w:cs="Arial"/>
          <w:b/>
          <w:bCs/>
          <w:sz w:val="24"/>
          <w:szCs w:val="24"/>
        </w:rPr>
      </w:pPr>
    </w:p>
    <w:p w:rsidR="00A63A7F" w:rsidRDefault="00A63A7F" w:rsidP="00A54BCA">
      <w:pPr>
        <w:spacing w:after="0" w:line="240" w:lineRule="auto"/>
        <w:ind w:right="567"/>
        <w:jc w:val="center"/>
        <w:rPr>
          <w:rFonts w:ascii="Arial" w:hAnsi="Arial" w:cs="Arial"/>
          <w:b/>
          <w:bCs/>
          <w:sz w:val="24"/>
          <w:szCs w:val="24"/>
        </w:rPr>
      </w:pPr>
    </w:p>
    <w:p w:rsidR="000A480A" w:rsidRPr="00A54BCA" w:rsidRDefault="00C84C42" w:rsidP="00A54BCA">
      <w:pPr>
        <w:spacing w:after="0" w:line="240" w:lineRule="auto"/>
        <w:ind w:right="567"/>
        <w:jc w:val="center"/>
        <w:rPr>
          <w:rFonts w:ascii="Arial" w:hAnsi="Arial" w:cs="Arial"/>
          <w:b/>
          <w:bCs/>
          <w:sz w:val="24"/>
          <w:szCs w:val="24"/>
        </w:rPr>
      </w:pPr>
      <w:r w:rsidRPr="0071017C">
        <w:rPr>
          <w:rFonts w:ascii="Arial" w:hAnsi="Arial" w:cs="Arial"/>
          <w:b/>
          <w:bCs/>
          <w:sz w:val="24"/>
          <w:szCs w:val="24"/>
        </w:rPr>
        <w:lastRenderedPageBreak/>
        <w:t xml:space="preserve">ПОДДЕРЖКА АГРОПРОМЫШЛЕННОГО КОМПЛЕКСА </w:t>
      </w:r>
      <w:r w:rsidR="00D42AF9" w:rsidRPr="000A72EB">
        <w:rPr>
          <w:rFonts w:ascii="Arial" w:hAnsi="Arial" w:cs="Arial"/>
          <w:b/>
          <w:sz w:val="24"/>
          <w:szCs w:val="24"/>
        </w:rPr>
        <w:t xml:space="preserve"> </w:t>
      </w:r>
      <w:r w:rsidR="003B0662" w:rsidRPr="003B0662">
        <w:rPr>
          <w:rFonts w:ascii="Arial" w:hAnsi="Arial" w:cs="Arial"/>
          <w:b/>
          <w:bCs/>
          <w:sz w:val="28"/>
          <w:szCs w:val="28"/>
        </w:rPr>
        <w:t>1 529,1</w:t>
      </w:r>
      <w:r w:rsidR="003B0662" w:rsidRPr="000A72EB">
        <w:rPr>
          <w:rFonts w:ascii="Arial" w:hAnsi="Arial" w:cs="Arial"/>
          <w:b/>
          <w:sz w:val="24"/>
          <w:szCs w:val="24"/>
        </w:rPr>
        <w:t xml:space="preserve"> </w:t>
      </w:r>
      <w:r w:rsidR="006647BD" w:rsidRPr="000A72EB">
        <w:rPr>
          <w:rFonts w:ascii="Arial" w:hAnsi="Arial" w:cs="Arial"/>
          <w:b/>
          <w:sz w:val="24"/>
          <w:szCs w:val="24"/>
        </w:rPr>
        <w:t>МЛН. РУБ.</w:t>
      </w:r>
    </w:p>
    <w:p w:rsidR="00801129" w:rsidRPr="0071017C" w:rsidRDefault="00801129" w:rsidP="00391109">
      <w:pPr>
        <w:spacing w:after="0" w:line="240" w:lineRule="auto"/>
        <w:ind w:right="567"/>
        <w:jc w:val="center"/>
        <w:rPr>
          <w:rFonts w:ascii="Arial" w:hAnsi="Arial" w:cs="Arial"/>
          <w:b/>
          <w:sz w:val="24"/>
          <w:szCs w:val="24"/>
        </w:rPr>
      </w:pPr>
    </w:p>
    <w:p w:rsidR="00651A43" w:rsidRPr="00590DD6" w:rsidRDefault="00651A43" w:rsidP="006647BD">
      <w:pPr>
        <w:spacing w:after="0" w:line="240" w:lineRule="auto"/>
        <w:ind w:left="284" w:right="567"/>
        <w:jc w:val="center"/>
        <w:rPr>
          <w:rFonts w:ascii="Arial" w:hAnsi="Arial" w:cs="Arial"/>
          <w:b/>
          <w:sz w:val="24"/>
          <w:szCs w:val="24"/>
        </w:rPr>
      </w:pPr>
      <w:r w:rsidRPr="00590DD6">
        <w:rPr>
          <w:rFonts w:ascii="Arial" w:hAnsi="Arial" w:cs="Arial"/>
          <w:b/>
          <w:noProof/>
          <w:sz w:val="24"/>
          <w:szCs w:val="24"/>
          <w:lang w:eastAsia="ru-RU"/>
        </w:rPr>
        <w:drawing>
          <wp:inline distT="0" distB="0" distL="0" distR="0">
            <wp:extent cx="2091246" cy="2085975"/>
            <wp:effectExtent l="19050" t="0" r="4254" b="0"/>
            <wp:docPr id="31" name="Рисунок 8" descr="C:\Users\Zmeeva\Desktop\0fd05adf8e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meeva\Desktop\0fd05adf8e62.jpg"/>
                    <pic:cNvPicPr>
                      <a:picLocks noChangeAspect="1" noChangeArrowheads="1"/>
                    </pic:cNvPicPr>
                  </pic:nvPicPr>
                  <pic:blipFill>
                    <a:blip r:embed="rId112"/>
                    <a:srcRect b="7382"/>
                    <a:stretch>
                      <a:fillRect/>
                    </a:stretch>
                  </pic:blipFill>
                  <pic:spPr bwMode="auto">
                    <a:xfrm>
                      <a:off x="0" y="0"/>
                      <a:ext cx="2094758" cy="2089478"/>
                    </a:xfrm>
                    <a:prstGeom prst="rect">
                      <a:avLst/>
                    </a:prstGeom>
                    <a:noFill/>
                    <a:ln w="9525">
                      <a:noFill/>
                      <a:miter lim="800000"/>
                      <a:headEnd/>
                      <a:tailEnd/>
                    </a:ln>
                  </pic:spPr>
                </pic:pic>
              </a:graphicData>
            </a:graphic>
          </wp:inline>
        </w:drawing>
      </w:r>
      <w:r w:rsidRPr="00590DD6">
        <w:rPr>
          <w:rFonts w:ascii="Arial" w:hAnsi="Arial" w:cs="Arial"/>
          <w:b/>
          <w:noProof/>
          <w:sz w:val="24"/>
          <w:szCs w:val="24"/>
          <w:lang w:eastAsia="ru-RU"/>
        </w:rPr>
        <w:drawing>
          <wp:inline distT="0" distB="0" distL="0" distR="0">
            <wp:extent cx="2019300" cy="2073427"/>
            <wp:effectExtent l="19050" t="0" r="0" b="0"/>
            <wp:docPr id="66" name="Рисунок 6" descr="C:\Users\Zmeeva\Desktop\iCAD67D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meeva\Desktop\iCAD67DDA.jpg"/>
                    <pic:cNvPicPr>
                      <a:picLocks noChangeAspect="1" noChangeArrowheads="1"/>
                    </pic:cNvPicPr>
                  </pic:nvPicPr>
                  <pic:blipFill>
                    <a:blip r:embed="rId113"/>
                    <a:srcRect l="14426" r="14426"/>
                    <a:stretch>
                      <a:fillRect/>
                    </a:stretch>
                  </pic:blipFill>
                  <pic:spPr bwMode="auto">
                    <a:xfrm>
                      <a:off x="0" y="0"/>
                      <a:ext cx="2027013" cy="2081347"/>
                    </a:xfrm>
                    <a:prstGeom prst="rect">
                      <a:avLst/>
                    </a:prstGeom>
                    <a:noFill/>
                    <a:ln w="9525">
                      <a:noFill/>
                      <a:miter lim="800000"/>
                      <a:headEnd/>
                      <a:tailEnd/>
                    </a:ln>
                  </pic:spPr>
                </pic:pic>
              </a:graphicData>
            </a:graphic>
          </wp:inline>
        </w:drawing>
      </w:r>
      <w:r w:rsidR="004F38AD" w:rsidRPr="004F38AD">
        <w:rPr>
          <w:rFonts w:ascii="Arial" w:hAnsi="Arial" w:cs="Arial"/>
          <w:b/>
          <w:noProof/>
          <w:sz w:val="24"/>
          <w:szCs w:val="24"/>
          <w:lang w:eastAsia="ru-RU"/>
        </w:rPr>
        <w:drawing>
          <wp:inline distT="0" distB="0" distL="0" distR="0">
            <wp:extent cx="2105025" cy="2076450"/>
            <wp:effectExtent l="19050" t="0" r="9525" b="0"/>
            <wp:docPr id="10" name="Рисунок 10" descr="http://www.comaisrl.com/upload/gallery/news/imgBig/1373982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omaisrl.com/upload/gallery/news/imgBig/1373982230.jpg"/>
                    <pic:cNvPicPr>
                      <a:picLocks noChangeAspect="1" noChangeArrowheads="1"/>
                    </pic:cNvPicPr>
                  </pic:nvPicPr>
                  <pic:blipFill>
                    <a:blip r:embed="rId114" cstate="print"/>
                    <a:srcRect/>
                    <a:stretch>
                      <a:fillRect/>
                    </a:stretch>
                  </pic:blipFill>
                  <pic:spPr bwMode="auto">
                    <a:xfrm>
                      <a:off x="0" y="0"/>
                      <a:ext cx="2104823" cy="2076251"/>
                    </a:xfrm>
                    <a:prstGeom prst="rect">
                      <a:avLst/>
                    </a:prstGeom>
                    <a:noFill/>
                    <a:ln w="9525">
                      <a:noFill/>
                      <a:miter lim="800000"/>
                      <a:headEnd/>
                      <a:tailEnd/>
                    </a:ln>
                  </pic:spPr>
                </pic:pic>
              </a:graphicData>
            </a:graphic>
          </wp:inline>
        </w:drawing>
      </w:r>
    </w:p>
    <w:p w:rsidR="00CD2C0C" w:rsidRPr="004F5632" w:rsidRDefault="00BE3128" w:rsidP="00D9318C">
      <w:pPr>
        <w:tabs>
          <w:tab w:val="left" w:pos="1134"/>
        </w:tabs>
        <w:spacing w:after="0" w:line="240" w:lineRule="auto"/>
        <w:ind w:left="284" w:right="565"/>
        <w:jc w:val="both"/>
        <w:rPr>
          <w:rFonts w:ascii="Arial" w:hAnsi="Arial" w:cs="Arial"/>
          <w:b/>
          <w:sz w:val="16"/>
          <w:szCs w:val="16"/>
        </w:rPr>
      </w:pPr>
      <w:r w:rsidRPr="00590DD6">
        <w:rPr>
          <w:rFonts w:ascii="Arial" w:hAnsi="Arial" w:cs="Arial"/>
          <w:b/>
          <w:sz w:val="16"/>
          <w:szCs w:val="16"/>
        </w:rPr>
        <w:t xml:space="preserve"> </w:t>
      </w:r>
    </w:p>
    <w:p w:rsidR="003B0662" w:rsidRPr="004F5632" w:rsidRDefault="003B0662" w:rsidP="003B0662">
      <w:pPr>
        <w:tabs>
          <w:tab w:val="left" w:pos="1134"/>
        </w:tabs>
        <w:spacing w:after="0" w:line="240" w:lineRule="auto"/>
        <w:ind w:left="284" w:right="565" w:firstLine="283"/>
        <w:jc w:val="both"/>
        <w:rPr>
          <w:rFonts w:ascii="Arial" w:hAnsi="Arial" w:cs="Arial"/>
          <w:sz w:val="24"/>
          <w:szCs w:val="24"/>
          <w:highlight w:val="yellow"/>
        </w:rPr>
      </w:pPr>
      <w:r w:rsidRPr="004F5632">
        <w:rPr>
          <w:rFonts w:ascii="Arial" w:hAnsi="Arial" w:cs="Arial"/>
          <w:bCs/>
          <w:kern w:val="24"/>
          <w:sz w:val="24"/>
          <w:szCs w:val="24"/>
        </w:rPr>
        <w:t xml:space="preserve">Поддержка животноводства </w:t>
      </w:r>
      <w:r w:rsidRPr="00865A02">
        <w:rPr>
          <w:rFonts w:ascii="Arial" w:hAnsi="Arial" w:cs="Arial"/>
          <w:b/>
          <w:bCs/>
          <w:kern w:val="24"/>
          <w:sz w:val="24"/>
          <w:szCs w:val="24"/>
        </w:rPr>
        <w:t>534,2</w:t>
      </w:r>
      <w:r>
        <w:rPr>
          <w:rFonts w:ascii="Arial" w:hAnsi="Arial" w:cs="Arial"/>
          <w:bCs/>
          <w:kern w:val="24"/>
          <w:sz w:val="24"/>
          <w:szCs w:val="24"/>
        </w:rPr>
        <w:t xml:space="preserve"> </w:t>
      </w:r>
      <w:r w:rsidRPr="004F5632">
        <w:rPr>
          <w:rFonts w:ascii="Arial" w:hAnsi="Arial" w:cs="Arial"/>
          <w:b/>
          <w:bCs/>
          <w:kern w:val="24"/>
          <w:sz w:val="24"/>
          <w:szCs w:val="24"/>
        </w:rPr>
        <w:t>млн. руб</w:t>
      </w:r>
      <w:r w:rsidRPr="004F5632">
        <w:rPr>
          <w:rFonts w:ascii="Arial" w:hAnsi="Arial" w:cs="Arial"/>
          <w:bCs/>
          <w:kern w:val="24"/>
          <w:sz w:val="24"/>
          <w:szCs w:val="24"/>
        </w:rPr>
        <w:t>.,</w:t>
      </w:r>
      <w:r w:rsidRPr="004F5632">
        <w:rPr>
          <w:rFonts w:ascii="Arial" w:hAnsi="Arial" w:cs="Arial"/>
          <w:sz w:val="24"/>
          <w:szCs w:val="24"/>
        </w:rPr>
        <w:t xml:space="preserve"> из них:</w:t>
      </w:r>
      <w:r w:rsidRPr="004F5632">
        <w:rPr>
          <w:rFonts w:ascii="Arial" w:hAnsi="Arial" w:cs="Arial"/>
          <w:sz w:val="24"/>
          <w:szCs w:val="24"/>
          <w:highlight w:val="yellow"/>
        </w:rPr>
        <w:t xml:space="preserve"> </w:t>
      </w:r>
    </w:p>
    <w:p w:rsidR="003B0662" w:rsidRPr="004F5632" w:rsidRDefault="003B0662" w:rsidP="003B0662">
      <w:pPr>
        <w:tabs>
          <w:tab w:val="left" w:pos="1134"/>
        </w:tabs>
        <w:spacing w:after="0" w:line="240" w:lineRule="auto"/>
        <w:ind w:left="284" w:right="423"/>
        <w:jc w:val="right"/>
        <w:rPr>
          <w:rFonts w:ascii="Arial" w:hAnsi="Arial" w:cs="Arial"/>
          <w:b/>
          <w:sz w:val="16"/>
          <w:szCs w:val="16"/>
        </w:rPr>
      </w:pPr>
      <w:r w:rsidRPr="004F5632">
        <w:rPr>
          <w:rFonts w:ascii="Arial" w:hAnsi="Arial" w:cs="Arial"/>
          <w:b/>
          <w:sz w:val="16"/>
          <w:szCs w:val="16"/>
        </w:rPr>
        <w:t>млн</w:t>
      </w:r>
      <w:proofErr w:type="gramStart"/>
      <w:r w:rsidRPr="004F5632">
        <w:rPr>
          <w:rFonts w:ascii="Arial" w:hAnsi="Arial" w:cs="Arial"/>
          <w:b/>
          <w:sz w:val="16"/>
          <w:szCs w:val="16"/>
        </w:rPr>
        <w:t>.р</w:t>
      </w:r>
      <w:proofErr w:type="gramEnd"/>
      <w:r w:rsidRPr="004F5632">
        <w:rPr>
          <w:rFonts w:ascii="Arial" w:hAnsi="Arial" w:cs="Arial"/>
          <w:b/>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субсидии на 1 кг реализованного молока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183,1</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поддержка молочного скотоводства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274,0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rPr>
            </w:pPr>
            <w:r w:rsidRPr="004F5632">
              <w:rPr>
                <w:rFonts w:ascii="Arial" w:hAnsi="Arial" w:cs="Arial"/>
              </w:rPr>
              <w:t>поддержка племенного животноводства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73,9</w:t>
            </w:r>
          </w:p>
        </w:tc>
      </w:tr>
    </w:tbl>
    <w:p w:rsidR="003B0662" w:rsidRPr="004F5632" w:rsidRDefault="003B0662" w:rsidP="003B0662">
      <w:pPr>
        <w:spacing w:after="0" w:line="240" w:lineRule="auto"/>
        <w:ind w:right="567"/>
        <w:jc w:val="both"/>
        <w:rPr>
          <w:rFonts w:ascii="Arial" w:hAnsi="Arial" w:cs="Arial"/>
          <w:sz w:val="24"/>
          <w:szCs w:val="24"/>
        </w:rPr>
      </w:pPr>
    </w:p>
    <w:p w:rsidR="003B0662" w:rsidRPr="004F5632" w:rsidRDefault="003B0662" w:rsidP="003B0662">
      <w:pPr>
        <w:spacing w:after="0" w:line="240" w:lineRule="auto"/>
        <w:ind w:left="284" w:right="567" w:firstLine="283"/>
        <w:jc w:val="both"/>
        <w:rPr>
          <w:rFonts w:ascii="Arial" w:hAnsi="Arial" w:cs="Arial"/>
          <w:sz w:val="24"/>
          <w:szCs w:val="24"/>
        </w:rPr>
      </w:pPr>
      <w:r w:rsidRPr="004F5632">
        <w:rPr>
          <w:rFonts w:ascii="Arial" w:hAnsi="Arial" w:cs="Arial"/>
          <w:sz w:val="24"/>
          <w:szCs w:val="24"/>
        </w:rPr>
        <w:t xml:space="preserve">Поддержка растениеводства </w:t>
      </w:r>
      <w:r w:rsidRPr="00682E1E">
        <w:rPr>
          <w:rFonts w:ascii="Arial" w:hAnsi="Arial" w:cs="Arial"/>
          <w:b/>
          <w:sz w:val="24"/>
          <w:szCs w:val="24"/>
        </w:rPr>
        <w:t>407,4</w:t>
      </w:r>
      <w:r>
        <w:rPr>
          <w:rFonts w:ascii="Arial" w:hAnsi="Arial" w:cs="Arial"/>
          <w:sz w:val="24"/>
          <w:szCs w:val="24"/>
        </w:rPr>
        <w:t xml:space="preserve"> </w:t>
      </w:r>
      <w:r w:rsidRPr="008C60D3">
        <w:rPr>
          <w:rFonts w:ascii="Arial" w:hAnsi="Arial" w:cs="Arial"/>
          <w:b/>
          <w:sz w:val="24"/>
          <w:szCs w:val="24"/>
        </w:rPr>
        <w:t>млн</w:t>
      </w:r>
      <w:r w:rsidRPr="004F5632">
        <w:rPr>
          <w:rFonts w:ascii="Arial" w:hAnsi="Arial" w:cs="Arial"/>
          <w:b/>
          <w:sz w:val="24"/>
          <w:szCs w:val="24"/>
        </w:rPr>
        <w:t>. руб.</w:t>
      </w:r>
      <w:r w:rsidRPr="004F5632">
        <w:rPr>
          <w:rFonts w:ascii="Arial" w:hAnsi="Arial" w:cs="Arial"/>
          <w:sz w:val="24"/>
          <w:szCs w:val="24"/>
        </w:rPr>
        <w:t xml:space="preserve">, из них: </w:t>
      </w:r>
    </w:p>
    <w:p w:rsidR="003B0662" w:rsidRPr="004F5632" w:rsidRDefault="003B0662" w:rsidP="003B0662">
      <w:pPr>
        <w:tabs>
          <w:tab w:val="left" w:pos="11199"/>
        </w:tabs>
        <w:spacing w:after="0" w:line="240" w:lineRule="auto"/>
        <w:ind w:right="423"/>
        <w:jc w:val="right"/>
        <w:rPr>
          <w:rFonts w:ascii="Arial" w:hAnsi="Arial" w:cs="Arial"/>
          <w:sz w:val="16"/>
          <w:szCs w:val="16"/>
        </w:rPr>
      </w:pPr>
      <w:r w:rsidRPr="004F5632">
        <w:rPr>
          <w:rFonts w:ascii="Arial" w:hAnsi="Arial" w:cs="Arial"/>
          <w:b/>
          <w:sz w:val="16"/>
          <w:szCs w:val="16"/>
        </w:rPr>
        <w:t>млн</w:t>
      </w:r>
      <w:proofErr w:type="gramStart"/>
      <w:r w:rsidRPr="004F5632">
        <w:rPr>
          <w:rFonts w:ascii="Arial" w:hAnsi="Arial" w:cs="Arial"/>
          <w:b/>
          <w:sz w:val="16"/>
          <w:szCs w:val="16"/>
        </w:rPr>
        <w:t>.р</w:t>
      </w:r>
      <w:proofErr w:type="gramEnd"/>
      <w:r w:rsidRPr="004F5632">
        <w:rPr>
          <w:rFonts w:ascii="Arial" w:hAnsi="Arial" w:cs="Arial"/>
          <w:b/>
          <w:sz w:val="16"/>
          <w:szCs w:val="16"/>
        </w:rPr>
        <w:t xml:space="preserve">уб.                       </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bCs/>
                <w:kern w:val="24"/>
              </w:rPr>
              <w:t>субсидии на 1 гектар посевной площади сельскохозяйственных культур</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276,8</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сохранение плодородия почв</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38,0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развитие элитного семеноводства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65,8</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развитие льняного комплекса</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17,7</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vAlign w:val="cente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rPr>
            </w:pPr>
            <w:r>
              <w:rPr>
                <w:rFonts w:ascii="Arial" w:hAnsi="Arial" w:cs="Arial"/>
              </w:rPr>
              <w:t>развитие производства семенного картофеля и овощей</w:t>
            </w:r>
          </w:p>
        </w:tc>
        <w:tc>
          <w:tcPr>
            <w:tcW w:w="1276" w:type="dxa"/>
            <w:shd w:val="clear" w:color="auto" w:fill="FFFFFF" w:themeFill="background1"/>
            <w:tcMar>
              <w:top w:w="27" w:type="dxa"/>
              <w:left w:w="27" w:type="dxa"/>
              <w:bottom w:w="0" w:type="dxa"/>
              <w:right w:w="27" w:type="dxa"/>
            </w:tcMar>
            <w:vAlign w:val="center"/>
            <w:hideMark/>
          </w:tcPr>
          <w:p w:rsidR="003B066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7,5</w:t>
            </w:r>
          </w:p>
        </w:tc>
      </w:tr>
    </w:tbl>
    <w:p w:rsidR="003B0662" w:rsidRPr="00682E1E" w:rsidRDefault="003B0662" w:rsidP="003B0662">
      <w:pPr>
        <w:tabs>
          <w:tab w:val="left" w:pos="1134"/>
        </w:tabs>
        <w:spacing w:after="0" w:line="240" w:lineRule="auto"/>
        <w:ind w:right="565"/>
        <w:jc w:val="both"/>
        <w:rPr>
          <w:rFonts w:ascii="Arial" w:hAnsi="Arial" w:cs="Arial"/>
          <w:bCs/>
          <w:kern w:val="24"/>
          <w:sz w:val="16"/>
          <w:szCs w:val="16"/>
        </w:rPr>
      </w:pPr>
    </w:p>
    <w:p w:rsidR="003B0662" w:rsidRPr="004F5632" w:rsidRDefault="003B0662" w:rsidP="003B0662">
      <w:pPr>
        <w:tabs>
          <w:tab w:val="left" w:pos="1134"/>
        </w:tabs>
        <w:spacing w:after="0" w:line="240" w:lineRule="auto"/>
        <w:ind w:right="565" w:firstLine="567"/>
        <w:jc w:val="both"/>
        <w:rPr>
          <w:rFonts w:ascii="Arial" w:hAnsi="Arial" w:cs="Arial"/>
          <w:sz w:val="24"/>
          <w:szCs w:val="24"/>
        </w:rPr>
      </w:pPr>
      <w:r w:rsidRPr="004F5632">
        <w:rPr>
          <w:rFonts w:ascii="Arial" w:hAnsi="Arial" w:cs="Arial"/>
          <w:bCs/>
          <w:kern w:val="24"/>
          <w:sz w:val="24"/>
          <w:szCs w:val="24"/>
        </w:rPr>
        <w:t xml:space="preserve">Поддержка малых форм хозяйствования </w:t>
      </w:r>
      <w:r>
        <w:rPr>
          <w:rFonts w:ascii="Arial" w:hAnsi="Arial" w:cs="Arial"/>
          <w:b/>
          <w:bCs/>
          <w:kern w:val="24"/>
          <w:sz w:val="24"/>
          <w:szCs w:val="24"/>
        </w:rPr>
        <w:t>16,1</w:t>
      </w:r>
      <w:r>
        <w:rPr>
          <w:rFonts w:ascii="Arial" w:hAnsi="Arial" w:cs="Arial"/>
          <w:bCs/>
          <w:kern w:val="24"/>
          <w:sz w:val="24"/>
          <w:szCs w:val="24"/>
        </w:rPr>
        <w:t xml:space="preserve"> </w:t>
      </w:r>
      <w:r w:rsidRPr="004F5632">
        <w:rPr>
          <w:rFonts w:ascii="Arial" w:hAnsi="Arial" w:cs="Arial"/>
          <w:b/>
          <w:bCs/>
          <w:kern w:val="24"/>
          <w:sz w:val="24"/>
          <w:szCs w:val="24"/>
        </w:rPr>
        <w:t>млн. руб.</w:t>
      </w:r>
      <w:r w:rsidRPr="004F5632">
        <w:rPr>
          <w:rFonts w:ascii="Arial" w:hAnsi="Arial" w:cs="Arial"/>
          <w:bCs/>
          <w:kern w:val="24"/>
          <w:sz w:val="24"/>
          <w:szCs w:val="24"/>
        </w:rPr>
        <w:t>,</w:t>
      </w:r>
      <w:r w:rsidRPr="004F5632">
        <w:rPr>
          <w:rFonts w:ascii="Arial" w:hAnsi="Arial" w:cs="Arial"/>
          <w:sz w:val="24"/>
          <w:szCs w:val="24"/>
        </w:rPr>
        <w:t xml:space="preserve"> из них:</w:t>
      </w:r>
    </w:p>
    <w:p w:rsidR="003B0662" w:rsidRPr="004F5632" w:rsidRDefault="003B0662" w:rsidP="003B0662">
      <w:pPr>
        <w:tabs>
          <w:tab w:val="left" w:pos="1134"/>
        </w:tabs>
        <w:spacing w:after="0" w:line="240" w:lineRule="auto"/>
        <w:ind w:left="284" w:right="423"/>
        <w:jc w:val="right"/>
        <w:rPr>
          <w:rFonts w:ascii="Arial" w:hAnsi="Arial" w:cs="Arial"/>
          <w:b/>
          <w:sz w:val="16"/>
          <w:szCs w:val="16"/>
        </w:rPr>
      </w:pPr>
      <w:r w:rsidRPr="004F5632">
        <w:rPr>
          <w:rFonts w:ascii="Arial" w:hAnsi="Arial" w:cs="Arial"/>
          <w:b/>
          <w:sz w:val="16"/>
          <w:szCs w:val="16"/>
        </w:rPr>
        <w:t>млн</w:t>
      </w:r>
      <w:proofErr w:type="gramStart"/>
      <w:r w:rsidRPr="004F5632">
        <w:rPr>
          <w:rFonts w:ascii="Arial" w:hAnsi="Arial" w:cs="Arial"/>
          <w:b/>
          <w:sz w:val="16"/>
          <w:szCs w:val="16"/>
        </w:rPr>
        <w:t>.р</w:t>
      </w:r>
      <w:proofErr w:type="gramEnd"/>
      <w:r w:rsidRPr="004F5632">
        <w:rPr>
          <w:rFonts w:ascii="Arial" w:hAnsi="Arial" w:cs="Arial"/>
          <w:b/>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поддержка начинающих фермеров</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3,0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bCs/>
                <w:kern w:val="24"/>
              </w:rPr>
            </w:pPr>
            <w:r w:rsidRPr="004F5632">
              <w:rPr>
                <w:rFonts w:ascii="Arial" w:hAnsi="Arial" w:cs="Arial"/>
              </w:rPr>
              <w:t>развитие семейных животноводческих ферм</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12,6</w:t>
            </w:r>
          </w:p>
        </w:tc>
      </w:tr>
    </w:tbl>
    <w:p w:rsidR="003B0662" w:rsidRPr="004F5632" w:rsidRDefault="003B0662" w:rsidP="003B0662">
      <w:pPr>
        <w:tabs>
          <w:tab w:val="left" w:pos="1134"/>
        </w:tabs>
        <w:spacing w:after="0" w:line="240" w:lineRule="auto"/>
        <w:ind w:right="565"/>
        <w:jc w:val="both"/>
        <w:rPr>
          <w:rFonts w:ascii="Arial" w:hAnsi="Arial" w:cs="Arial"/>
          <w:bCs/>
          <w:kern w:val="24"/>
          <w:sz w:val="24"/>
          <w:szCs w:val="24"/>
        </w:rPr>
      </w:pPr>
    </w:p>
    <w:p w:rsidR="003B0662" w:rsidRPr="004F5632" w:rsidRDefault="003B0662" w:rsidP="003B0662">
      <w:pPr>
        <w:tabs>
          <w:tab w:val="left" w:pos="1134"/>
        </w:tabs>
        <w:spacing w:after="0" w:line="240" w:lineRule="auto"/>
        <w:ind w:left="284" w:right="565" w:firstLine="283"/>
        <w:jc w:val="both"/>
        <w:rPr>
          <w:rFonts w:ascii="Arial" w:hAnsi="Arial" w:cs="Arial"/>
          <w:bCs/>
          <w:kern w:val="24"/>
          <w:sz w:val="24"/>
          <w:szCs w:val="24"/>
        </w:rPr>
      </w:pPr>
      <w:r w:rsidRPr="004F5632">
        <w:rPr>
          <w:rFonts w:ascii="Arial" w:hAnsi="Arial" w:cs="Arial"/>
          <w:bCs/>
          <w:kern w:val="24"/>
          <w:sz w:val="24"/>
          <w:szCs w:val="24"/>
        </w:rPr>
        <w:t xml:space="preserve">Поддержка кадрового обеспечения АПК </w:t>
      </w:r>
      <w:r w:rsidRPr="004F5632">
        <w:rPr>
          <w:rFonts w:ascii="Arial" w:hAnsi="Arial" w:cs="Arial"/>
          <w:b/>
          <w:bCs/>
          <w:kern w:val="24"/>
          <w:sz w:val="24"/>
          <w:szCs w:val="24"/>
        </w:rPr>
        <w:t xml:space="preserve"> </w:t>
      </w:r>
      <w:r>
        <w:rPr>
          <w:rFonts w:ascii="Arial" w:hAnsi="Arial" w:cs="Arial"/>
          <w:b/>
          <w:bCs/>
          <w:kern w:val="24"/>
          <w:sz w:val="24"/>
          <w:szCs w:val="24"/>
        </w:rPr>
        <w:t xml:space="preserve">34,3 </w:t>
      </w:r>
      <w:r w:rsidRPr="004F5632">
        <w:rPr>
          <w:rFonts w:ascii="Arial" w:hAnsi="Arial" w:cs="Arial"/>
          <w:b/>
          <w:bCs/>
          <w:kern w:val="24"/>
          <w:sz w:val="24"/>
          <w:szCs w:val="24"/>
        </w:rPr>
        <w:t>млн. руб.</w:t>
      </w:r>
      <w:r w:rsidRPr="004F5632">
        <w:rPr>
          <w:rFonts w:ascii="Arial" w:hAnsi="Arial" w:cs="Arial"/>
          <w:bCs/>
          <w:kern w:val="24"/>
          <w:sz w:val="24"/>
          <w:szCs w:val="24"/>
        </w:rPr>
        <w:t>, из них:</w:t>
      </w:r>
    </w:p>
    <w:p w:rsidR="003B0662" w:rsidRPr="004F5632" w:rsidRDefault="003B0662" w:rsidP="003B0662">
      <w:pPr>
        <w:tabs>
          <w:tab w:val="left" w:pos="1134"/>
        </w:tabs>
        <w:spacing w:after="0" w:line="240" w:lineRule="auto"/>
        <w:ind w:left="284" w:right="423"/>
        <w:jc w:val="right"/>
        <w:rPr>
          <w:rFonts w:ascii="Arial" w:hAnsi="Arial" w:cs="Arial"/>
          <w:b/>
          <w:bCs/>
          <w:kern w:val="24"/>
          <w:sz w:val="16"/>
          <w:szCs w:val="16"/>
        </w:rPr>
      </w:pPr>
      <w:r w:rsidRPr="004F5632">
        <w:rPr>
          <w:rFonts w:ascii="Arial" w:hAnsi="Arial" w:cs="Arial"/>
          <w:b/>
          <w:bCs/>
          <w:kern w:val="24"/>
          <w:sz w:val="16"/>
          <w:szCs w:val="16"/>
        </w:rPr>
        <w:t>млн</w:t>
      </w:r>
      <w:proofErr w:type="gramStart"/>
      <w:r w:rsidRPr="004F5632">
        <w:rPr>
          <w:rFonts w:ascii="Arial" w:hAnsi="Arial" w:cs="Arial"/>
          <w:b/>
          <w:bCs/>
          <w:kern w:val="24"/>
          <w:sz w:val="16"/>
          <w:szCs w:val="16"/>
        </w:rPr>
        <w:t>.р</w:t>
      </w:r>
      <w:proofErr w:type="gramEnd"/>
      <w:r w:rsidRPr="004F5632">
        <w:rPr>
          <w:rFonts w:ascii="Arial" w:hAnsi="Arial" w:cs="Arial"/>
          <w:b/>
          <w:bCs/>
          <w:kern w:val="24"/>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2" w:firstLine="284"/>
              <w:textAlignment w:val="center"/>
              <w:rPr>
                <w:rFonts w:ascii="Arial" w:hAnsi="Arial" w:cs="Arial"/>
                <w:bCs/>
                <w:kern w:val="24"/>
              </w:rPr>
            </w:pPr>
            <w:r w:rsidRPr="004F5632">
              <w:rPr>
                <w:rFonts w:ascii="Arial" w:hAnsi="Arial" w:cs="Arial"/>
              </w:rPr>
              <w:t xml:space="preserve">выплаты молодым специалистам, студентам в целях решения проблемы  закрепления кадров на селе  </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24,0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color w:val="FF0000"/>
              </w:rPr>
            </w:pPr>
            <w:r w:rsidRPr="004F5632">
              <w:rPr>
                <w:rFonts w:ascii="Arial" w:hAnsi="Arial" w:cs="Arial"/>
              </w:rPr>
              <w:t>выплаты работникам АПК на санаторно-курортное лечение</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5,0</w:t>
            </w:r>
          </w:p>
        </w:tc>
      </w:tr>
    </w:tbl>
    <w:p w:rsidR="003B0662" w:rsidRDefault="003B0662" w:rsidP="003B0662">
      <w:pPr>
        <w:spacing w:after="0" w:line="240" w:lineRule="auto"/>
        <w:ind w:left="567" w:right="423"/>
        <w:jc w:val="both"/>
        <w:rPr>
          <w:rFonts w:ascii="Arial" w:hAnsi="Arial" w:cs="Arial"/>
          <w:bCs/>
          <w:kern w:val="24"/>
          <w:sz w:val="24"/>
          <w:szCs w:val="24"/>
        </w:rPr>
      </w:pPr>
    </w:p>
    <w:p w:rsidR="003B0662" w:rsidRDefault="003B0662" w:rsidP="003B0662">
      <w:pPr>
        <w:spacing w:after="0" w:line="240" w:lineRule="auto"/>
        <w:ind w:left="567" w:right="423"/>
        <w:jc w:val="both"/>
        <w:rPr>
          <w:rFonts w:ascii="Arial" w:hAnsi="Arial" w:cs="Arial"/>
          <w:b/>
          <w:bCs/>
          <w:kern w:val="24"/>
          <w:sz w:val="24"/>
          <w:szCs w:val="24"/>
        </w:rPr>
      </w:pPr>
      <w:r>
        <w:rPr>
          <w:rFonts w:ascii="Arial" w:hAnsi="Arial" w:cs="Arial"/>
          <w:bCs/>
          <w:kern w:val="24"/>
          <w:sz w:val="24"/>
          <w:szCs w:val="24"/>
        </w:rPr>
        <w:t>Возмещение части процентной ставки по кредитам (займам)</w:t>
      </w:r>
      <w:r w:rsidRPr="004F5632">
        <w:rPr>
          <w:rFonts w:ascii="Arial" w:hAnsi="Arial" w:cs="Arial"/>
          <w:bCs/>
          <w:kern w:val="24"/>
          <w:sz w:val="24"/>
          <w:szCs w:val="24"/>
        </w:rPr>
        <w:t xml:space="preserve"> </w:t>
      </w:r>
      <w:r w:rsidRPr="005613A2">
        <w:rPr>
          <w:rFonts w:ascii="Arial" w:hAnsi="Arial" w:cs="Arial"/>
          <w:b/>
          <w:bCs/>
          <w:kern w:val="24"/>
          <w:sz w:val="24"/>
          <w:szCs w:val="24"/>
        </w:rPr>
        <w:t>300,1</w:t>
      </w:r>
      <w:r w:rsidRPr="004F5632">
        <w:rPr>
          <w:rFonts w:ascii="Arial" w:hAnsi="Arial" w:cs="Arial"/>
          <w:b/>
          <w:bCs/>
          <w:kern w:val="24"/>
          <w:sz w:val="24"/>
          <w:szCs w:val="24"/>
        </w:rPr>
        <w:t xml:space="preserve"> млн. руб.</w:t>
      </w:r>
      <w:r>
        <w:rPr>
          <w:rFonts w:ascii="Arial" w:hAnsi="Arial" w:cs="Arial"/>
          <w:b/>
          <w:bCs/>
          <w:kern w:val="24"/>
          <w:sz w:val="24"/>
          <w:szCs w:val="24"/>
        </w:rPr>
        <w:t>, из них</w:t>
      </w:r>
    </w:p>
    <w:p w:rsidR="003B0662" w:rsidRPr="001556A4" w:rsidRDefault="003B0662" w:rsidP="003B0662">
      <w:pPr>
        <w:tabs>
          <w:tab w:val="left" w:pos="1134"/>
        </w:tabs>
        <w:spacing w:after="0" w:line="240" w:lineRule="auto"/>
        <w:ind w:left="284" w:right="423"/>
        <w:jc w:val="right"/>
        <w:rPr>
          <w:rFonts w:ascii="Arial" w:hAnsi="Arial" w:cs="Arial"/>
          <w:b/>
          <w:bCs/>
          <w:kern w:val="24"/>
          <w:sz w:val="16"/>
          <w:szCs w:val="16"/>
        </w:rPr>
      </w:pPr>
      <w:r w:rsidRPr="004F5632">
        <w:rPr>
          <w:rFonts w:ascii="Arial" w:hAnsi="Arial" w:cs="Arial"/>
          <w:b/>
          <w:bCs/>
          <w:kern w:val="24"/>
          <w:sz w:val="16"/>
          <w:szCs w:val="16"/>
        </w:rPr>
        <w:t>млн</w:t>
      </w:r>
      <w:proofErr w:type="gramStart"/>
      <w:r w:rsidRPr="004F5632">
        <w:rPr>
          <w:rFonts w:ascii="Arial" w:hAnsi="Arial" w:cs="Arial"/>
          <w:b/>
          <w:bCs/>
          <w:kern w:val="24"/>
          <w:sz w:val="16"/>
          <w:szCs w:val="16"/>
        </w:rPr>
        <w:t>.р</w:t>
      </w:r>
      <w:proofErr w:type="gramEnd"/>
      <w:r w:rsidRPr="004F5632">
        <w:rPr>
          <w:rFonts w:ascii="Arial" w:hAnsi="Arial" w:cs="Arial"/>
          <w:b/>
          <w:bCs/>
          <w:kern w:val="24"/>
          <w:sz w:val="16"/>
          <w:szCs w:val="16"/>
        </w:rPr>
        <w:t>уб.</w:t>
      </w:r>
    </w:p>
    <w:tbl>
      <w:tblPr>
        <w:tblW w:w="10915"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276"/>
      </w:tblGrid>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2" w:firstLine="284"/>
              <w:textAlignment w:val="center"/>
              <w:rPr>
                <w:rFonts w:ascii="Arial" w:hAnsi="Arial" w:cs="Arial"/>
                <w:bCs/>
                <w:kern w:val="24"/>
              </w:rPr>
            </w:pPr>
            <w:r>
              <w:rPr>
                <w:rFonts w:ascii="Arial" w:hAnsi="Arial" w:cs="Arial"/>
              </w:rPr>
              <w:t>по краткосрочным кредитам (займам)</w:t>
            </w:r>
            <w:r w:rsidRPr="004F5632">
              <w:rPr>
                <w:rFonts w:ascii="Arial" w:hAnsi="Arial" w:cs="Arial"/>
              </w:rPr>
              <w:t xml:space="preserve">  </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197,0</w:t>
            </w:r>
          </w:p>
        </w:tc>
      </w:tr>
      <w:tr w:rsidR="003B0662" w:rsidRPr="004F5632" w:rsidTr="003B0662">
        <w:trPr>
          <w:trHeight w:val="283"/>
        </w:trPr>
        <w:tc>
          <w:tcPr>
            <w:tcW w:w="9639" w:type="dxa"/>
            <w:shd w:val="clear" w:color="auto" w:fill="FFFFFF" w:themeFill="background1"/>
            <w:tcMar>
              <w:top w:w="28" w:type="dxa"/>
              <w:left w:w="283" w:type="dxa"/>
              <w:bottom w:w="28" w:type="dxa"/>
              <w:right w:w="28" w:type="dxa"/>
            </w:tcMar>
            <w:hideMark/>
          </w:tcPr>
          <w:p w:rsidR="003B0662" w:rsidRPr="004F5632" w:rsidRDefault="003B0662" w:rsidP="003B0662">
            <w:pPr>
              <w:pStyle w:val="a5"/>
              <w:kinsoku w:val="0"/>
              <w:overflowPunct w:val="0"/>
              <w:spacing w:before="0" w:beforeAutospacing="0" w:after="0" w:afterAutospacing="0"/>
              <w:ind w:left="-141" w:firstLine="283"/>
              <w:textAlignment w:val="center"/>
              <w:rPr>
                <w:rFonts w:ascii="Arial" w:hAnsi="Arial" w:cs="Arial"/>
                <w:color w:val="FF0000"/>
              </w:rPr>
            </w:pPr>
            <w:r>
              <w:rPr>
                <w:rFonts w:ascii="Arial" w:hAnsi="Arial" w:cs="Arial"/>
              </w:rPr>
              <w:t>по инвестиционным кредитам (займам)</w:t>
            </w:r>
            <w:r w:rsidRPr="004F5632">
              <w:rPr>
                <w:rFonts w:ascii="Arial" w:hAnsi="Arial" w:cs="Arial"/>
              </w:rPr>
              <w:t xml:space="preserve">  </w:t>
            </w:r>
          </w:p>
        </w:tc>
        <w:tc>
          <w:tcPr>
            <w:tcW w:w="1276" w:type="dxa"/>
            <w:shd w:val="clear" w:color="auto" w:fill="FFFFFF" w:themeFill="background1"/>
            <w:tcMar>
              <w:top w:w="27" w:type="dxa"/>
              <w:left w:w="27" w:type="dxa"/>
              <w:bottom w:w="0" w:type="dxa"/>
              <w:right w:w="27" w:type="dxa"/>
            </w:tcMar>
            <w:vAlign w:val="center"/>
            <w:hideMark/>
          </w:tcPr>
          <w:p w:rsidR="003B0662" w:rsidRPr="004F5632" w:rsidRDefault="003B0662" w:rsidP="003B0662">
            <w:pPr>
              <w:pStyle w:val="a5"/>
              <w:kinsoku w:val="0"/>
              <w:overflowPunct w:val="0"/>
              <w:spacing w:before="0" w:beforeAutospacing="0" w:after="0" w:afterAutospacing="0"/>
              <w:jc w:val="center"/>
              <w:textAlignment w:val="bottom"/>
              <w:rPr>
                <w:rFonts w:ascii="Arial" w:hAnsi="Arial" w:cs="Arial"/>
                <w:bCs/>
                <w:kern w:val="24"/>
              </w:rPr>
            </w:pPr>
            <w:r>
              <w:rPr>
                <w:rFonts w:ascii="Arial" w:hAnsi="Arial" w:cs="Arial"/>
                <w:bCs/>
                <w:kern w:val="24"/>
              </w:rPr>
              <w:t>100,0</w:t>
            </w:r>
          </w:p>
        </w:tc>
      </w:tr>
    </w:tbl>
    <w:p w:rsidR="003B0662" w:rsidRPr="004F5632" w:rsidRDefault="003B0662" w:rsidP="003B0662">
      <w:pPr>
        <w:spacing w:after="0" w:line="240" w:lineRule="auto"/>
        <w:ind w:right="423"/>
        <w:jc w:val="both"/>
        <w:rPr>
          <w:rFonts w:ascii="Arial" w:hAnsi="Arial" w:cs="Arial"/>
          <w:sz w:val="24"/>
          <w:szCs w:val="24"/>
        </w:rPr>
      </w:pPr>
    </w:p>
    <w:p w:rsidR="003B0662" w:rsidRPr="004F5632" w:rsidRDefault="003B0662" w:rsidP="003B0662">
      <w:pPr>
        <w:tabs>
          <w:tab w:val="left" w:pos="1134"/>
        </w:tabs>
        <w:spacing w:after="0" w:line="240" w:lineRule="auto"/>
        <w:ind w:left="284" w:right="565" w:firstLine="283"/>
        <w:jc w:val="both"/>
        <w:rPr>
          <w:rFonts w:ascii="Arial" w:hAnsi="Arial" w:cs="Arial"/>
          <w:bCs/>
          <w:kern w:val="24"/>
          <w:sz w:val="24"/>
          <w:szCs w:val="24"/>
        </w:rPr>
      </w:pPr>
      <w:r w:rsidRPr="004F5632">
        <w:rPr>
          <w:rFonts w:ascii="Arial" w:hAnsi="Arial" w:cs="Arial"/>
          <w:bCs/>
          <w:kern w:val="24"/>
          <w:sz w:val="24"/>
          <w:szCs w:val="24"/>
        </w:rPr>
        <w:t xml:space="preserve">Субсидии на приобретение и модернизацию сельскохозяйственной техники и оборудования </w:t>
      </w:r>
      <w:r w:rsidRPr="004F5632">
        <w:rPr>
          <w:rFonts w:ascii="Arial" w:hAnsi="Arial" w:cs="Arial"/>
          <w:b/>
          <w:bCs/>
          <w:kern w:val="24"/>
          <w:sz w:val="24"/>
          <w:szCs w:val="24"/>
        </w:rPr>
        <w:t xml:space="preserve"> </w:t>
      </w:r>
      <w:r>
        <w:rPr>
          <w:rFonts w:ascii="Arial" w:hAnsi="Arial" w:cs="Arial"/>
          <w:b/>
          <w:bCs/>
          <w:kern w:val="24"/>
          <w:sz w:val="24"/>
          <w:szCs w:val="24"/>
        </w:rPr>
        <w:t xml:space="preserve">171,6 </w:t>
      </w:r>
      <w:r w:rsidRPr="004F5632">
        <w:rPr>
          <w:rFonts w:ascii="Arial" w:hAnsi="Arial" w:cs="Arial"/>
          <w:b/>
          <w:bCs/>
          <w:kern w:val="24"/>
          <w:sz w:val="24"/>
          <w:szCs w:val="24"/>
        </w:rPr>
        <w:t>млн. руб.</w:t>
      </w:r>
    </w:p>
    <w:p w:rsidR="003B0662" w:rsidRDefault="003B0662" w:rsidP="003B0662">
      <w:pPr>
        <w:spacing w:after="0" w:line="240" w:lineRule="auto"/>
        <w:ind w:left="284" w:right="423" w:firstLine="283"/>
        <w:jc w:val="both"/>
        <w:rPr>
          <w:rFonts w:ascii="Arial" w:hAnsi="Arial" w:cs="Arial"/>
          <w:sz w:val="24"/>
          <w:szCs w:val="24"/>
        </w:rPr>
      </w:pPr>
    </w:p>
    <w:p w:rsidR="003B0662" w:rsidRPr="001556A4" w:rsidRDefault="003B0662" w:rsidP="003B0662">
      <w:pPr>
        <w:tabs>
          <w:tab w:val="left" w:pos="1134"/>
        </w:tabs>
        <w:spacing w:after="0" w:line="240" w:lineRule="auto"/>
        <w:ind w:left="284" w:right="565" w:firstLine="283"/>
        <w:jc w:val="both"/>
        <w:rPr>
          <w:rFonts w:ascii="Arial" w:hAnsi="Arial" w:cs="Arial"/>
          <w:bCs/>
          <w:kern w:val="24"/>
          <w:sz w:val="24"/>
          <w:szCs w:val="24"/>
        </w:rPr>
      </w:pPr>
      <w:r>
        <w:rPr>
          <w:rFonts w:ascii="Arial" w:hAnsi="Arial" w:cs="Arial"/>
          <w:sz w:val="24"/>
          <w:szCs w:val="24"/>
        </w:rPr>
        <w:t xml:space="preserve">Развитие личных подсобных хозяйств </w:t>
      </w:r>
      <w:r w:rsidRPr="001556A4">
        <w:rPr>
          <w:rFonts w:ascii="Arial" w:hAnsi="Arial" w:cs="Arial"/>
          <w:b/>
          <w:sz w:val="24"/>
          <w:szCs w:val="24"/>
        </w:rPr>
        <w:t>26,0</w:t>
      </w:r>
      <w:r>
        <w:rPr>
          <w:rFonts w:ascii="Arial" w:hAnsi="Arial" w:cs="Arial"/>
          <w:sz w:val="24"/>
          <w:szCs w:val="24"/>
        </w:rPr>
        <w:t xml:space="preserve"> </w:t>
      </w:r>
      <w:r w:rsidRPr="004F5632">
        <w:rPr>
          <w:rFonts w:ascii="Arial" w:hAnsi="Arial" w:cs="Arial"/>
          <w:b/>
          <w:bCs/>
          <w:kern w:val="24"/>
          <w:sz w:val="24"/>
          <w:szCs w:val="24"/>
        </w:rPr>
        <w:t>млн. руб.</w:t>
      </w:r>
    </w:p>
    <w:p w:rsidR="003B0662" w:rsidRPr="004F5632" w:rsidRDefault="003B0662" w:rsidP="003B0662">
      <w:pPr>
        <w:spacing w:after="0" w:line="240" w:lineRule="auto"/>
        <w:ind w:left="284" w:right="423" w:firstLine="283"/>
        <w:jc w:val="both"/>
        <w:rPr>
          <w:rFonts w:ascii="Arial" w:hAnsi="Arial" w:cs="Arial"/>
          <w:sz w:val="24"/>
          <w:szCs w:val="24"/>
        </w:rPr>
      </w:pPr>
    </w:p>
    <w:p w:rsidR="007B7C2B" w:rsidRDefault="003B0662" w:rsidP="003B0662">
      <w:pPr>
        <w:spacing w:after="0" w:line="240" w:lineRule="auto"/>
        <w:ind w:left="284" w:right="423" w:firstLine="283"/>
        <w:jc w:val="both"/>
        <w:rPr>
          <w:rFonts w:ascii="Arial" w:hAnsi="Arial" w:cs="Arial"/>
          <w:b/>
          <w:bCs/>
          <w:kern w:val="24"/>
          <w:sz w:val="24"/>
          <w:szCs w:val="24"/>
        </w:rPr>
      </w:pPr>
      <w:r w:rsidRPr="004F5632">
        <w:rPr>
          <w:rFonts w:ascii="Arial" w:hAnsi="Arial" w:cs="Arial"/>
          <w:sz w:val="24"/>
          <w:szCs w:val="24"/>
        </w:rPr>
        <w:t>Мероприятия по проведению конкурсов, смотров, ярмарок, поощрение работников агропромышленного комплекса за достижение наилучших результатов в области растениеводства и животноводства</w:t>
      </w:r>
      <w:r w:rsidRPr="004F5632">
        <w:rPr>
          <w:rFonts w:ascii="Arial" w:hAnsi="Arial" w:cs="Arial"/>
          <w:b/>
          <w:bCs/>
          <w:kern w:val="24"/>
          <w:sz w:val="24"/>
          <w:szCs w:val="24"/>
        </w:rPr>
        <w:t xml:space="preserve">   </w:t>
      </w:r>
      <w:r>
        <w:rPr>
          <w:rFonts w:ascii="Arial" w:hAnsi="Arial" w:cs="Arial"/>
          <w:b/>
          <w:bCs/>
          <w:kern w:val="24"/>
          <w:sz w:val="24"/>
          <w:szCs w:val="24"/>
        </w:rPr>
        <w:t xml:space="preserve">3,1 </w:t>
      </w:r>
      <w:r w:rsidRPr="004F5632">
        <w:rPr>
          <w:rFonts w:ascii="Arial" w:hAnsi="Arial" w:cs="Arial"/>
          <w:b/>
          <w:bCs/>
          <w:kern w:val="24"/>
          <w:sz w:val="24"/>
          <w:szCs w:val="24"/>
        </w:rPr>
        <w:t>млн. руб.</w:t>
      </w:r>
    </w:p>
    <w:p w:rsidR="003B0662" w:rsidRPr="003B0662" w:rsidRDefault="003B0662" w:rsidP="003B0662">
      <w:pPr>
        <w:spacing w:after="0" w:line="240" w:lineRule="auto"/>
        <w:ind w:left="284" w:right="423" w:firstLine="283"/>
        <w:jc w:val="both"/>
        <w:rPr>
          <w:rFonts w:ascii="Arial" w:hAnsi="Arial" w:cs="Arial"/>
          <w:b/>
          <w:bCs/>
          <w:kern w:val="24"/>
          <w:sz w:val="24"/>
          <w:szCs w:val="24"/>
        </w:rPr>
      </w:pPr>
    </w:p>
    <w:p w:rsidR="00801129" w:rsidRPr="009A542A" w:rsidRDefault="009A542A" w:rsidP="009A542A">
      <w:pPr>
        <w:tabs>
          <w:tab w:val="left" w:pos="2850"/>
        </w:tabs>
        <w:spacing w:after="0" w:line="240" w:lineRule="auto"/>
        <w:ind w:right="423"/>
        <w:jc w:val="center"/>
        <w:rPr>
          <w:rFonts w:ascii="Arial" w:hAnsi="Arial" w:cs="Arial"/>
          <w:b/>
          <w:color w:val="000000" w:themeColor="text1"/>
          <w:sz w:val="24"/>
          <w:szCs w:val="24"/>
        </w:rPr>
      </w:pPr>
      <w:r>
        <w:rPr>
          <w:rFonts w:ascii="Arial" w:hAnsi="Arial" w:cs="Arial"/>
          <w:b/>
          <w:sz w:val="16"/>
          <w:szCs w:val="16"/>
        </w:rPr>
        <w:lastRenderedPageBreak/>
        <w:t xml:space="preserve"> </w:t>
      </w:r>
      <w:r w:rsidR="00801129" w:rsidRPr="00664D8F">
        <w:rPr>
          <w:rFonts w:ascii="Arial" w:hAnsi="Arial" w:cs="Arial"/>
          <w:b/>
          <w:sz w:val="24"/>
          <w:szCs w:val="24"/>
        </w:rPr>
        <w:t xml:space="preserve">ДОРОЖНЫЙ ФОНД </w:t>
      </w:r>
      <w:r w:rsidR="004E1F9F">
        <w:rPr>
          <w:rFonts w:ascii="Arial" w:hAnsi="Arial" w:cs="Arial"/>
          <w:b/>
          <w:sz w:val="24"/>
          <w:szCs w:val="24"/>
        </w:rPr>
        <w:t xml:space="preserve"> </w:t>
      </w:r>
      <w:r w:rsidR="00C73F14">
        <w:rPr>
          <w:rFonts w:ascii="Arial" w:hAnsi="Arial" w:cs="Arial"/>
          <w:b/>
          <w:sz w:val="24"/>
          <w:szCs w:val="24"/>
        </w:rPr>
        <w:t xml:space="preserve">4 523,78 </w:t>
      </w:r>
      <w:r w:rsidR="007B6ED9">
        <w:rPr>
          <w:rFonts w:ascii="Arial" w:hAnsi="Arial" w:cs="Arial"/>
          <w:b/>
          <w:sz w:val="24"/>
          <w:szCs w:val="24"/>
        </w:rPr>
        <w:t xml:space="preserve"> </w:t>
      </w:r>
      <w:r w:rsidR="00801129" w:rsidRPr="00664D8F">
        <w:rPr>
          <w:rFonts w:ascii="Arial" w:hAnsi="Arial" w:cs="Arial"/>
          <w:b/>
          <w:sz w:val="24"/>
          <w:szCs w:val="24"/>
        </w:rPr>
        <w:t>МЛН. РУБ.</w:t>
      </w:r>
    </w:p>
    <w:p w:rsidR="007773D9" w:rsidRPr="00664D8F" w:rsidRDefault="007773D9" w:rsidP="00801129">
      <w:pPr>
        <w:spacing w:after="0" w:line="240" w:lineRule="auto"/>
        <w:ind w:left="284" w:right="567"/>
        <w:jc w:val="center"/>
        <w:rPr>
          <w:rFonts w:ascii="Arial" w:hAnsi="Arial" w:cs="Arial"/>
          <w:b/>
          <w:sz w:val="24"/>
          <w:szCs w:val="24"/>
        </w:rPr>
      </w:pPr>
    </w:p>
    <w:p w:rsidR="007773D9" w:rsidRPr="00AE2474" w:rsidRDefault="00801129" w:rsidP="00107C34">
      <w:pPr>
        <w:spacing w:after="0" w:line="240" w:lineRule="auto"/>
        <w:ind w:left="284" w:right="567"/>
        <w:jc w:val="center"/>
        <w:rPr>
          <w:rFonts w:ascii="Arial" w:hAnsi="Arial" w:cs="Arial"/>
          <w:b/>
          <w:sz w:val="24"/>
          <w:szCs w:val="24"/>
        </w:rPr>
      </w:pPr>
      <w:r w:rsidRPr="00AE2474">
        <w:rPr>
          <w:rFonts w:ascii="Arial" w:hAnsi="Arial" w:cs="Arial"/>
          <w:b/>
          <w:noProof/>
          <w:sz w:val="24"/>
          <w:szCs w:val="24"/>
          <w:lang w:eastAsia="ru-RU"/>
        </w:rPr>
        <w:drawing>
          <wp:inline distT="0" distB="0" distL="0" distR="0">
            <wp:extent cx="2133600" cy="1552575"/>
            <wp:effectExtent l="19050" t="0" r="0" b="0"/>
            <wp:docPr id="53" name="Рисунок 5" descr="6140a7eb76f34446532222962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0a7eb76f344465322229621f.jpg"/>
                    <pic:cNvPicPr/>
                  </pic:nvPicPr>
                  <pic:blipFill>
                    <a:blip r:embed="rId115"/>
                    <a:stretch>
                      <a:fillRect/>
                    </a:stretch>
                  </pic:blipFill>
                  <pic:spPr>
                    <a:xfrm>
                      <a:off x="0" y="0"/>
                      <a:ext cx="2136777" cy="1554887"/>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334700" cy="1552575"/>
            <wp:effectExtent l="19050" t="0" r="8450" b="0"/>
            <wp:docPr id="54" name="Рисунок 6" descr="58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3215.jpg"/>
                    <pic:cNvPicPr/>
                  </pic:nvPicPr>
                  <pic:blipFill>
                    <a:blip r:embed="rId116" cstate="print"/>
                    <a:stretch>
                      <a:fillRect/>
                    </a:stretch>
                  </pic:blipFill>
                  <pic:spPr>
                    <a:xfrm>
                      <a:off x="0" y="0"/>
                      <a:ext cx="2338604" cy="1555171"/>
                    </a:xfrm>
                    <a:prstGeom prst="rect">
                      <a:avLst/>
                    </a:prstGeom>
                  </pic:spPr>
                </pic:pic>
              </a:graphicData>
            </a:graphic>
          </wp:inline>
        </w:drawing>
      </w:r>
      <w:r w:rsidRPr="00AE2474">
        <w:rPr>
          <w:rFonts w:ascii="Arial" w:hAnsi="Arial" w:cs="Arial"/>
          <w:b/>
          <w:noProof/>
          <w:sz w:val="24"/>
          <w:szCs w:val="24"/>
          <w:lang w:eastAsia="ru-RU"/>
        </w:rPr>
        <w:drawing>
          <wp:inline distT="0" distB="0" distL="0" distR="0">
            <wp:extent cx="2070100" cy="1552574"/>
            <wp:effectExtent l="19050" t="0" r="6350" b="0"/>
            <wp:docPr id="55" name="Рисунок 7" descr="78668677_wallcatecom_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668677_wallcatecom__1_.jpg"/>
                    <pic:cNvPicPr/>
                  </pic:nvPicPr>
                  <pic:blipFill>
                    <a:blip r:embed="rId117" cstate="print"/>
                    <a:stretch>
                      <a:fillRect/>
                    </a:stretch>
                  </pic:blipFill>
                  <pic:spPr>
                    <a:xfrm>
                      <a:off x="0" y="0"/>
                      <a:ext cx="2071007" cy="1553254"/>
                    </a:xfrm>
                    <a:prstGeom prst="rect">
                      <a:avLst/>
                    </a:prstGeom>
                  </pic:spPr>
                </pic:pic>
              </a:graphicData>
            </a:graphic>
          </wp:inline>
        </w:drawing>
      </w:r>
    </w:p>
    <w:p w:rsidR="000C3894" w:rsidRDefault="00801129" w:rsidP="00801129">
      <w:pPr>
        <w:spacing w:after="0" w:line="240" w:lineRule="auto"/>
        <w:ind w:left="284" w:right="423"/>
        <w:jc w:val="right"/>
        <w:rPr>
          <w:rFonts w:ascii="Arial" w:hAnsi="Arial" w:cs="Arial"/>
          <w:b/>
          <w:sz w:val="16"/>
          <w:szCs w:val="16"/>
        </w:rPr>
      </w:pPr>
      <w:r w:rsidRPr="00AE2474">
        <w:rPr>
          <w:rFonts w:ascii="Arial" w:hAnsi="Arial" w:cs="Arial"/>
          <w:b/>
          <w:sz w:val="16"/>
          <w:szCs w:val="16"/>
        </w:rPr>
        <w:t xml:space="preserve">                                                                                                                                                                                                                          </w:t>
      </w:r>
    </w:p>
    <w:p w:rsidR="00156E8F" w:rsidRDefault="00801129" w:rsidP="00107C34">
      <w:pPr>
        <w:spacing w:after="0" w:line="240" w:lineRule="auto"/>
        <w:ind w:left="284" w:right="423"/>
        <w:jc w:val="right"/>
        <w:rPr>
          <w:rFonts w:ascii="Arial" w:hAnsi="Arial" w:cs="Arial"/>
          <w:b/>
          <w:sz w:val="16"/>
          <w:szCs w:val="16"/>
        </w:rPr>
      </w:pPr>
      <w:r w:rsidRPr="00AE2474">
        <w:rPr>
          <w:rFonts w:ascii="Arial" w:hAnsi="Arial" w:cs="Arial"/>
          <w:b/>
          <w:sz w:val="16"/>
          <w:szCs w:val="16"/>
        </w:rPr>
        <w:t xml:space="preserve">       млн</w:t>
      </w:r>
      <w:proofErr w:type="gramStart"/>
      <w:r w:rsidRPr="00AE2474">
        <w:rPr>
          <w:rFonts w:ascii="Arial" w:hAnsi="Arial" w:cs="Arial"/>
          <w:b/>
          <w:sz w:val="16"/>
          <w:szCs w:val="16"/>
        </w:rPr>
        <w:t>.р</w:t>
      </w:r>
      <w:proofErr w:type="gramEnd"/>
      <w:r w:rsidRPr="00AE2474">
        <w:rPr>
          <w:rFonts w:ascii="Arial" w:hAnsi="Arial" w:cs="Arial"/>
          <w:b/>
          <w:sz w:val="16"/>
          <w:szCs w:val="16"/>
        </w:rPr>
        <w:t>уб.</w:t>
      </w:r>
    </w:p>
    <w:tbl>
      <w:tblPr>
        <w:tblW w:w="10773" w:type="dxa"/>
        <w:tblInd w:w="7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497"/>
        <w:gridCol w:w="1276"/>
      </w:tblGrid>
      <w:tr w:rsidR="00156E8F" w:rsidRPr="00121721" w:rsidTr="00715342">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156E8F" w:rsidP="00601885">
            <w:pPr>
              <w:kinsoku w:val="0"/>
              <w:overflowPunct w:val="0"/>
              <w:spacing w:after="0" w:line="240" w:lineRule="auto"/>
              <w:ind w:firstLine="1"/>
              <w:textAlignment w:val="center"/>
              <w:rPr>
                <w:rFonts w:ascii="Arial" w:hAnsi="Arial" w:cs="Arial"/>
                <w:sz w:val="24"/>
                <w:szCs w:val="24"/>
              </w:rPr>
            </w:pPr>
            <w:r>
              <w:rPr>
                <w:rFonts w:ascii="Arial" w:hAnsi="Arial" w:cs="Arial"/>
                <w:sz w:val="24"/>
                <w:szCs w:val="24"/>
              </w:rPr>
              <w:t xml:space="preserve">Содержание автомобильных дорог </w:t>
            </w:r>
            <w:r w:rsidR="00BB4527">
              <w:rPr>
                <w:rFonts w:ascii="Arial" w:hAnsi="Arial" w:cs="Arial"/>
                <w:sz w:val="24"/>
                <w:szCs w:val="24"/>
              </w:rPr>
              <w:t>и приобретение дорожной техники</w:t>
            </w:r>
            <w:r w:rsidR="00601885">
              <w:rPr>
                <w:rFonts w:ascii="Arial" w:hAnsi="Arial" w:cs="Arial"/>
                <w:sz w:val="24"/>
                <w:szCs w:val="24"/>
              </w:rPr>
              <w:t>,                  в том числе:</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1D4AF0" w:rsidRDefault="00BB4527"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2 043,44</w:t>
            </w:r>
          </w:p>
        </w:tc>
      </w:tr>
      <w:tr w:rsidR="00156E8F" w:rsidRPr="00121721" w:rsidTr="00715342">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601885" w:rsidP="005D2A2B">
            <w:pPr>
              <w:kinsoku w:val="0"/>
              <w:overflowPunct w:val="0"/>
              <w:spacing w:after="0" w:line="240" w:lineRule="auto"/>
              <w:ind w:left="567"/>
              <w:textAlignment w:val="center"/>
              <w:rPr>
                <w:rFonts w:ascii="Arial" w:hAnsi="Arial" w:cs="Arial"/>
                <w:sz w:val="24"/>
                <w:szCs w:val="24"/>
              </w:rPr>
            </w:pPr>
            <w:r>
              <w:rPr>
                <w:rFonts w:ascii="Arial" w:hAnsi="Arial" w:cs="Arial"/>
                <w:sz w:val="24"/>
                <w:szCs w:val="24"/>
              </w:rPr>
              <w:t>с</w:t>
            </w:r>
            <w:r w:rsidR="00156E8F" w:rsidRPr="001D4AF0">
              <w:rPr>
                <w:rFonts w:ascii="Arial" w:hAnsi="Arial" w:cs="Arial"/>
                <w:sz w:val="24"/>
                <w:szCs w:val="24"/>
              </w:rPr>
              <w:t xml:space="preserve">убсидии </w:t>
            </w:r>
            <w:r w:rsidR="00156E8F">
              <w:rPr>
                <w:rFonts w:ascii="Arial" w:hAnsi="Arial" w:cs="Arial"/>
                <w:sz w:val="24"/>
                <w:szCs w:val="24"/>
              </w:rPr>
              <w:t xml:space="preserve">муниципальным образованиям </w:t>
            </w:r>
            <w:r w:rsidR="00156E8F" w:rsidRPr="001D4AF0">
              <w:rPr>
                <w:rFonts w:ascii="Arial" w:hAnsi="Arial" w:cs="Arial"/>
                <w:sz w:val="24"/>
                <w:szCs w:val="24"/>
              </w:rPr>
              <w:t>на содержание автомобильных дорог местного значения и искусственных сооружений на них, по которым проходят  маршруты школьных автобусов</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1D4AF0" w:rsidRDefault="00601885"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90,0</w:t>
            </w:r>
            <w:r w:rsidR="00DB2B50">
              <w:rPr>
                <w:rFonts w:ascii="Arial" w:eastAsia="Times New Roman" w:hAnsi="Arial" w:cs="Arial"/>
                <w:bCs/>
                <w:kern w:val="24"/>
                <w:sz w:val="24"/>
                <w:szCs w:val="24"/>
                <w:lang w:eastAsia="ru-RU"/>
              </w:rPr>
              <w:t>0</w:t>
            </w:r>
          </w:p>
        </w:tc>
      </w:tr>
      <w:tr w:rsidR="00156E8F" w:rsidRPr="00121721" w:rsidTr="00715342">
        <w:trPr>
          <w:trHeight w:val="18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Default="00156E8F" w:rsidP="00715342">
            <w:pPr>
              <w:kinsoku w:val="0"/>
              <w:overflowPunct w:val="0"/>
              <w:spacing w:after="0" w:line="240" w:lineRule="auto"/>
              <w:textAlignment w:val="center"/>
              <w:rPr>
                <w:rFonts w:ascii="Arial" w:hAnsi="Arial" w:cs="Arial"/>
                <w:sz w:val="24"/>
                <w:szCs w:val="24"/>
              </w:rPr>
            </w:pPr>
            <w:r w:rsidRPr="001D4AF0">
              <w:rPr>
                <w:rFonts w:ascii="Arial" w:hAnsi="Arial" w:cs="Arial"/>
                <w:sz w:val="24"/>
                <w:szCs w:val="24"/>
              </w:rPr>
              <w:t>Мероприятия по развитию автомобильных дорог в Удмуртской Республике</w:t>
            </w:r>
            <w:r>
              <w:rPr>
                <w:rFonts w:ascii="Arial" w:hAnsi="Arial" w:cs="Arial"/>
                <w:sz w:val="24"/>
                <w:szCs w:val="24"/>
              </w:rPr>
              <w:t>,</w:t>
            </w:r>
          </w:p>
          <w:p w:rsidR="00156E8F" w:rsidRPr="00771143" w:rsidRDefault="00156E8F" w:rsidP="00715342">
            <w:pPr>
              <w:kinsoku w:val="0"/>
              <w:overflowPunct w:val="0"/>
              <w:spacing w:after="0" w:line="240" w:lineRule="auto"/>
              <w:textAlignment w:val="center"/>
              <w:rPr>
                <w:rFonts w:ascii="Arial" w:hAnsi="Arial" w:cs="Arial"/>
                <w:sz w:val="24"/>
                <w:szCs w:val="24"/>
              </w:rPr>
            </w:pPr>
            <w:r>
              <w:rPr>
                <w:rFonts w:ascii="Arial" w:hAnsi="Arial" w:cs="Arial"/>
                <w:sz w:val="24"/>
                <w:szCs w:val="24"/>
              </w:rPr>
              <w:t xml:space="preserve">в том числе: </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771143" w:rsidRDefault="00156E8F"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1 737,17</w:t>
            </w:r>
          </w:p>
        </w:tc>
      </w:tr>
      <w:tr w:rsidR="00156E8F" w:rsidRPr="00121721" w:rsidTr="00715342">
        <w:trPr>
          <w:trHeight w:val="454"/>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156E8F" w:rsidP="00715342">
            <w:pPr>
              <w:kinsoku w:val="0"/>
              <w:overflowPunct w:val="0"/>
              <w:spacing w:after="0" w:line="240" w:lineRule="auto"/>
              <w:ind w:left="-141"/>
              <w:textAlignment w:val="center"/>
              <w:rPr>
                <w:rFonts w:ascii="Arial" w:hAnsi="Arial" w:cs="Arial"/>
                <w:sz w:val="24"/>
                <w:szCs w:val="24"/>
              </w:rPr>
            </w:pPr>
            <w:r>
              <w:rPr>
                <w:rFonts w:ascii="Arial" w:hAnsi="Arial" w:cs="Arial"/>
                <w:sz w:val="24"/>
                <w:szCs w:val="24"/>
              </w:rPr>
              <w:t xml:space="preserve">           строительство мостов через реку Кама и реку Буй в районе города Камбарка</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4E1F9F" w:rsidRDefault="00156E8F"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1 176,05</w:t>
            </w:r>
          </w:p>
        </w:tc>
      </w:tr>
      <w:tr w:rsidR="00156E8F" w:rsidRPr="00121721" w:rsidTr="00715342">
        <w:trPr>
          <w:trHeight w:val="506"/>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156E8F" w:rsidRPr="00771143" w:rsidRDefault="00156E8F" w:rsidP="00715342">
            <w:pPr>
              <w:kinsoku w:val="0"/>
              <w:overflowPunct w:val="0"/>
              <w:spacing w:after="0" w:line="240" w:lineRule="auto"/>
              <w:ind w:left="567"/>
              <w:textAlignment w:val="center"/>
              <w:rPr>
                <w:rFonts w:ascii="Arial" w:hAnsi="Arial" w:cs="Arial"/>
                <w:sz w:val="24"/>
                <w:szCs w:val="24"/>
              </w:rPr>
            </w:pPr>
            <w:r>
              <w:rPr>
                <w:rFonts w:ascii="Arial" w:hAnsi="Arial" w:cs="Arial"/>
                <w:sz w:val="24"/>
                <w:szCs w:val="24"/>
              </w:rPr>
              <w:t>субсидии муниципальным образованиям на приведение в нормативное состояние дорог местного значения</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156E8F" w:rsidRPr="00771143" w:rsidRDefault="00156E8F"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144,06</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Default="005D2A2B" w:rsidP="00715342">
            <w:pPr>
              <w:kinsoku w:val="0"/>
              <w:overflowPunct w:val="0"/>
              <w:spacing w:after="0" w:line="240" w:lineRule="auto"/>
              <w:textAlignment w:val="center"/>
              <w:rPr>
                <w:rFonts w:ascii="Arial" w:hAnsi="Arial" w:cs="Arial"/>
                <w:sz w:val="24"/>
                <w:szCs w:val="24"/>
              </w:rPr>
            </w:pPr>
            <w:r>
              <w:rPr>
                <w:rFonts w:ascii="Arial" w:hAnsi="Arial" w:cs="Arial"/>
                <w:sz w:val="24"/>
                <w:szCs w:val="24"/>
              </w:rPr>
              <w:t>Иные мероприятия направленные на развитие дорожного хозяйства</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C73F14"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164,48</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Pr="00601885" w:rsidRDefault="005D2A2B" w:rsidP="00715342">
            <w:pPr>
              <w:kinsoku w:val="0"/>
              <w:overflowPunct w:val="0"/>
              <w:spacing w:after="0" w:line="240" w:lineRule="auto"/>
              <w:textAlignment w:val="center"/>
              <w:rPr>
                <w:rFonts w:ascii="Arial" w:hAnsi="Arial" w:cs="Arial"/>
                <w:sz w:val="24"/>
                <w:szCs w:val="24"/>
              </w:rPr>
            </w:pPr>
            <w:r w:rsidRPr="005D2A2B">
              <w:rPr>
                <w:rFonts w:ascii="Arial" w:hAnsi="Arial" w:cs="Arial"/>
                <w:sz w:val="24"/>
                <w:szCs w:val="24"/>
              </w:rPr>
              <w:t>Развитие системы организации движения транспортных средств и пешеходов, повышение безопасности дорожных условий</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5D2A2B"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40,0</w:t>
            </w:r>
            <w:r w:rsidR="00DB2B50">
              <w:rPr>
                <w:rFonts w:ascii="Arial" w:eastAsia="Times New Roman" w:hAnsi="Arial" w:cs="Arial"/>
                <w:bCs/>
                <w:kern w:val="24"/>
                <w:sz w:val="24"/>
                <w:szCs w:val="24"/>
                <w:lang w:eastAsia="ru-RU"/>
              </w:rPr>
              <w:t>0</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Pr="005D2A2B" w:rsidRDefault="005D2A2B" w:rsidP="00715342">
            <w:pPr>
              <w:kinsoku w:val="0"/>
              <w:overflowPunct w:val="0"/>
              <w:spacing w:after="0" w:line="240" w:lineRule="auto"/>
              <w:textAlignment w:val="center"/>
              <w:rPr>
                <w:rFonts w:ascii="Arial" w:hAnsi="Arial" w:cs="Arial"/>
                <w:sz w:val="24"/>
                <w:szCs w:val="24"/>
              </w:rPr>
            </w:pPr>
            <w:r w:rsidRPr="005D2A2B">
              <w:rPr>
                <w:rFonts w:ascii="Arial" w:hAnsi="Arial" w:cs="Arial"/>
                <w:sz w:val="24"/>
                <w:szCs w:val="24"/>
              </w:rPr>
              <w:t>Оснащение системами автоматического контроля и выявления нарушений правил дорожного движения улично-дорожной сети городов и иных населенных пунктов, дорог регионального и межмуниципального значения</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5D2A2B"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10,0</w:t>
            </w:r>
            <w:r w:rsidR="00DB2B50">
              <w:rPr>
                <w:rFonts w:ascii="Arial" w:eastAsia="Times New Roman" w:hAnsi="Arial" w:cs="Arial"/>
                <w:bCs/>
                <w:kern w:val="24"/>
                <w:sz w:val="24"/>
                <w:szCs w:val="24"/>
                <w:lang w:eastAsia="ru-RU"/>
              </w:rPr>
              <w:t>0</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Default="005D2A2B" w:rsidP="00715342">
            <w:pPr>
              <w:kinsoku w:val="0"/>
              <w:overflowPunct w:val="0"/>
              <w:spacing w:after="0" w:line="240" w:lineRule="auto"/>
              <w:textAlignment w:val="center"/>
              <w:rPr>
                <w:rFonts w:ascii="Arial" w:hAnsi="Arial" w:cs="Arial"/>
                <w:sz w:val="24"/>
                <w:szCs w:val="24"/>
              </w:rPr>
            </w:pPr>
            <w:r>
              <w:rPr>
                <w:rFonts w:ascii="Arial" w:hAnsi="Arial" w:cs="Arial"/>
                <w:sz w:val="24"/>
                <w:szCs w:val="24"/>
              </w:rPr>
              <w:t>Обслуживание долговых обязательств, связанных с использованием бюджетных кредитов, полученных из федерального бюджета на строительство и реконструкцию автомобильных дорог</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Default="005D2A2B"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0,63</w:t>
            </w:r>
          </w:p>
        </w:tc>
      </w:tr>
      <w:tr w:rsidR="005D2A2B" w:rsidRPr="00121721" w:rsidTr="00715342">
        <w:trPr>
          <w:trHeight w:val="535"/>
        </w:trPr>
        <w:tc>
          <w:tcPr>
            <w:tcW w:w="9497" w:type="dxa"/>
            <w:tcBorders>
              <w:top w:val="single" w:sz="2" w:space="0" w:color="auto"/>
              <w:left w:val="single" w:sz="2" w:space="0" w:color="auto"/>
              <w:bottom w:val="single" w:sz="2" w:space="0" w:color="auto"/>
              <w:right w:val="single" w:sz="2" w:space="0" w:color="auto"/>
            </w:tcBorders>
            <w:shd w:val="clear" w:color="auto" w:fill="FFFFFF" w:themeFill="background1"/>
            <w:tcMar>
              <w:top w:w="28" w:type="dxa"/>
              <w:left w:w="283" w:type="dxa"/>
              <w:bottom w:w="28" w:type="dxa"/>
              <w:right w:w="28" w:type="dxa"/>
            </w:tcMar>
            <w:vAlign w:val="center"/>
            <w:hideMark/>
          </w:tcPr>
          <w:p w:rsidR="005D2A2B" w:rsidRDefault="005D2A2B" w:rsidP="00715342">
            <w:pPr>
              <w:kinsoku w:val="0"/>
              <w:overflowPunct w:val="0"/>
              <w:spacing w:after="0" w:line="240" w:lineRule="auto"/>
              <w:textAlignment w:val="center"/>
              <w:rPr>
                <w:rFonts w:ascii="Arial" w:hAnsi="Arial" w:cs="Arial"/>
                <w:sz w:val="24"/>
                <w:szCs w:val="24"/>
              </w:rPr>
            </w:pPr>
            <w:r w:rsidRPr="00601885">
              <w:rPr>
                <w:rFonts w:ascii="Arial" w:hAnsi="Arial" w:cs="Arial"/>
                <w:sz w:val="24"/>
                <w:szCs w:val="24"/>
              </w:rPr>
              <w:t>Развитие сети автомобильных дорог, ведущих к общественно значимым объектам сельских населенных пунктов, объектам производства и переработки сельскохозяйственной продукции</w:t>
            </w:r>
          </w:p>
        </w:tc>
        <w:tc>
          <w:tcPr>
            <w:tcW w:w="1276" w:type="dxa"/>
            <w:tcBorders>
              <w:top w:val="single" w:sz="2" w:space="0" w:color="auto"/>
              <w:left w:val="single" w:sz="2" w:space="0" w:color="auto"/>
              <w:bottom w:val="single" w:sz="2" w:space="0" w:color="auto"/>
              <w:right w:val="single" w:sz="2" w:space="0" w:color="auto"/>
            </w:tcBorders>
            <w:shd w:val="clear" w:color="auto" w:fill="FFFFFF" w:themeFill="background1"/>
            <w:tcMar>
              <w:top w:w="27" w:type="dxa"/>
              <w:left w:w="27" w:type="dxa"/>
              <w:bottom w:w="0" w:type="dxa"/>
              <w:right w:w="27" w:type="dxa"/>
            </w:tcMar>
            <w:vAlign w:val="center"/>
            <w:hideMark/>
          </w:tcPr>
          <w:p w:rsidR="005D2A2B" w:rsidRPr="00771143" w:rsidRDefault="005D2A2B" w:rsidP="00715342">
            <w:pPr>
              <w:kinsoku w:val="0"/>
              <w:overflowPunct w:val="0"/>
              <w:spacing w:after="0" w:line="240" w:lineRule="auto"/>
              <w:jc w:val="center"/>
              <w:textAlignment w:val="bottom"/>
              <w:rPr>
                <w:rFonts w:ascii="Arial" w:eastAsia="Times New Roman" w:hAnsi="Arial" w:cs="Arial"/>
                <w:bCs/>
                <w:kern w:val="24"/>
                <w:sz w:val="24"/>
                <w:szCs w:val="24"/>
                <w:lang w:eastAsia="ru-RU"/>
              </w:rPr>
            </w:pPr>
            <w:r>
              <w:rPr>
                <w:rFonts w:ascii="Arial" w:eastAsia="Times New Roman" w:hAnsi="Arial" w:cs="Arial"/>
                <w:bCs/>
                <w:kern w:val="24"/>
                <w:sz w:val="24"/>
                <w:szCs w:val="24"/>
                <w:lang w:eastAsia="ru-RU"/>
              </w:rPr>
              <w:t>528,06</w:t>
            </w:r>
          </w:p>
        </w:tc>
      </w:tr>
    </w:tbl>
    <w:p w:rsidR="000C3894" w:rsidRPr="00AE2474" w:rsidRDefault="000C3894" w:rsidP="00107C34">
      <w:pPr>
        <w:spacing w:after="0" w:line="240" w:lineRule="auto"/>
        <w:ind w:right="423"/>
        <w:rPr>
          <w:rFonts w:ascii="Arial" w:hAnsi="Arial" w:cs="Arial"/>
          <w:sz w:val="16"/>
          <w:szCs w:val="16"/>
        </w:rPr>
      </w:pPr>
    </w:p>
    <w:p w:rsidR="00107C34" w:rsidRDefault="00107C34" w:rsidP="00107C34">
      <w:pPr>
        <w:pStyle w:val="aa"/>
        <w:spacing w:after="0"/>
        <w:ind w:left="284" w:right="565"/>
        <w:jc w:val="center"/>
        <w:rPr>
          <w:rFonts w:ascii="Arial" w:hAnsi="Arial" w:cs="Arial"/>
          <w:b/>
        </w:rPr>
      </w:pPr>
      <w:r w:rsidRPr="009F58CE">
        <w:rPr>
          <w:rFonts w:ascii="Arial" w:hAnsi="Arial" w:cs="Arial"/>
          <w:b/>
        </w:rPr>
        <w:t>ФИНАНСОВАЯ ПОДДЕРЖКА МАЛОГО И СРЕДНЕГО ПРЕДПРИНИМАТЕЛЬСТВА</w:t>
      </w:r>
      <w:r>
        <w:rPr>
          <w:rFonts w:ascii="Arial" w:hAnsi="Arial" w:cs="Arial"/>
          <w:b/>
        </w:rPr>
        <w:t xml:space="preserve"> </w:t>
      </w:r>
    </w:p>
    <w:p w:rsidR="00107C34" w:rsidRPr="00107C34" w:rsidRDefault="00107C34" w:rsidP="00107C34">
      <w:pPr>
        <w:pStyle w:val="aa"/>
        <w:spacing w:after="0"/>
        <w:ind w:left="284" w:right="565"/>
        <w:jc w:val="center"/>
        <w:rPr>
          <w:rFonts w:ascii="Arial" w:hAnsi="Arial" w:cs="Arial"/>
        </w:rPr>
      </w:pPr>
      <w:r>
        <w:rPr>
          <w:rFonts w:ascii="Arial" w:hAnsi="Arial" w:cs="Arial"/>
          <w:b/>
        </w:rPr>
        <w:t xml:space="preserve">37,2 </w:t>
      </w:r>
      <w:r w:rsidRPr="00881A12">
        <w:rPr>
          <w:rFonts w:ascii="Arial" w:hAnsi="Arial" w:cs="Arial"/>
          <w:b/>
        </w:rPr>
        <w:t>МЛН. РУБ.</w:t>
      </w:r>
      <w:r>
        <w:rPr>
          <w:rFonts w:ascii="Arial" w:hAnsi="Arial" w:cs="Arial"/>
          <w:b/>
        </w:rPr>
        <w:t xml:space="preserve"> </w:t>
      </w:r>
    </w:p>
    <w:p w:rsidR="00107C34" w:rsidRDefault="00107C34" w:rsidP="00107C34">
      <w:pPr>
        <w:tabs>
          <w:tab w:val="left" w:pos="2850"/>
        </w:tabs>
        <w:spacing w:after="0" w:line="240" w:lineRule="auto"/>
        <w:ind w:right="423"/>
        <w:jc w:val="center"/>
        <w:rPr>
          <w:rFonts w:ascii="Arial" w:hAnsi="Arial" w:cs="Arial"/>
          <w:b/>
          <w:color w:val="000000" w:themeColor="text1"/>
          <w:sz w:val="24"/>
          <w:szCs w:val="24"/>
        </w:rPr>
      </w:pPr>
      <w:r w:rsidRPr="009F58CE">
        <w:rPr>
          <w:rFonts w:ascii="Arial" w:hAnsi="Arial" w:cs="Arial"/>
          <w:b/>
          <w:sz w:val="16"/>
          <w:szCs w:val="16"/>
        </w:rPr>
        <w:t xml:space="preserve">                                                                                                                                                                                                                          </w:t>
      </w:r>
      <w:r>
        <w:rPr>
          <w:rFonts w:ascii="Arial" w:hAnsi="Arial" w:cs="Arial"/>
          <w:b/>
          <w:sz w:val="16"/>
          <w:szCs w:val="16"/>
        </w:rPr>
        <w:t xml:space="preserve">           </w:t>
      </w:r>
      <w:r w:rsidRPr="009F58CE">
        <w:rPr>
          <w:rFonts w:ascii="Arial" w:hAnsi="Arial" w:cs="Arial"/>
          <w:b/>
          <w:sz w:val="16"/>
          <w:szCs w:val="16"/>
        </w:rPr>
        <w:t>млн. руб</w:t>
      </w:r>
      <w:r>
        <w:rPr>
          <w:rFonts w:ascii="Arial" w:hAnsi="Arial" w:cs="Arial"/>
          <w:b/>
          <w:sz w:val="16"/>
          <w:szCs w:val="16"/>
        </w:rPr>
        <w:t>.</w:t>
      </w:r>
    </w:p>
    <w:tbl>
      <w:tblPr>
        <w:tblW w:w="7230" w:type="dxa"/>
        <w:tblInd w:w="42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6096"/>
        <w:gridCol w:w="1134"/>
      </w:tblGrid>
      <w:tr w:rsidR="00107C34" w:rsidRPr="009F58CE" w:rsidTr="00715342">
        <w:trPr>
          <w:trHeight w:val="796"/>
        </w:trPr>
        <w:tc>
          <w:tcPr>
            <w:tcW w:w="6096" w:type="dxa"/>
            <w:shd w:val="clear" w:color="auto" w:fill="FFFFFF" w:themeFill="background1"/>
            <w:tcMar>
              <w:top w:w="28" w:type="dxa"/>
              <w:left w:w="283" w:type="dxa"/>
              <w:bottom w:w="28" w:type="dxa"/>
              <w:right w:w="28" w:type="dxa"/>
            </w:tcMar>
            <w:vAlign w:val="center"/>
            <w:hideMark/>
          </w:tcPr>
          <w:p w:rsidR="00107C34" w:rsidRPr="00771143" w:rsidRDefault="00107C34" w:rsidP="00715342">
            <w:pPr>
              <w:kinsoku w:val="0"/>
              <w:overflowPunct w:val="0"/>
              <w:spacing w:after="0" w:line="240" w:lineRule="auto"/>
              <w:ind w:left="-141" w:right="114"/>
              <w:textAlignment w:val="center"/>
              <w:rPr>
                <w:rFonts w:ascii="Arial" w:eastAsia="Times New Roman" w:hAnsi="Arial" w:cs="Arial"/>
                <w:sz w:val="24"/>
                <w:szCs w:val="24"/>
                <w:lang w:eastAsia="ru-RU"/>
              </w:rPr>
            </w:pPr>
            <w:r>
              <w:rPr>
                <w:rFonts w:ascii="Arial" w:hAnsi="Arial" w:cs="Arial"/>
                <w:noProof/>
                <w:sz w:val="24"/>
                <w:szCs w:val="24"/>
                <w:lang w:eastAsia="ru-RU"/>
              </w:rPr>
              <w:drawing>
                <wp:anchor distT="0" distB="0" distL="114300" distR="114300" simplePos="0" relativeHeight="252298752" behindDoc="0" locked="0" layoutInCell="1" allowOverlap="1">
                  <wp:simplePos x="0" y="0"/>
                  <wp:positionH relativeFrom="column">
                    <wp:posOffset>-2387600</wp:posOffset>
                  </wp:positionH>
                  <wp:positionV relativeFrom="paragraph">
                    <wp:posOffset>-15240</wp:posOffset>
                  </wp:positionV>
                  <wp:extent cx="2057400" cy="2314575"/>
                  <wp:effectExtent l="19050" t="0" r="0" b="0"/>
                  <wp:wrapNone/>
                  <wp:docPr id="8" name="Рисунок 9" descr="C:\Users\Zmeeva\Deskto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Zmeeva\Desktop\b.jpg"/>
                          <pic:cNvPicPr>
                            <a:picLocks noChangeAspect="1" noChangeArrowheads="1"/>
                          </pic:cNvPicPr>
                        </pic:nvPicPr>
                        <pic:blipFill>
                          <a:blip r:embed="rId118"/>
                          <a:srcRect r="15118"/>
                          <a:stretch>
                            <a:fillRect/>
                          </a:stretch>
                        </pic:blipFill>
                        <pic:spPr bwMode="auto">
                          <a:xfrm>
                            <a:off x="0" y="0"/>
                            <a:ext cx="2057400" cy="2314575"/>
                          </a:xfrm>
                          <a:prstGeom prst="rect">
                            <a:avLst/>
                          </a:prstGeom>
                          <a:noFill/>
                          <a:ln w="9525">
                            <a:noFill/>
                            <a:miter lim="800000"/>
                            <a:headEnd/>
                            <a:tailEnd/>
                          </a:ln>
                        </pic:spPr>
                      </pic:pic>
                    </a:graphicData>
                  </a:graphic>
                </wp:anchor>
              </w:drawing>
            </w:r>
            <w:r w:rsidRPr="00771143">
              <w:rPr>
                <w:rFonts w:ascii="Arial" w:hAnsi="Arial" w:cs="Arial"/>
                <w:sz w:val="24"/>
                <w:szCs w:val="24"/>
              </w:rPr>
              <w:t xml:space="preserve">развитие и обеспечение </w:t>
            </w:r>
            <w:proofErr w:type="gramStart"/>
            <w:r w:rsidRPr="00771143">
              <w:rPr>
                <w:rFonts w:ascii="Arial" w:hAnsi="Arial" w:cs="Arial"/>
                <w:sz w:val="24"/>
                <w:szCs w:val="24"/>
              </w:rPr>
              <w:t>деятельности организаций инфраструктуры поддержки предпринимательства</w:t>
            </w:r>
            <w:proofErr w:type="gramEnd"/>
            <w:r w:rsidRPr="00771143">
              <w:rPr>
                <w:rFonts w:ascii="Arial" w:hAnsi="Arial" w:cs="Arial"/>
                <w:sz w:val="24"/>
                <w:szCs w:val="24"/>
              </w:rPr>
              <w:t xml:space="preserve"> в форме имущественных взносов</w:t>
            </w:r>
          </w:p>
        </w:tc>
        <w:tc>
          <w:tcPr>
            <w:tcW w:w="1134" w:type="dxa"/>
            <w:shd w:val="clear" w:color="auto" w:fill="FFFFFF" w:themeFill="background1"/>
            <w:tcMar>
              <w:top w:w="27" w:type="dxa"/>
              <w:left w:w="27" w:type="dxa"/>
              <w:bottom w:w="0" w:type="dxa"/>
              <w:right w:w="27" w:type="dxa"/>
            </w:tcMar>
            <w:vAlign w:val="center"/>
            <w:hideMark/>
          </w:tcPr>
          <w:p w:rsidR="00107C34" w:rsidRPr="00003660" w:rsidRDefault="00107C34" w:rsidP="00715342">
            <w:pPr>
              <w:kinsoku w:val="0"/>
              <w:overflowPunct w:val="0"/>
              <w:spacing w:after="0" w:line="240"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14,6</w:t>
            </w:r>
          </w:p>
        </w:tc>
      </w:tr>
      <w:tr w:rsidR="00107C34" w:rsidRPr="009F58CE" w:rsidTr="00715342">
        <w:trPr>
          <w:trHeight w:val="796"/>
        </w:trPr>
        <w:tc>
          <w:tcPr>
            <w:tcW w:w="6096" w:type="dxa"/>
            <w:shd w:val="clear" w:color="auto" w:fill="FFFFFF" w:themeFill="background1"/>
            <w:tcMar>
              <w:top w:w="28" w:type="dxa"/>
              <w:left w:w="283" w:type="dxa"/>
              <w:bottom w:w="28" w:type="dxa"/>
              <w:right w:w="28" w:type="dxa"/>
            </w:tcMar>
            <w:vAlign w:val="center"/>
            <w:hideMark/>
          </w:tcPr>
          <w:p w:rsidR="00107C34" w:rsidRPr="00771143" w:rsidRDefault="00107C34" w:rsidP="00715342">
            <w:pPr>
              <w:kinsoku w:val="0"/>
              <w:overflowPunct w:val="0"/>
              <w:spacing w:after="0" w:line="240" w:lineRule="auto"/>
              <w:ind w:left="-141" w:right="114"/>
              <w:textAlignment w:val="center"/>
              <w:rPr>
                <w:rFonts w:ascii="Arial" w:hAnsi="Arial" w:cs="Arial"/>
                <w:sz w:val="24"/>
                <w:szCs w:val="24"/>
              </w:rPr>
            </w:pPr>
            <w:r w:rsidRPr="00771143">
              <w:rPr>
                <w:rFonts w:ascii="Arial" w:hAnsi="Arial" w:cs="Arial"/>
                <w:sz w:val="24"/>
                <w:szCs w:val="24"/>
              </w:rPr>
              <w:t>субсидии местным бюджетам на реализацию муниципальных программ по поддержке и развитию малого и среднего предпринимательства</w:t>
            </w:r>
          </w:p>
        </w:tc>
        <w:tc>
          <w:tcPr>
            <w:tcW w:w="1134" w:type="dxa"/>
            <w:shd w:val="clear" w:color="auto" w:fill="FFFFFF" w:themeFill="background1"/>
            <w:tcMar>
              <w:top w:w="27" w:type="dxa"/>
              <w:left w:w="27" w:type="dxa"/>
              <w:bottom w:w="0" w:type="dxa"/>
              <w:right w:w="27" w:type="dxa"/>
            </w:tcMar>
            <w:vAlign w:val="center"/>
            <w:hideMark/>
          </w:tcPr>
          <w:p w:rsidR="00107C34" w:rsidRPr="00003660" w:rsidRDefault="00107C34" w:rsidP="00715342">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1,0</w:t>
            </w:r>
          </w:p>
        </w:tc>
      </w:tr>
      <w:tr w:rsidR="00107C34" w:rsidRPr="009F58CE" w:rsidTr="00715342">
        <w:trPr>
          <w:trHeight w:val="1128"/>
        </w:trPr>
        <w:tc>
          <w:tcPr>
            <w:tcW w:w="6096" w:type="dxa"/>
            <w:shd w:val="clear" w:color="auto" w:fill="FFFFFF" w:themeFill="background1"/>
            <w:tcMar>
              <w:top w:w="28" w:type="dxa"/>
              <w:left w:w="283" w:type="dxa"/>
              <w:bottom w:w="28" w:type="dxa"/>
              <w:right w:w="28" w:type="dxa"/>
            </w:tcMar>
            <w:vAlign w:val="center"/>
            <w:hideMark/>
          </w:tcPr>
          <w:p w:rsidR="00107C34" w:rsidRPr="00771143" w:rsidRDefault="00107C34" w:rsidP="00715342">
            <w:pPr>
              <w:kinsoku w:val="0"/>
              <w:overflowPunct w:val="0"/>
              <w:spacing w:after="0" w:line="240" w:lineRule="auto"/>
              <w:ind w:left="-141" w:right="114"/>
              <w:textAlignment w:val="center"/>
              <w:rPr>
                <w:rFonts w:ascii="Arial" w:hAnsi="Arial" w:cs="Arial"/>
                <w:sz w:val="24"/>
                <w:szCs w:val="24"/>
              </w:rPr>
            </w:pPr>
            <w:r w:rsidRPr="00771143">
              <w:rPr>
                <w:rFonts w:ascii="Arial" w:hAnsi="Arial" w:cs="Arial"/>
                <w:sz w:val="24"/>
                <w:szCs w:val="24"/>
              </w:rPr>
              <w:t>возмещение части затрат субъектам малого и среднего предпринимательства, связанных с производством (реализацией) товаров, выполнением работ, услуг</w:t>
            </w:r>
          </w:p>
        </w:tc>
        <w:tc>
          <w:tcPr>
            <w:tcW w:w="1134" w:type="dxa"/>
            <w:shd w:val="clear" w:color="auto" w:fill="FFFFFF" w:themeFill="background1"/>
            <w:tcMar>
              <w:top w:w="27" w:type="dxa"/>
              <w:left w:w="27" w:type="dxa"/>
              <w:bottom w:w="0" w:type="dxa"/>
              <w:right w:w="27" w:type="dxa"/>
            </w:tcMar>
            <w:vAlign w:val="center"/>
            <w:hideMark/>
          </w:tcPr>
          <w:p w:rsidR="00107C34" w:rsidRPr="00003660" w:rsidRDefault="00107C34" w:rsidP="00715342">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15,6</w:t>
            </w:r>
          </w:p>
        </w:tc>
      </w:tr>
      <w:tr w:rsidR="00107C34" w:rsidRPr="00E0431E" w:rsidTr="00715342">
        <w:trPr>
          <w:trHeight w:val="682"/>
        </w:trPr>
        <w:tc>
          <w:tcPr>
            <w:tcW w:w="6096" w:type="dxa"/>
            <w:shd w:val="clear" w:color="auto" w:fill="FFFFFF" w:themeFill="background1"/>
            <w:tcMar>
              <w:top w:w="28" w:type="dxa"/>
              <w:left w:w="283" w:type="dxa"/>
              <w:bottom w:w="28" w:type="dxa"/>
              <w:right w:w="28" w:type="dxa"/>
            </w:tcMar>
            <w:vAlign w:val="center"/>
            <w:hideMark/>
          </w:tcPr>
          <w:p w:rsidR="00107C34" w:rsidRPr="00771143" w:rsidRDefault="00107C34" w:rsidP="00715342">
            <w:pPr>
              <w:kinsoku w:val="0"/>
              <w:overflowPunct w:val="0"/>
              <w:spacing w:after="0" w:line="240" w:lineRule="auto"/>
              <w:ind w:left="-141" w:right="114"/>
              <w:textAlignment w:val="center"/>
              <w:rPr>
                <w:rFonts w:ascii="Arial" w:hAnsi="Arial" w:cs="Arial"/>
                <w:color w:val="000000"/>
                <w:sz w:val="24"/>
                <w:szCs w:val="24"/>
              </w:rPr>
            </w:pPr>
            <w:r w:rsidRPr="00771143">
              <w:rPr>
                <w:rFonts w:ascii="Arial" w:hAnsi="Arial" w:cs="Arial"/>
                <w:sz w:val="24"/>
                <w:szCs w:val="24"/>
              </w:rPr>
              <w:t>субсидии автономным учреждениям на оказание государственных услуг</w:t>
            </w:r>
          </w:p>
        </w:tc>
        <w:tc>
          <w:tcPr>
            <w:tcW w:w="1134" w:type="dxa"/>
            <w:shd w:val="clear" w:color="auto" w:fill="FFFFFF" w:themeFill="background1"/>
            <w:tcMar>
              <w:top w:w="27" w:type="dxa"/>
              <w:left w:w="27" w:type="dxa"/>
              <w:bottom w:w="0" w:type="dxa"/>
              <w:right w:w="27" w:type="dxa"/>
            </w:tcMar>
            <w:vAlign w:val="center"/>
            <w:hideMark/>
          </w:tcPr>
          <w:p w:rsidR="00107C34" w:rsidRPr="00003660" w:rsidRDefault="00107C34" w:rsidP="00715342">
            <w:pPr>
              <w:kinsoku w:val="0"/>
              <w:overflowPunct w:val="0"/>
              <w:spacing w:after="0" w:line="240"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6,0</w:t>
            </w:r>
          </w:p>
        </w:tc>
      </w:tr>
    </w:tbl>
    <w:p w:rsidR="009A542A" w:rsidRDefault="008E76D5" w:rsidP="009A542A">
      <w:pPr>
        <w:spacing w:after="0" w:line="240" w:lineRule="auto"/>
        <w:ind w:left="284" w:right="567"/>
        <w:jc w:val="center"/>
        <w:rPr>
          <w:rFonts w:ascii="Arial" w:hAnsi="Arial" w:cs="Arial"/>
          <w:b/>
          <w:bCs/>
          <w:sz w:val="24"/>
          <w:szCs w:val="24"/>
        </w:rPr>
      </w:pPr>
      <w:r>
        <w:rPr>
          <w:rFonts w:ascii="Arial" w:hAnsi="Arial" w:cs="Arial"/>
          <w:b/>
          <w:bCs/>
          <w:sz w:val="24"/>
          <w:szCs w:val="24"/>
        </w:rPr>
        <w:lastRenderedPageBreak/>
        <w:t>К</w:t>
      </w:r>
      <w:r w:rsidR="009A542A">
        <w:rPr>
          <w:rFonts w:ascii="Arial" w:hAnsi="Arial" w:cs="Arial"/>
          <w:b/>
          <w:bCs/>
          <w:sz w:val="24"/>
          <w:szCs w:val="24"/>
        </w:rPr>
        <w:t>АПИТАЛЬНЫЕ РАСХОДЫ</w:t>
      </w:r>
      <w:r w:rsidR="00D250BE">
        <w:rPr>
          <w:rFonts w:ascii="Arial" w:hAnsi="Arial" w:cs="Arial"/>
          <w:b/>
          <w:bCs/>
          <w:sz w:val="24"/>
          <w:szCs w:val="24"/>
        </w:rPr>
        <w:t xml:space="preserve"> </w:t>
      </w:r>
      <w:r w:rsidR="009A542A">
        <w:rPr>
          <w:rFonts w:ascii="Arial" w:hAnsi="Arial" w:cs="Arial"/>
          <w:b/>
          <w:bCs/>
          <w:sz w:val="24"/>
          <w:szCs w:val="24"/>
        </w:rPr>
        <w:t xml:space="preserve"> </w:t>
      </w:r>
      <w:r w:rsidR="00211E12">
        <w:rPr>
          <w:rFonts w:ascii="Arial" w:hAnsi="Arial" w:cs="Arial"/>
          <w:b/>
          <w:bCs/>
          <w:sz w:val="24"/>
          <w:szCs w:val="24"/>
        </w:rPr>
        <w:t>1 950,4</w:t>
      </w:r>
      <w:r w:rsidR="00C33AD3">
        <w:rPr>
          <w:rFonts w:ascii="Arial" w:hAnsi="Arial" w:cs="Arial"/>
          <w:b/>
          <w:bCs/>
          <w:sz w:val="24"/>
          <w:szCs w:val="24"/>
        </w:rPr>
        <w:t xml:space="preserve"> </w:t>
      </w:r>
      <w:r w:rsidR="009A542A">
        <w:rPr>
          <w:rFonts w:ascii="Arial" w:hAnsi="Arial" w:cs="Arial"/>
          <w:b/>
          <w:bCs/>
          <w:sz w:val="24"/>
          <w:szCs w:val="24"/>
        </w:rPr>
        <w:t>МЛН. РУБ.</w:t>
      </w:r>
    </w:p>
    <w:p w:rsidR="009A542A" w:rsidRDefault="009A542A" w:rsidP="009A542A">
      <w:pPr>
        <w:spacing w:after="0" w:line="240" w:lineRule="auto"/>
        <w:ind w:left="284" w:right="567"/>
        <w:jc w:val="center"/>
        <w:rPr>
          <w:rFonts w:ascii="Arial" w:hAnsi="Arial" w:cs="Arial"/>
          <w:b/>
          <w:bCs/>
          <w:sz w:val="24"/>
          <w:szCs w:val="24"/>
        </w:rPr>
      </w:pPr>
    </w:p>
    <w:p w:rsidR="009A542A" w:rsidRDefault="005D4922" w:rsidP="009A542A">
      <w:pPr>
        <w:spacing w:after="0" w:line="240" w:lineRule="auto"/>
        <w:ind w:left="284" w:right="567"/>
        <w:jc w:val="center"/>
        <w:rPr>
          <w:rFonts w:ascii="Arial" w:hAnsi="Arial" w:cs="Arial"/>
          <w:b/>
          <w:bCs/>
          <w:sz w:val="24"/>
          <w:szCs w:val="24"/>
        </w:rPr>
      </w:pPr>
      <w:r>
        <w:rPr>
          <w:noProof/>
          <w:lang w:eastAsia="ru-RU"/>
        </w:rPr>
        <w:drawing>
          <wp:inline distT="0" distB="0" distL="0" distR="0">
            <wp:extent cx="1845455" cy="1543050"/>
            <wp:effectExtent l="19050" t="0" r="2395" b="0"/>
            <wp:docPr id="112" name="Рисунок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mp;Fcy;&amp;ocy;&amp;tcy;&amp;ocy;: &amp;Scy;&amp;tcy;&amp;rcy;&amp;ocy;&amp;icy;&amp;tcy;&amp;iecy;&amp;lcy;&amp;softcy;&amp;scy;&amp;tcy;&amp;vcy;&amp;ocy; &amp;dcy;&amp;iecy;&amp;tcy;&amp;scy;&amp;kcy;&amp;ocy;&amp;gcy;&amp;ocy; &amp;scy;&amp;acy;&amp;dcy;&amp;acy; &quot;&amp;Rcy;&amp;ocy;&amp;scy;&amp;icy;&amp;ncy;&amp;kcy;&amp;acy;&quot; &amp;vcy; &amp;Mcy;&amp;acy;&amp;lcy;&amp;ocy;&amp;jcy; &amp;Pcy;&amp;ucy;&amp;rcy;&amp;gcy;&amp;iecy; &amp;vcy; &amp;Ucy;&amp;dcy;&amp;mcy;&amp;ucy;&amp;rcy;&amp;tcy;&amp;icy;&amp;icy; &amp;pcy;&amp;rcy;&amp;ocy;&amp;dcy;&amp;ocy;&amp;lcy;&amp;zhcy;&amp;acy;&amp;iecy;&amp;tcy;&amp;scy;&amp;yacy; / &amp;Icy;&amp;zcy;&amp;vcy;&amp;iecy;&amp;scy;&amp;tcy;&amp;icy;&amp;yacy; &amp;Ucy;&amp;dcy;&amp;mcy;&amp;ucy;&amp;rcy;&amp;tcy;&amp;scy;&amp;kcy;&amp;ocy;&amp;jcy; &amp;Rcy;&amp;iecy;&amp;scy;&amp;pcy;&amp;ucy;&amp;bcy;&amp;lcy;&amp;icy;&amp;kcy;&amp;icy;"/>
                    <pic:cNvPicPr>
                      <a:picLocks noChangeAspect="1" noChangeArrowheads="1"/>
                    </pic:cNvPicPr>
                  </pic:nvPicPr>
                  <pic:blipFill>
                    <a:blip r:embed="rId119" cstate="print"/>
                    <a:srcRect/>
                    <a:stretch>
                      <a:fillRect/>
                    </a:stretch>
                  </pic:blipFill>
                  <pic:spPr bwMode="auto">
                    <a:xfrm>
                      <a:off x="0" y="0"/>
                      <a:ext cx="1843869" cy="1541723"/>
                    </a:xfrm>
                    <a:prstGeom prst="rect">
                      <a:avLst/>
                    </a:prstGeom>
                    <a:noFill/>
                    <a:ln w="9525">
                      <a:noFill/>
                      <a:miter lim="800000"/>
                      <a:headEnd/>
                      <a:tailEnd/>
                    </a:ln>
                  </pic:spPr>
                </pic:pic>
              </a:graphicData>
            </a:graphic>
          </wp:inline>
        </w:drawing>
      </w:r>
      <w:r w:rsidR="009A542A">
        <w:rPr>
          <w:noProof/>
          <w:lang w:eastAsia="ru-RU"/>
        </w:rPr>
        <w:drawing>
          <wp:inline distT="0" distB="0" distL="0" distR="0">
            <wp:extent cx="2152650" cy="1552575"/>
            <wp:effectExtent l="19050" t="0" r="0" b="0"/>
            <wp:docPr id="98" name="Рисунок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mp;Scy;&amp;ucy;&amp;scy;&amp;acy;&amp;ncy;&amp;icy;&amp;ncy; / &amp;Ocy;&amp;bcy;&amp;hardcy;&amp;iecy;&amp;mcy;&amp;ycy; &amp;scy;&amp;tcy;&amp;rcy;&amp;ocy;&amp;icy;&amp;tcy;&amp;iecy;&amp;lcy;&amp;softcy;&amp;scy;&amp;tcy;&amp;vcy;&amp;acy; &amp;zhcy;&amp;icy;&amp;lcy;&amp;softcy;&amp;yacy; &amp;vcy; &amp;Ucy;&amp;dcy;&amp;mcy;&amp;ucy;&amp;rcy;&amp;tcy;&amp;icy;&amp;icy; &amp;vcy;&amp;ycy;&amp;rcy;&amp;ocy;&amp;scy;&amp;lcy;&amp;icy; &amp;pcy;&amp;rcy;&amp;acy;&amp;kcy;…"/>
                    <pic:cNvPicPr>
                      <a:picLocks noChangeAspect="1" noChangeArrowheads="1"/>
                    </pic:cNvPicPr>
                  </pic:nvPicPr>
                  <pic:blipFill>
                    <a:blip r:embed="rId120"/>
                    <a:srcRect/>
                    <a:stretch>
                      <a:fillRect/>
                    </a:stretch>
                  </pic:blipFill>
                  <pic:spPr bwMode="auto">
                    <a:xfrm>
                      <a:off x="0" y="0"/>
                      <a:ext cx="2157307" cy="1555934"/>
                    </a:xfrm>
                    <a:prstGeom prst="rect">
                      <a:avLst/>
                    </a:prstGeom>
                    <a:noFill/>
                    <a:ln w="9525">
                      <a:noFill/>
                      <a:miter lim="800000"/>
                      <a:headEnd/>
                      <a:tailEnd/>
                    </a:ln>
                  </pic:spPr>
                </pic:pic>
              </a:graphicData>
            </a:graphic>
          </wp:inline>
        </w:drawing>
      </w:r>
      <w:r>
        <w:rPr>
          <w:noProof/>
          <w:lang w:eastAsia="ru-RU"/>
        </w:rPr>
        <w:drawing>
          <wp:inline distT="0" distB="0" distL="0" distR="0">
            <wp:extent cx="2162175" cy="1552575"/>
            <wp:effectExtent l="19050" t="0" r="9525" b="0"/>
            <wp:docPr id="110" name="Рисунок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mp;Pcy;&amp;rcy;&amp;iecy;&amp;zcy;&amp;icy;&amp;dcy;&amp;iecy;&amp;ncy;&amp;tcy; &amp;Ucy;&amp;dcy;&amp;mcy;&amp;ucy;&amp;rcy;&amp;tcy;&amp;icy;&amp;icy; &amp;ocy;&amp;tcy;&amp;kcy;&amp;rcy;&amp;ycy;&amp;lcy; &amp;ncy;&amp;ocy;&amp;vcy;&amp;ycy;&amp;jcy; &amp;dcy;&amp;iecy;&amp;tcy;&amp;scy;&amp;kcy;&amp;icy;&amp;jcy; &amp;scy;&amp;acy;&amp;dcy; &amp;vcy; &amp;scy;&amp;iecy;&amp;lcy;&amp;iecy; &amp;Kcy;&amp;rcy;&amp;acy;&amp;scy;&amp;ncy;&amp;ocy;&amp;gcy;&amp;ocy;&amp;rcy;…"/>
                    <pic:cNvPicPr>
                      <a:picLocks noChangeAspect="1" noChangeArrowheads="1"/>
                    </pic:cNvPicPr>
                  </pic:nvPicPr>
                  <pic:blipFill>
                    <a:blip r:embed="rId121"/>
                    <a:srcRect/>
                    <a:stretch>
                      <a:fillRect/>
                    </a:stretch>
                  </pic:blipFill>
                  <pic:spPr bwMode="auto">
                    <a:xfrm>
                      <a:off x="0" y="0"/>
                      <a:ext cx="2166414" cy="1555619"/>
                    </a:xfrm>
                    <a:prstGeom prst="rect">
                      <a:avLst/>
                    </a:prstGeom>
                    <a:noFill/>
                    <a:ln w="9525">
                      <a:noFill/>
                      <a:miter lim="800000"/>
                      <a:headEnd/>
                      <a:tailEnd/>
                    </a:ln>
                  </pic:spPr>
                </pic:pic>
              </a:graphicData>
            </a:graphic>
          </wp:inline>
        </w:drawing>
      </w:r>
    </w:p>
    <w:p w:rsidR="009A542A" w:rsidRPr="009A542A" w:rsidRDefault="009A542A" w:rsidP="009A542A">
      <w:pPr>
        <w:spacing w:after="0" w:line="240" w:lineRule="auto"/>
        <w:ind w:left="284" w:right="567"/>
        <w:jc w:val="center"/>
        <w:rPr>
          <w:rFonts w:ascii="Arial" w:hAnsi="Arial" w:cs="Arial"/>
          <w:b/>
          <w:bCs/>
          <w:sz w:val="24"/>
          <w:szCs w:val="24"/>
        </w:rPr>
      </w:pPr>
    </w:p>
    <w:p w:rsidR="00FD2CF0" w:rsidRPr="009A542A" w:rsidRDefault="009A542A" w:rsidP="009A542A">
      <w:pPr>
        <w:tabs>
          <w:tab w:val="left" w:pos="11057"/>
        </w:tabs>
        <w:spacing w:after="0" w:line="240" w:lineRule="auto"/>
        <w:ind w:left="284" w:right="423"/>
        <w:jc w:val="center"/>
        <w:rPr>
          <w:rFonts w:ascii="Arial" w:hAnsi="Arial" w:cs="Arial"/>
          <w:sz w:val="16"/>
          <w:szCs w:val="16"/>
        </w:rPr>
      </w:pPr>
      <w:r>
        <w:rPr>
          <w:rFonts w:ascii="Arial" w:hAnsi="Arial" w:cs="Arial"/>
          <w:b/>
          <w:sz w:val="16"/>
          <w:szCs w:val="16"/>
        </w:rPr>
        <w:t xml:space="preserve">                                                                                                                                                                                                                         </w:t>
      </w:r>
      <w:r w:rsidRPr="00666666">
        <w:rPr>
          <w:rFonts w:ascii="Arial" w:hAnsi="Arial" w:cs="Arial"/>
          <w:b/>
          <w:sz w:val="16"/>
          <w:szCs w:val="16"/>
        </w:rPr>
        <w:t>млн. руб.</w:t>
      </w:r>
    </w:p>
    <w:tbl>
      <w:tblPr>
        <w:tblW w:w="4485" w:type="pct"/>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124"/>
        <w:gridCol w:w="1653"/>
      </w:tblGrid>
      <w:tr w:rsidR="004B1FBB" w:rsidRPr="00A10204" w:rsidTr="009A542A">
        <w:trPr>
          <w:trHeight w:val="951"/>
        </w:trPr>
        <w:tc>
          <w:tcPr>
            <w:tcW w:w="4233" w:type="pct"/>
            <w:shd w:val="clear" w:color="auto" w:fill="FFFFFF"/>
            <w:tcMar>
              <w:top w:w="19" w:type="dxa"/>
              <w:left w:w="283" w:type="dxa"/>
              <w:bottom w:w="0" w:type="dxa"/>
              <w:right w:w="108" w:type="dxa"/>
            </w:tcMar>
            <w:hideMark/>
          </w:tcPr>
          <w:p w:rsidR="004B1FBB" w:rsidRPr="00A10204" w:rsidRDefault="004B1FBB" w:rsidP="004B1FBB">
            <w:pPr>
              <w:spacing w:after="0"/>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Инвестиции в объекты капитального строительства в рамках </w:t>
            </w:r>
            <w:r w:rsidR="009A542A">
              <w:rPr>
                <w:rFonts w:ascii="Arial" w:eastAsia="Calibri" w:hAnsi="Arial" w:cs="Arial"/>
                <w:bCs/>
                <w:color w:val="000000" w:themeColor="text1"/>
                <w:kern w:val="24"/>
                <w:sz w:val="24"/>
                <w:szCs w:val="24"/>
                <w:lang w:eastAsia="ru-RU"/>
              </w:rPr>
              <w:t xml:space="preserve">проекта </w:t>
            </w:r>
            <w:r w:rsidRPr="00A10204">
              <w:rPr>
                <w:rFonts w:ascii="Arial" w:eastAsia="Calibri" w:hAnsi="Arial" w:cs="Arial"/>
                <w:bCs/>
                <w:color w:val="000000" w:themeColor="text1"/>
                <w:kern w:val="24"/>
                <w:sz w:val="24"/>
                <w:szCs w:val="24"/>
                <w:lang w:eastAsia="ru-RU"/>
              </w:rPr>
              <w:t xml:space="preserve">Адресной инвестиционной программы, </w:t>
            </w:r>
            <w:r w:rsidRPr="00A10204">
              <w:rPr>
                <w:rFonts w:ascii="Arial" w:eastAsia="Calibri" w:hAnsi="Arial" w:cs="Arial"/>
                <w:bCs/>
                <w:color w:val="000000" w:themeColor="text1"/>
                <w:kern w:val="24"/>
                <w:sz w:val="24"/>
                <w:szCs w:val="24"/>
                <w:lang w:eastAsia="ru-RU"/>
              </w:rPr>
              <w:br/>
            </w:r>
            <w:r w:rsidRPr="00A10204">
              <w:rPr>
                <w:rFonts w:ascii="Arial" w:eastAsia="Calibri" w:hAnsi="Arial" w:cs="Arial"/>
                <w:i/>
                <w:iCs/>
                <w:color w:val="000000" w:themeColor="text1"/>
                <w:kern w:val="24"/>
                <w:sz w:val="24"/>
                <w:szCs w:val="24"/>
                <w:lang w:eastAsia="ru-RU"/>
              </w:rPr>
              <w:t xml:space="preserve">в том числе: </w:t>
            </w:r>
          </w:p>
        </w:tc>
        <w:tc>
          <w:tcPr>
            <w:tcW w:w="767" w:type="pct"/>
            <w:shd w:val="clear" w:color="auto" w:fill="FFFFFF"/>
            <w:tcMar>
              <w:top w:w="19" w:type="dxa"/>
              <w:left w:w="108" w:type="dxa"/>
              <w:bottom w:w="0" w:type="dxa"/>
              <w:right w:w="108" w:type="dxa"/>
            </w:tcMar>
            <w:vAlign w:val="center"/>
            <w:hideMark/>
          </w:tcPr>
          <w:p w:rsidR="004B1FBB" w:rsidRPr="00A10204" w:rsidRDefault="00D250BE" w:rsidP="004B1FBB">
            <w:pPr>
              <w:spacing w:after="0"/>
              <w:jc w:val="center"/>
              <w:rPr>
                <w:rFonts w:ascii="Arial" w:eastAsia="Times New Roman" w:hAnsi="Arial" w:cs="Arial"/>
                <w:color w:val="000000" w:themeColor="text1"/>
                <w:sz w:val="24"/>
                <w:szCs w:val="24"/>
                <w:lang w:eastAsia="ru-RU"/>
              </w:rPr>
            </w:pPr>
            <w:r>
              <w:rPr>
                <w:rFonts w:ascii="Arial" w:eastAsia="Times New Roman" w:hAnsi="Arial" w:cs="Arial"/>
                <w:color w:val="000000" w:themeColor="text1"/>
                <w:sz w:val="24"/>
                <w:szCs w:val="24"/>
                <w:lang w:eastAsia="ru-RU"/>
              </w:rPr>
              <w:t>1 092,6</w:t>
            </w:r>
          </w:p>
        </w:tc>
      </w:tr>
      <w:tr w:rsidR="004B1FBB" w:rsidRPr="00A10204" w:rsidTr="009A542A">
        <w:trPr>
          <w:trHeight w:val="333"/>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жилищно-коммунальное хозяйство </w:t>
            </w:r>
          </w:p>
        </w:tc>
        <w:tc>
          <w:tcPr>
            <w:tcW w:w="767" w:type="pct"/>
            <w:shd w:val="clear" w:color="auto" w:fill="FFFFFF"/>
            <w:tcMar>
              <w:top w:w="19" w:type="dxa"/>
              <w:left w:w="108" w:type="dxa"/>
              <w:bottom w:w="0" w:type="dxa"/>
              <w:right w:w="108" w:type="dxa"/>
            </w:tcMar>
            <w:vAlign w:val="center"/>
            <w:hideMark/>
          </w:tcPr>
          <w:p w:rsidR="00131506" w:rsidRPr="00673C61" w:rsidRDefault="00D250BE" w:rsidP="00131506">
            <w:pPr>
              <w:spacing w:after="0"/>
              <w:jc w:val="center"/>
              <w:rPr>
                <w:rFonts w:ascii="Arial" w:eastAsia="Times New Roman" w:hAnsi="Arial" w:cs="Arial"/>
                <w:color w:val="000000" w:themeColor="text1"/>
                <w:lang w:eastAsia="ru-RU"/>
              </w:rPr>
            </w:pPr>
            <w:r>
              <w:rPr>
                <w:rFonts w:ascii="Arial" w:eastAsia="Times New Roman" w:hAnsi="Arial" w:cs="Arial"/>
                <w:color w:val="000000" w:themeColor="text1"/>
                <w:lang w:eastAsia="ru-RU"/>
              </w:rPr>
              <w:t>700,2</w:t>
            </w:r>
          </w:p>
        </w:tc>
      </w:tr>
      <w:tr w:rsidR="004B1FBB" w:rsidRPr="00A10204" w:rsidTr="009A542A">
        <w:trPr>
          <w:trHeight w:val="341"/>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образование </w:t>
            </w:r>
          </w:p>
        </w:tc>
        <w:tc>
          <w:tcPr>
            <w:tcW w:w="767" w:type="pct"/>
            <w:shd w:val="clear" w:color="auto" w:fill="FFFFFF"/>
            <w:tcMar>
              <w:top w:w="19" w:type="dxa"/>
              <w:left w:w="108" w:type="dxa"/>
              <w:bottom w:w="0" w:type="dxa"/>
              <w:right w:w="108" w:type="dxa"/>
            </w:tcMar>
            <w:vAlign w:val="center"/>
            <w:hideMark/>
          </w:tcPr>
          <w:p w:rsidR="004B1FBB" w:rsidRPr="00673C61" w:rsidRDefault="00D250BE" w:rsidP="004B1FBB">
            <w:pPr>
              <w:spacing w:after="0"/>
              <w:jc w:val="center"/>
              <w:rPr>
                <w:rFonts w:ascii="Arial" w:eastAsia="Times New Roman" w:hAnsi="Arial" w:cs="Arial"/>
                <w:color w:val="000000" w:themeColor="text1"/>
                <w:lang w:eastAsia="ru-RU"/>
              </w:rPr>
            </w:pPr>
            <w:r>
              <w:rPr>
                <w:rFonts w:ascii="Arial" w:eastAsia="Times New Roman" w:hAnsi="Arial" w:cs="Arial"/>
                <w:color w:val="000000" w:themeColor="text1"/>
                <w:lang w:eastAsia="ru-RU"/>
              </w:rPr>
              <w:t>101,9</w:t>
            </w:r>
          </w:p>
        </w:tc>
      </w:tr>
      <w:tr w:rsidR="004B1FBB" w:rsidRPr="00A10204" w:rsidTr="009A542A">
        <w:trPr>
          <w:trHeight w:val="364"/>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культура </w:t>
            </w:r>
          </w:p>
        </w:tc>
        <w:tc>
          <w:tcPr>
            <w:tcW w:w="767" w:type="pct"/>
            <w:shd w:val="clear" w:color="auto" w:fill="FFFFFF"/>
            <w:tcMar>
              <w:top w:w="19" w:type="dxa"/>
              <w:left w:w="108" w:type="dxa"/>
              <w:bottom w:w="0" w:type="dxa"/>
              <w:right w:w="108" w:type="dxa"/>
            </w:tcMar>
            <w:vAlign w:val="center"/>
            <w:hideMark/>
          </w:tcPr>
          <w:p w:rsidR="004B1FBB" w:rsidRPr="00673C61" w:rsidRDefault="00D250BE" w:rsidP="004B1FBB">
            <w:pPr>
              <w:spacing w:after="0"/>
              <w:jc w:val="center"/>
              <w:rPr>
                <w:rFonts w:ascii="Arial" w:eastAsia="Times New Roman" w:hAnsi="Arial" w:cs="Arial"/>
                <w:color w:val="000000" w:themeColor="text1"/>
                <w:lang w:eastAsia="ru-RU"/>
              </w:rPr>
            </w:pPr>
            <w:r>
              <w:rPr>
                <w:rFonts w:ascii="Arial" w:eastAsia="Times New Roman" w:hAnsi="Arial" w:cs="Arial"/>
                <w:color w:val="000000" w:themeColor="text1"/>
                <w:lang w:eastAsia="ru-RU"/>
              </w:rPr>
              <w:t>133,4</w:t>
            </w:r>
          </w:p>
        </w:tc>
      </w:tr>
      <w:tr w:rsidR="004B1FBB" w:rsidRPr="00A10204" w:rsidTr="009A542A">
        <w:trPr>
          <w:trHeight w:val="372"/>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здравоохранение </w:t>
            </w:r>
          </w:p>
        </w:tc>
        <w:tc>
          <w:tcPr>
            <w:tcW w:w="767" w:type="pct"/>
            <w:shd w:val="clear" w:color="auto" w:fill="FFFFFF"/>
            <w:tcMar>
              <w:top w:w="19" w:type="dxa"/>
              <w:left w:w="108" w:type="dxa"/>
              <w:bottom w:w="0" w:type="dxa"/>
              <w:right w:w="108" w:type="dxa"/>
            </w:tcMar>
            <w:vAlign w:val="center"/>
            <w:hideMark/>
          </w:tcPr>
          <w:p w:rsidR="004B1FBB" w:rsidRPr="00673C61" w:rsidRDefault="00D250BE" w:rsidP="004B1FBB">
            <w:pPr>
              <w:spacing w:after="0"/>
              <w:jc w:val="center"/>
              <w:rPr>
                <w:rFonts w:ascii="Arial" w:eastAsia="Times New Roman" w:hAnsi="Arial" w:cs="Arial"/>
                <w:color w:val="000000" w:themeColor="text1"/>
                <w:lang w:eastAsia="ru-RU"/>
              </w:rPr>
            </w:pPr>
            <w:r>
              <w:rPr>
                <w:rFonts w:ascii="Arial" w:eastAsia="Times New Roman" w:hAnsi="Arial" w:cs="Arial"/>
                <w:color w:val="000000" w:themeColor="text1"/>
                <w:lang w:eastAsia="ru-RU"/>
              </w:rPr>
              <w:t>11,5</w:t>
            </w:r>
          </w:p>
        </w:tc>
      </w:tr>
      <w:tr w:rsidR="004B1FBB" w:rsidRPr="00A10204" w:rsidTr="009A542A">
        <w:trPr>
          <w:trHeight w:val="380"/>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физическая культура и спорт </w:t>
            </w:r>
          </w:p>
        </w:tc>
        <w:tc>
          <w:tcPr>
            <w:tcW w:w="767" w:type="pct"/>
            <w:shd w:val="clear" w:color="auto" w:fill="FFFFFF"/>
            <w:tcMar>
              <w:top w:w="19" w:type="dxa"/>
              <w:left w:w="108" w:type="dxa"/>
              <w:bottom w:w="0" w:type="dxa"/>
              <w:right w:w="108" w:type="dxa"/>
            </w:tcMar>
            <w:vAlign w:val="center"/>
            <w:hideMark/>
          </w:tcPr>
          <w:p w:rsidR="004B1FBB" w:rsidRPr="00673C61" w:rsidRDefault="00D250BE" w:rsidP="004B1FBB">
            <w:pPr>
              <w:spacing w:after="0"/>
              <w:jc w:val="center"/>
              <w:rPr>
                <w:rFonts w:ascii="Arial" w:eastAsia="Times New Roman" w:hAnsi="Arial" w:cs="Arial"/>
                <w:color w:val="000000" w:themeColor="text1"/>
                <w:lang w:eastAsia="ru-RU"/>
              </w:rPr>
            </w:pPr>
            <w:r>
              <w:rPr>
                <w:rFonts w:ascii="Arial" w:eastAsia="Times New Roman" w:hAnsi="Arial" w:cs="Arial"/>
                <w:color w:val="000000" w:themeColor="text1"/>
                <w:lang w:eastAsia="ru-RU"/>
              </w:rPr>
              <w:t>143,5</w:t>
            </w:r>
          </w:p>
        </w:tc>
      </w:tr>
      <w:tr w:rsidR="00D250BE" w:rsidRPr="00A10204" w:rsidTr="009A542A">
        <w:trPr>
          <w:trHeight w:val="380"/>
        </w:trPr>
        <w:tc>
          <w:tcPr>
            <w:tcW w:w="4233" w:type="pct"/>
            <w:shd w:val="clear" w:color="auto" w:fill="FFFFFF"/>
            <w:tcMar>
              <w:top w:w="19" w:type="dxa"/>
              <w:left w:w="567" w:type="dxa"/>
              <w:bottom w:w="0" w:type="dxa"/>
              <w:right w:w="108" w:type="dxa"/>
            </w:tcMar>
            <w:vAlign w:val="center"/>
            <w:hideMark/>
          </w:tcPr>
          <w:p w:rsidR="00D250BE" w:rsidRPr="00673C61" w:rsidRDefault="00D250BE" w:rsidP="004B1FBB">
            <w:pPr>
              <w:spacing w:after="0"/>
              <w:rPr>
                <w:rFonts w:ascii="Arial" w:eastAsia="Calibri" w:hAnsi="Arial" w:cs="Arial"/>
                <w:iCs/>
                <w:color w:val="000000" w:themeColor="text1"/>
                <w:kern w:val="24"/>
                <w:lang w:eastAsia="ru-RU"/>
              </w:rPr>
            </w:pPr>
            <w:r>
              <w:rPr>
                <w:rFonts w:ascii="Arial" w:eastAsia="Calibri" w:hAnsi="Arial" w:cs="Arial"/>
                <w:iCs/>
                <w:color w:val="000000" w:themeColor="text1"/>
                <w:kern w:val="24"/>
                <w:lang w:eastAsia="ru-RU"/>
              </w:rPr>
              <w:t>социальная защита населения</w:t>
            </w:r>
          </w:p>
        </w:tc>
        <w:tc>
          <w:tcPr>
            <w:tcW w:w="767" w:type="pct"/>
            <w:shd w:val="clear" w:color="auto" w:fill="FFFFFF"/>
            <w:tcMar>
              <w:top w:w="19" w:type="dxa"/>
              <w:left w:w="108" w:type="dxa"/>
              <w:bottom w:w="0" w:type="dxa"/>
              <w:right w:w="108" w:type="dxa"/>
            </w:tcMar>
            <w:vAlign w:val="center"/>
            <w:hideMark/>
          </w:tcPr>
          <w:p w:rsidR="00D250BE" w:rsidRPr="00673C61" w:rsidRDefault="00D250BE" w:rsidP="004B1FBB">
            <w:pPr>
              <w:spacing w:after="0"/>
              <w:jc w:val="center"/>
              <w:rPr>
                <w:rFonts w:ascii="Arial" w:eastAsia="Times New Roman" w:hAnsi="Arial" w:cs="Arial"/>
                <w:color w:val="000000" w:themeColor="text1"/>
                <w:lang w:eastAsia="ru-RU"/>
              </w:rPr>
            </w:pPr>
            <w:r>
              <w:rPr>
                <w:rFonts w:ascii="Arial" w:eastAsia="Times New Roman" w:hAnsi="Arial" w:cs="Arial"/>
                <w:color w:val="000000" w:themeColor="text1"/>
                <w:lang w:eastAsia="ru-RU"/>
              </w:rPr>
              <w:t>1,1</w:t>
            </w:r>
          </w:p>
        </w:tc>
      </w:tr>
      <w:tr w:rsidR="004B1FBB" w:rsidRPr="00A10204" w:rsidTr="009A542A">
        <w:trPr>
          <w:trHeight w:val="246"/>
        </w:trPr>
        <w:tc>
          <w:tcPr>
            <w:tcW w:w="4233" w:type="pct"/>
            <w:shd w:val="clear" w:color="auto" w:fill="FFFFFF"/>
            <w:tcMar>
              <w:top w:w="19" w:type="dxa"/>
              <w:left w:w="567" w:type="dxa"/>
              <w:bottom w:w="0" w:type="dxa"/>
              <w:right w:w="108" w:type="dxa"/>
            </w:tcMar>
            <w:vAlign w:val="center"/>
            <w:hideMark/>
          </w:tcPr>
          <w:p w:rsidR="004B1FBB" w:rsidRPr="00673C61" w:rsidRDefault="004B1FBB" w:rsidP="004B1FBB">
            <w:pPr>
              <w:spacing w:after="0"/>
              <w:rPr>
                <w:rFonts w:ascii="Arial" w:eastAsia="Times New Roman" w:hAnsi="Arial" w:cs="Arial"/>
                <w:color w:val="000000" w:themeColor="text1"/>
                <w:lang w:eastAsia="ru-RU"/>
              </w:rPr>
            </w:pPr>
            <w:r w:rsidRPr="00673C61">
              <w:rPr>
                <w:rFonts w:ascii="Arial" w:eastAsia="Calibri" w:hAnsi="Arial" w:cs="Arial"/>
                <w:iCs/>
                <w:color w:val="000000" w:themeColor="text1"/>
                <w:kern w:val="24"/>
                <w:lang w:eastAsia="ru-RU"/>
              </w:rPr>
              <w:t xml:space="preserve">прочие отрасли </w:t>
            </w:r>
          </w:p>
        </w:tc>
        <w:tc>
          <w:tcPr>
            <w:tcW w:w="767" w:type="pct"/>
            <w:shd w:val="clear" w:color="auto" w:fill="FFFFFF"/>
            <w:tcMar>
              <w:top w:w="19" w:type="dxa"/>
              <w:left w:w="108" w:type="dxa"/>
              <w:bottom w:w="0" w:type="dxa"/>
              <w:right w:w="108" w:type="dxa"/>
            </w:tcMar>
            <w:vAlign w:val="center"/>
            <w:hideMark/>
          </w:tcPr>
          <w:p w:rsidR="004B1FBB" w:rsidRPr="00673C61" w:rsidRDefault="00D250BE" w:rsidP="004B1FBB">
            <w:pPr>
              <w:spacing w:after="0"/>
              <w:jc w:val="center"/>
              <w:rPr>
                <w:rFonts w:ascii="Arial" w:eastAsia="Times New Roman" w:hAnsi="Arial" w:cs="Arial"/>
                <w:color w:val="000000" w:themeColor="text1"/>
                <w:lang w:eastAsia="ru-RU"/>
              </w:rPr>
            </w:pPr>
            <w:r>
              <w:rPr>
                <w:rFonts w:ascii="Arial" w:eastAsia="Times New Roman" w:hAnsi="Arial" w:cs="Arial"/>
                <w:color w:val="000000" w:themeColor="text1"/>
                <w:lang w:eastAsia="ru-RU"/>
              </w:rPr>
              <w:t>1,0</w:t>
            </w:r>
          </w:p>
        </w:tc>
      </w:tr>
      <w:tr w:rsidR="004B1FBB" w:rsidRPr="00A10204" w:rsidTr="009A542A">
        <w:trPr>
          <w:trHeight w:val="410"/>
        </w:trPr>
        <w:tc>
          <w:tcPr>
            <w:tcW w:w="4233" w:type="pct"/>
            <w:shd w:val="clear" w:color="auto" w:fill="FFFFFF"/>
            <w:tcMar>
              <w:top w:w="19" w:type="dxa"/>
              <w:left w:w="283" w:type="dxa"/>
              <w:bottom w:w="0" w:type="dxa"/>
              <w:right w:w="108" w:type="dxa"/>
            </w:tcMar>
            <w:vAlign w:val="center"/>
            <w:hideMark/>
          </w:tcPr>
          <w:p w:rsidR="004B1FBB" w:rsidRPr="00A10204" w:rsidRDefault="004B1FBB" w:rsidP="004B1FBB">
            <w:pPr>
              <w:spacing w:after="0"/>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Капитальный ремонт </w:t>
            </w:r>
          </w:p>
        </w:tc>
        <w:tc>
          <w:tcPr>
            <w:tcW w:w="767" w:type="pct"/>
            <w:shd w:val="clear" w:color="auto" w:fill="FFFFFF"/>
            <w:tcMar>
              <w:top w:w="19" w:type="dxa"/>
              <w:left w:w="108" w:type="dxa"/>
              <w:bottom w:w="0" w:type="dxa"/>
              <w:right w:w="108" w:type="dxa"/>
            </w:tcMar>
            <w:vAlign w:val="center"/>
            <w:hideMark/>
          </w:tcPr>
          <w:p w:rsidR="004B1FBB" w:rsidRPr="00A10204" w:rsidRDefault="00D250BE" w:rsidP="004B1FBB">
            <w:pPr>
              <w:spacing w:after="0"/>
              <w:jc w:val="center"/>
              <w:rPr>
                <w:rFonts w:ascii="Arial" w:eastAsia="Times New Roman" w:hAnsi="Arial" w:cs="Arial"/>
                <w:color w:val="000000" w:themeColor="text1"/>
                <w:sz w:val="24"/>
                <w:szCs w:val="24"/>
                <w:lang w:eastAsia="ru-RU"/>
              </w:rPr>
            </w:pPr>
            <w:r>
              <w:rPr>
                <w:rFonts w:ascii="Arial" w:eastAsia="Times New Roman" w:hAnsi="Arial" w:cs="Arial"/>
                <w:color w:val="000000" w:themeColor="text1"/>
                <w:sz w:val="24"/>
                <w:szCs w:val="24"/>
                <w:lang w:eastAsia="ru-RU"/>
              </w:rPr>
              <w:t>100,0</w:t>
            </w:r>
          </w:p>
        </w:tc>
      </w:tr>
      <w:tr w:rsidR="004B1FBB" w:rsidRPr="00A10204" w:rsidTr="009A542A">
        <w:trPr>
          <w:trHeight w:val="461"/>
        </w:trPr>
        <w:tc>
          <w:tcPr>
            <w:tcW w:w="4233" w:type="pct"/>
            <w:shd w:val="clear" w:color="auto" w:fill="FFFFFF"/>
            <w:tcMar>
              <w:top w:w="19" w:type="dxa"/>
              <w:left w:w="283" w:type="dxa"/>
              <w:bottom w:w="0" w:type="dxa"/>
              <w:right w:w="108" w:type="dxa"/>
            </w:tcMar>
            <w:vAlign w:val="center"/>
            <w:hideMark/>
          </w:tcPr>
          <w:p w:rsidR="004B1FBB" w:rsidRPr="00A10204" w:rsidRDefault="004B1FBB" w:rsidP="004B1FBB">
            <w:pPr>
              <w:spacing w:after="0"/>
              <w:rPr>
                <w:rFonts w:ascii="Arial" w:eastAsia="Times New Roman" w:hAnsi="Arial" w:cs="Arial"/>
                <w:color w:val="000000" w:themeColor="text1"/>
                <w:sz w:val="24"/>
                <w:szCs w:val="24"/>
                <w:lang w:eastAsia="ru-RU"/>
              </w:rPr>
            </w:pPr>
            <w:r w:rsidRPr="00A10204">
              <w:rPr>
                <w:rFonts w:ascii="Arial" w:eastAsia="Calibri" w:hAnsi="Arial" w:cs="Arial"/>
                <w:bCs/>
                <w:color w:val="000000" w:themeColor="text1"/>
                <w:kern w:val="24"/>
                <w:sz w:val="24"/>
                <w:szCs w:val="24"/>
                <w:lang w:eastAsia="ru-RU"/>
              </w:rPr>
              <w:t xml:space="preserve">Меры социальной поддержки граждан на улучшение жилищных условий </w:t>
            </w:r>
          </w:p>
        </w:tc>
        <w:tc>
          <w:tcPr>
            <w:tcW w:w="767" w:type="pct"/>
            <w:shd w:val="clear" w:color="auto" w:fill="FFFFFF"/>
            <w:tcMar>
              <w:top w:w="19" w:type="dxa"/>
              <w:left w:w="108" w:type="dxa"/>
              <w:bottom w:w="0" w:type="dxa"/>
              <w:right w:w="108" w:type="dxa"/>
            </w:tcMar>
            <w:vAlign w:val="center"/>
            <w:hideMark/>
          </w:tcPr>
          <w:p w:rsidR="004B1FBB" w:rsidRPr="00A10204" w:rsidRDefault="00211E12" w:rsidP="004B1FBB">
            <w:pPr>
              <w:spacing w:after="0"/>
              <w:jc w:val="center"/>
              <w:rPr>
                <w:rFonts w:ascii="Arial" w:eastAsia="Times New Roman" w:hAnsi="Arial" w:cs="Arial"/>
                <w:color w:val="000000" w:themeColor="text1"/>
                <w:sz w:val="24"/>
                <w:szCs w:val="24"/>
                <w:lang w:eastAsia="ru-RU"/>
              </w:rPr>
            </w:pPr>
            <w:r>
              <w:rPr>
                <w:rFonts w:ascii="Arial" w:eastAsia="Times New Roman" w:hAnsi="Arial" w:cs="Arial"/>
                <w:color w:val="000000" w:themeColor="text1"/>
                <w:sz w:val="24"/>
                <w:szCs w:val="24"/>
                <w:lang w:eastAsia="ru-RU"/>
              </w:rPr>
              <w:t>75</w:t>
            </w:r>
            <w:r w:rsidR="00D250BE">
              <w:rPr>
                <w:rFonts w:ascii="Arial" w:eastAsia="Times New Roman" w:hAnsi="Arial" w:cs="Arial"/>
                <w:color w:val="000000" w:themeColor="text1"/>
                <w:sz w:val="24"/>
                <w:szCs w:val="24"/>
                <w:lang w:eastAsia="ru-RU"/>
              </w:rPr>
              <w:t>7,8</w:t>
            </w:r>
          </w:p>
        </w:tc>
      </w:tr>
    </w:tbl>
    <w:p w:rsidR="00211E12" w:rsidRDefault="00211E12" w:rsidP="00107C34">
      <w:pPr>
        <w:spacing w:after="0" w:line="240" w:lineRule="auto"/>
        <w:ind w:right="567"/>
        <w:rPr>
          <w:rFonts w:ascii="Arial" w:hAnsi="Arial" w:cs="Arial"/>
          <w:b/>
          <w:bCs/>
          <w:sz w:val="24"/>
          <w:szCs w:val="24"/>
        </w:rPr>
      </w:pPr>
    </w:p>
    <w:p w:rsidR="002D4B81" w:rsidRDefault="002D4B81" w:rsidP="002D4B81">
      <w:pPr>
        <w:spacing w:after="0" w:line="240" w:lineRule="auto"/>
        <w:ind w:left="284" w:right="567"/>
        <w:jc w:val="center"/>
        <w:rPr>
          <w:rFonts w:ascii="Arial" w:hAnsi="Arial" w:cs="Arial"/>
          <w:b/>
          <w:bCs/>
          <w:sz w:val="24"/>
          <w:szCs w:val="24"/>
        </w:rPr>
      </w:pPr>
      <w:r w:rsidRPr="00666666">
        <w:rPr>
          <w:rFonts w:ascii="Arial" w:hAnsi="Arial" w:cs="Arial"/>
          <w:b/>
          <w:bCs/>
          <w:sz w:val="24"/>
          <w:szCs w:val="24"/>
        </w:rPr>
        <w:t xml:space="preserve">ПОДДЕРЖКА </w:t>
      </w:r>
      <w:r w:rsidR="00311731">
        <w:rPr>
          <w:rFonts w:ascii="Arial" w:hAnsi="Arial" w:cs="Arial"/>
          <w:b/>
          <w:bCs/>
          <w:sz w:val="24"/>
          <w:szCs w:val="24"/>
        </w:rPr>
        <w:t xml:space="preserve">ОТДЕЛЬНЫХ ОТРАСЛЕЙ ЭКОНОМИКИ </w:t>
      </w:r>
      <w:r w:rsidR="00D250BE">
        <w:rPr>
          <w:rFonts w:ascii="Arial" w:hAnsi="Arial" w:cs="Arial"/>
          <w:b/>
          <w:bCs/>
          <w:sz w:val="24"/>
          <w:szCs w:val="24"/>
        </w:rPr>
        <w:t xml:space="preserve">87,9 </w:t>
      </w:r>
      <w:r w:rsidRPr="00881A12">
        <w:rPr>
          <w:rFonts w:ascii="Arial" w:hAnsi="Arial" w:cs="Arial"/>
          <w:b/>
          <w:bCs/>
          <w:sz w:val="24"/>
          <w:szCs w:val="24"/>
        </w:rPr>
        <w:t>МЛН. РУБ</w:t>
      </w:r>
      <w:r w:rsidRPr="00666666">
        <w:rPr>
          <w:rFonts w:ascii="Arial" w:hAnsi="Arial" w:cs="Arial"/>
          <w:b/>
          <w:bCs/>
          <w:sz w:val="24"/>
          <w:szCs w:val="24"/>
        </w:rPr>
        <w:t>.</w:t>
      </w:r>
    </w:p>
    <w:p w:rsidR="001D2AAB" w:rsidRPr="00666666" w:rsidRDefault="001D2AAB" w:rsidP="002D4B81">
      <w:pPr>
        <w:spacing w:after="0" w:line="240" w:lineRule="auto"/>
        <w:ind w:left="284" w:right="567"/>
        <w:jc w:val="center"/>
        <w:rPr>
          <w:rFonts w:ascii="Arial" w:hAnsi="Arial" w:cs="Arial"/>
          <w:b/>
          <w:bCs/>
          <w:sz w:val="24"/>
          <w:szCs w:val="24"/>
        </w:rPr>
      </w:pPr>
    </w:p>
    <w:p w:rsidR="00E762A6" w:rsidRDefault="00107C34" w:rsidP="00E762A6">
      <w:pPr>
        <w:tabs>
          <w:tab w:val="left" w:pos="1592"/>
        </w:tabs>
        <w:rPr>
          <w:rFonts w:ascii="Arial" w:hAnsi="Arial" w:cs="Arial"/>
          <w:sz w:val="24"/>
          <w:szCs w:val="24"/>
        </w:rPr>
      </w:pPr>
      <w:r>
        <w:rPr>
          <w:rFonts w:ascii="Arial" w:hAnsi="Arial" w:cs="Arial"/>
          <w:noProof/>
          <w:sz w:val="24"/>
          <w:szCs w:val="24"/>
          <w:lang w:eastAsia="ru-RU"/>
        </w:rPr>
        <w:drawing>
          <wp:anchor distT="0" distB="0" distL="114300" distR="114300" simplePos="0" relativeHeight="251817472" behindDoc="0" locked="0" layoutInCell="1" allowOverlap="1">
            <wp:simplePos x="0" y="0"/>
            <wp:positionH relativeFrom="column">
              <wp:posOffset>600710</wp:posOffset>
            </wp:positionH>
            <wp:positionV relativeFrom="paragraph">
              <wp:posOffset>53975</wp:posOffset>
            </wp:positionV>
            <wp:extent cx="1981200" cy="1304925"/>
            <wp:effectExtent l="19050" t="0" r="0" b="0"/>
            <wp:wrapNone/>
            <wp:docPr id="68" name="Рисунок 43" descr="http://im7-tub-ru.yandex.net/i?id=150950862-38-72&amp;n=21">
              <a:hlinkClick xmlns:a="http://schemas.openxmlformats.org/drawingml/2006/main" r:id="rId1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7-tub-ru.yandex.net/i?id=150950862-38-72&amp;n=21">
                      <a:hlinkClick r:id="rId122" tgtFrame="&quot;_blank&quot;"/>
                    </pic:cNvPr>
                    <pic:cNvPicPr>
                      <a:picLocks noChangeAspect="1" noChangeArrowheads="1"/>
                    </pic:cNvPicPr>
                  </pic:nvPicPr>
                  <pic:blipFill>
                    <a:blip r:embed="rId123"/>
                    <a:srcRect l="10034" r="28430"/>
                    <a:stretch>
                      <a:fillRect/>
                    </a:stretch>
                  </pic:blipFill>
                  <pic:spPr bwMode="auto">
                    <a:xfrm>
                      <a:off x="0" y="0"/>
                      <a:ext cx="1981200" cy="1304925"/>
                    </a:xfrm>
                    <a:prstGeom prst="rect">
                      <a:avLst/>
                    </a:prstGeom>
                    <a:noFill/>
                    <a:ln w="9525">
                      <a:noFill/>
                      <a:miter lim="800000"/>
                      <a:headEnd/>
                      <a:tailEnd/>
                    </a:ln>
                  </pic:spPr>
                </pic:pic>
              </a:graphicData>
            </a:graphic>
          </wp:anchor>
        </w:drawing>
      </w:r>
      <w:r>
        <w:rPr>
          <w:rFonts w:ascii="Arial" w:hAnsi="Arial" w:cs="Arial"/>
          <w:noProof/>
          <w:sz w:val="24"/>
          <w:szCs w:val="24"/>
          <w:lang w:eastAsia="ru-RU"/>
        </w:rPr>
        <w:drawing>
          <wp:anchor distT="0" distB="0" distL="114300" distR="114300" simplePos="0" relativeHeight="251818496" behindDoc="0" locked="0" layoutInCell="1" allowOverlap="1">
            <wp:simplePos x="0" y="0"/>
            <wp:positionH relativeFrom="column">
              <wp:posOffset>4667885</wp:posOffset>
            </wp:positionH>
            <wp:positionV relativeFrom="paragraph">
              <wp:posOffset>53975</wp:posOffset>
            </wp:positionV>
            <wp:extent cx="2038350" cy="1304925"/>
            <wp:effectExtent l="19050" t="0" r="0" b="0"/>
            <wp:wrapNone/>
            <wp:docPr id="69" name="Рисунок 49" descr="http://im5-tub-ru.yandex.net/i?id=557510439-24-72&amp;n=21">
              <a:hlinkClick xmlns:a="http://schemas.openxmlformats.org/drawingml/2006/main" r:id="rId1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5-tub-ru.yandex.net/i?id=557510439-24-72&amp;n=21">
                      <a:hlinkClick r:id="rId124" tgtFrame="&quot;_blank&quot;"/>
                    </pic:cNvPr>
                    <pic:cNvPicPr>
                      <a:picLocks noChangeAspect="1" noChangeArrowheads="1"/>
                    </pic:cNvPicPr>
                  </pic:nvPicPr>
                  <pic:blipFill>
                    <a:blip r:embed="rId125"/>
                    <a:srcRect r="23797"/>
                    <a:stretch>
                      <a:fillRect/>
                    </a:stretch>
                  </pic:blipFill>
                  <pic:spPr bwMode="auto">
                    <a:xfrm>
                      <a:off x="0" y="0"/>
                      <a:ext cx="2038350" cy="1304925"/>
                    </a:xfrm>
                    <a:prstGeom prst="rect">
                      <a:avLst/>
                    </a:prstGeom>
                    <a:noFill/>
                    <a:ln w="9525">
                      <a:noFill/>
                      <a:miter lim="800000"/>
                      <a:headEnd/>
                      <a:tailEnd/>
                    </a:ln>
                  </pic:spPr>
                </pic:pic>
              </a:graphicData>
            </a:graphic>
          </wp:anchor>
        </w:drawing>
      </w:r>
      <w:r>
        <w:rPr>
          <w:rFonts w:ascii="Arial" w:hAnsi="Arial" w:cs="Arial"/>
          <w:noProof/>
          <w:sz w:val="24"/>
          <w:szCs w:val="24"/>
          <w:lang w:eastAsia="ru-RU"/>
        </w:rPr>
        <w:drawing>
          <wp:anchor distT="0" distB="0" distL="114300" distR="114300" simplePos="0" relativeHeight="251815424" behindDoc="0" locked="0" layoutInCell="1" allowOverlap="1">
            <wp:simplePos x="0" y="0"/>
            <wp:positionH relativeFrom="column">
              <wp:posOffset>2581910</wp:posOffset>
            </wp:positionH>
            <wp:positionV relativeFrom="paragraph">
              <wp:posOffset>53975</wp:posOffset>
            </wp:positionV>
            <wp:extent cx="2085975" cy="1304925"/>
            <wp:effectExtent l="19050" t="0" r="9525" b="0"/>
            <wp:wrapNone/>
            <wp:docPr id="63" name="Рисунок 46" descr="http://susanin.udm.ru/upload/resize_cache/iblock/ff1/476_1000_1/ff1b586c1f6e078d050a68e99d5e4021.jp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usanin.udm.ru/upload/resize_cache/iblock/ff1/476_1000_1/ff1b586c1f6e078d050a68e99d5e4021.jpg">
                      <a:hlinkClick r:id="rId126"/>
                    </pic:cNvPr>
                    <pic:cNvPicPr>
                      <a:picLocks noChangeAspect="1" noChangeArrowheads="1"/>
                    </pic:cNvPicPr>
                  </pic:nvPicPr>
                  <pic:blipFill>
                    <a:blip r:embed="rId127"/>
                    <a:srcRect l="45259" t="17941" r="17468" b="17941"/>
                    <a:stretch>
                      <a:fillRect/>
                    </a:stretch>
                  </pic:blipFill>
                  <pic:spPr bwMode="auto">
                    <a:xfrm>
                      <a:off x="0" y="0"/>
                      <a:ext cx="2085975" cy="1304925"/>
                    </a:xfrm>
                    <a:prstGeom prst="rect">
                      <a:avLst/>
                    </a:prstGeom>
                    <a:noFill/>
                    <a:ln w="9525">
                      <a:noFill/>
                      <a:miter lim="800000"/>
                      <a:headEnd/>
                      <a:tailEnd/>
                    </a:ln>
                  </pic:spPr>
                </pic:pic>
              </a:graphicData>
            </a:graphic>
          </wp:anchor>
        </w:drawing>
      </w:r>
    </w:p>
    <w:p w:rsidR="00C67E8B" w:rsidRDefault="00C67E8B" w:rsidP="0018648B">
      <w:pPr>
        <w:tabs>
          <w:tab w:val="left" w:pos="1592"/>
          <w:tab w:val="left" w:pos="3392"/>
        </w:tabs>
        <w:jc w:val="center"/>
        <w:rPr>
          <w:rFonts w:ascii="Arial" w:hAnsi="Arial" w:cs="Arial"/>
          <w:b/>
          <w:sz w:val="32"/>
          <w:szCs w:val="32"/>
        </w:rPr>
      </w:pPr>
    </w:p>
    <w:p w:rsidR="007E7712" w:rsidRDefault="007E7712" w:rsidP="0018648B">
      <w:pPr>
        <w:tabs>
          <w:tab w:val="left" w:pos="1592"/>
          <w:tab w:val="left" w:pos="3392"/>
        </w:tabs>
        <w:jc w:val="center"/>
        <w:rPr>
          <w:rFonts w:ascii="Arial" w:hAnsi="Arial" w:cs="Arial"/>
          <w:b/>
          <w:sz w:val="32"/>
          <w:szCs w:val="32"/>
        </w:rPr>
      </w:pPr>
    </w:p>
    <w:p w:rsidR="007E7712" w:rsidRDefault="007E7712" w:rsidP="00107C34">
      <w:pPr>
        <w:tabs>
          <w:tab w:val="left" w:pos="1592"/>
          <w:tab w:val="left" w:pos="3392"/>
        </w:tabs>
        <w:rPr>
          <w:rFonts w:ascii="Arial" w:hAnsi="Arial" w:cs="Arial"/>
          <w:b/>
          <w:sz w:val="32"/>
          <w:szCs w:val="32"/>
        </w:rPr>
      </w:pPr>
    </w:p>
    <w:p w:rsidR="007773D9" w:rsidRDefault="00B34D62" w:rsidP="00B34D62">
      <w:pPr>
        <w:tabs>
          <w:tab w:val="left" w:pos="11057"/>
        </w:tabs>
        <w:spacing w:after="0" w:line="240" w:lineRule="auto"/>
        <w:ind w:left="284" w:right="423"/>
        <w:jc w:val="right"/>
        <w:rPr>
          <w:rFonts w:ascii="Arial" w:hAnsi="Arial" w:cs="Arial"/>
          <w:b/>
          <w:sz w:val="16"/>
          <w:szCs w:val="16"/>
        </w:rPr>
      </w:pPr>
      <w:r w:rsidRPr="00666666">
        <w:rPr>
          <w:rFonts w:ascii="Arial" w:hAnsi="Arial" w:cs="Arial"/>
          <w:b/>
          <w:sz w:val="16"/>
          <w:szCs w:val="16"/>
        </w:rPr>
        <w:t xml:space="preserve">                                                                                                                                                                                                                   </w:t>
      </w:r>
    </w:p>
    <w:p w:rsidR="00B34D62" w:rsidRDefault="004D0AFD" w:rsidP="004D0AFD">
      <w:pPr>
        <w:tabs>
          <w:tab w:val="left" w:pos="11057"/>
        </w:tabs>
        <w:spacing w:after="0" w:line="240" w:lineRule="auto"/>
        <w:ind w:left="284" w:right="423"/>
        <w:jc w:val="center"/>
        <w:rPr>
          <w:rFonts w:ascii="Arial" w:hAnsi="Arial" w:cs="Arial"/>
          <w:b/>
          <w:sz w:val="16"/>
          <w:szCs w:val="16"/>
        </w:rPr>
      </w:pPr>
      <w:r>
        <w:rPr>
          <w:rFonts w:ascii="Arial" w:hAnsi="Arial" w:cs="Arial"/>
          <w:b/>
          <w:sz w:val="16"/>
          <w:szCs w:val="16"/>
        </w:rPr>
        <w:t xml:space="preserve">                                                                                                                                                                                                                          </w:t>
      </w:r>
      <w:r w:rsidR="00B34D62" w:rsidRPr="00666666">
        <w:rPr>
          <w:rFonts w:ascii="Arial" w:hAnsi="Arial" w:cs="Arial"/>
          <w:b/>
          <w:sz w:val="16"/>
          <w:szCs w:val="16"/>
        </w:rPr>
        <w:t>млн. руб.</w:t>
      </w:r>
    </w:p>
    <w:p w:rsidR="000C3894" w:rsidRPr="00666666" w:rsidRDefault="000C3894" w:rsidP="004D0AFD">
      <w:pPr>
        <w:tabs>
          <w:tab w:val="left" w:pos="11057"/>
        </w:tabs>
        <w:spacing w:after="0" w:line="240" w:lineRule="auto"/>
        <w:ind w:left="284" w:right="423"/>
        <w:jc w:val="center"/>
        <w:rPr>
          <w:rFonts w:ascii="Arial" w:hAnsi="Arial" w:cs="Arial"/>
          <w:sz w:val="16"/>
          <w:szCs w:val="16"/>
        </w:rPr>
      </w:pPr>
    </w:p>
    <w:tbl>
      <w:tblPr>
        <w:tblW w:w="10773" w:type="dxa"/>
        <w:tblInd w:w="56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left w:w="0" w:type="dxa"/>
          <w:right w:w="0" w:type="dxa"/>
        </w:tblCellMar>
        <w:tblLook w:val="04A0"/>
      </w:tblPr>
      <w:tblGrid>
        <w:gridCol w:w="9639"/>
        <w:gridCol w:w="1134"/>
      </w:tblGrid>
      <w:tr w:rsidR="00B34D62" w:rsidRPr="00666666" w:rsidTr="004D0AFD">
        <w:trPr>
          <w:trHeight w:val="640"/>
        </w:trPr>
        <w:tc>
          <w:tcPr>
            <w:tcW w:w="9639" w:type="dxa"/>
            <w:shd w:val="clear" w:color="auto" w:fill="FFFFFF" w:themeFill="background1"/>
            <w:tcMar>
              <w:top w:w="28" w:type="dxa"/>
              <w:left w:w="283" w:type="dxa"/>
              <w:bottom w:w="28" w:type="dxa"/>
              <w:right w:w="28" w:type="dxa"/>
            </w:tcMar>
            <w:vAlign w:val="center"/>
            <w:hideMark/>
          </w:tcPr>
          <w:p w:rsidR="00B34D62" w:rsidRPr="00771143" w:rsidRDefault="00640D58" w:rsidP="00B34D62">
            <w:pPr>
              <w:kinsoku w:val="0"/>
              <w:overflowPunct w:val="0"/>
              <w:spacing w:after="0" w:line="240" w:lineRule="auto"/>
              <w:ind w:left="-142" w:right="113"/>
              <w:textAlignment w:val="center"/>
              <w:rPr>
                <w:rFonts w:ascii="Arial" w:hAnsi="Arial" w:cs="Arial"/>
                <w:color w:val="000000"/>
                <w:sz w:val="24"/>
                <w:szCs w:val="24"/>
              </w:rPr>
            </w:pPr>
            <w:r>
              <w:rPr>
                <w:rFonts w:ascii="Arial" w:hAnsi="Arial" w:cs="Arial"/>
                <w:sz w:val="24"/>
                <w:szCs w:val="24"/>
                <w:lang w:eastAsia="ru-RU"/>
              </w:rPr>
              <w:t>С</w:t>
            </w:r>
            <w:r w:rsidR="00B34D62" w:rsidRPr="00771143">
              <w:rPr>
                <w:rFonts w:ascii="Arial" w:hAnsi="Arial" w:cs="Arial"/>
                <w:sz w:val="24"/>
                <w:szCs w:val="24"/>
                <w:lang w:eastAsia="ru-RU"/>
              </w:rPr>
              <w:t xml:space="preserve">одействие в техническом перевооружении и модернизации производственных мощностей предприятий машиностроения и металлообработки, </w:t>
            </w:r>
            <w:r w:rsidR="00B34D62" w:rsidRPr="00771143">
              <w:rPr>
                <w:rFonts w:ascii="Arial" w:hAnsi="Arial" w:cs="Arial"/>
                <w:spacing w:val="-1"/>
                <w:sz w:val="24"/>
                <w:szCs w:val="24"/>
              </w:rPr>
              <w:t xml:space="preserve">лесопромышленного комплекса и </w:t>
            </w:r>
            <w:r w:rsidR="00B34D62" w:rsidRPr="00771143">
              <w:rPr>
                <w:rFonts w:ascii="Arial" w:hAnsi="Arial" w:cs="Arial"/>
                <w:sz w:val="24"/>
                <w:szCs w:val="24"/>
                <w:lang w:eastAsia="ru-RU"/>
              </w:rPr>
              <w:t>легкой промышленности</w:t>
            </w:r>
          </w:p>
        </w:tc>
        <w:tc>
          <w:tcPr>
            <w:tcW w:w="1134" w:type="dxa"/>
            <w:shd w:val="clear" w:color="auto" w:fill="FFFFFF" w:themeFill="background1"/>
            <w:tcMar>
              <w:top w:w="27" w:type="dxa"/>
              <w:left w:w="27" w:type="dxa"/>
              <w:bottom w:w="0" w:type="dxa"/>
              <w:right w:w="27" w:type="dxa"/>
            </w:tcMar>
            <w:vAlign w:val="center"/>
            <w:hideMark/>
          </w:tcPr>
          <w:p w:rsidR="00B34D62" w:rsidRPr="00F824DC" w:rsidRDefault="00D250BE" w:rsidP="00065BA7">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25,1</w:t>
            </w:r>
          </w:p>
        </w:tc>
      </w:tr>
      <w:tr w:rsidR="00B34D62" w:rsidRPr="00666666" w:rsidTr="004D0AFD">
        <w:trPr>
          <w:trHeight w:val="640"/>
        </w:trPr>
        <w:tc>
          <w:tcPr>
            <w:tcW w:w="9639" w:type="dxa"/>
            <w:shd w:val="clear" w:color="auto" w:fill="FFFFFF" w:themeFill="background1"/>
            <w:tcMar>
              <w:top w:w="28" w:type="dxa"/>
              <w:left w:w="283" w:type="dxa"/>
              <w:bottom w:w="28" w:type="dxa"/>
              <w:right w:w="28" w:type="dxa"/>
            </w:tcMar>
            <w:vAlign w:val="center"/>
            <w:hideMark/>
          </w:tcPr>
          <w:p w:rsidR="00B34D62" w:rsidRPr="005A053F" w:rsidRDefault="00640D58" w:rsidP="005A053F">
            <w:pPr>
              <w:kinsoku w:val="0"/>
              <w:overflowPunct w:val="0"/>
              <w:spacing w:after="0" w:line="240" w:lineRule="auto"/>
              <w:ind w:left="-142" w:right="113"/>
              <w:textAlignment w:val="center"/>
              <w:rPr>
                <w:rFonts w:ascii="Arial" w:hAnsi="Arial" w:cs="Arial"/>
                <w:sz w:val="24"/>
                <w:szCs w:val="24"/>
              </w:rPr>
            </w:pPr>
            <w:r>
              <w:rPr>
                <w:rFonts w:ascii="Arial" w:hAnsi="Arial" w:cs="Arial"/>
                <w:sz w:val="24"/>
                <w:szCs w:val="24"/>
              </w:rPr>
              <w:t>П</w:t>
            </w:r>
            <w:r w:rsidR="00B34D62" w:rsidRPr="00771143">
              <w:rPr>
                <w:rFonts w:ascii="Arial" w:hAnsi="Arial" w:cs="Arial"/>
                <w:sz w:val="24"/>
                <w:szCs w:val="24"/>
              </w:rPr>
              <w:t>оддержание имиджа инвестиционно привлекательного региона, продвижение Удмуртии на российском и международном рынке инвестиций</w:t>
            </w:r>
            <w:r w:rsidR="005A053F">
              <w:rPr>
                <w:rFonts w:ascii="Arial" w:hAnsi="Arial" w:cs="Arial"/>
                <w:sz w:val="24"/>
                <w:szCs w:val="24"/>
              </w:rPr>
              <w:t xml:space="preserve">, </w:t>
            </w:r>
          </w:p>
        </w:tc>
        <w:tc>
          <w:tcPr>
            <w:tcW w:w="1134" w:type="dxa"/>
            <w:shd w:val="clear" w:color="auto" w:fill="FFFFFF" w:themeFill="background1"/>
            <w:tcMar>
              <w:top w:w="27" w:type="dxa"/>
              <w:left w:w="27" w:type="dxa"/>
              <w:bottom w:w="0" w:type="dxa"/>
              <w:right w:w="27" w:type="dxa"/>
            </w:tcMar>
            <w:vAlign w:val="center"/>
            <w:hideMark/>
          </w:tcPr>
          <w:p w:rsidR="00B34D62" w:rsidRPr="00F824DC" w:rsidRDefault="00D250BE" w:rsidP="00B34D62">
            <w:pPr>
              <w:kinsoku w:val="0"/>
              <w:overflowPunct w:val="0"/>
              <w:spacing w:after="0" w:line="216" w:lineRule="auto"/>
              <w:jc w:val="center"/>
              <w:textAlignment w:val="bottom"/>
              <w:rPr>
                <w:rFonts w:ascii="Arial" w:eastAsia="Times New Roman" w:hAnsi="Arial" w:cs="Arial"/>
                <w:sz w:val="24"/>
                <w:szCs w:val="24"/>
                <w:lang w:eastAsia="ru-RU"/>
              </w:rPr>
            </w:pPr>
            <w:r>
              <w:rPr>
                <w:rFonts w:ascii="Arial" w:eastAsia="Times New Roman" w:hAnsi="Arial" w:cs="Arial"/>
                <w:sz w:val="24"/>
                <w:szCs w:val="24"/>
                <w:lang w:eastAsia="ru-RU"/>
              </w:rPr>
              <w:t>59,4</w:t>
            </w:r>
          </w:p>
        </w:tc>
      </w:tr>
      <w:tr w:rsidR="005A053F" w:rsidRPr="00666666" w:rsidTr="004D0AFD">
        <w:trPr>
          <w:trHeight w:val="569"/>
        </w:trPr>
        <w:tc>
          <w:tcPr>
            <w:tcW w:w="9639" w:type="dxa"/>
            <w:shd w:val="clear" w:color="auto" w:fill="FFFFFF" w:themeFill="background1"/>
            <w:tcMar>
              <w:top w:w="28" w:type="dxa"/>
              <w:left w:w="283" w:type="dxa"/>
              <w:bottom w:w="28" w:type="dxa"/>
              <w:right w:w="28" w:type="dxa"/>
            </w:tcMar>
            <w:vAlign w:val="center"/>
            <w:hideMark/>
          </w:tcPr>
          <w:p w:rsidR="005A053F" w:rsidRPr="00771143" w:rsidRDefault="005A053F" w:rsidP="005A053F">
            <w:pPr>
              <w:kinsoku w:val="0"/>
              <w:overflowPunct w:val="0"/>
              <w:spacing w:after="0" w:line="240" w:lineRule="auto"/>
              <w:ind w:left="-142" w:right="113" w:firstLine="426"/>
              <w:textAlignment w:val="center"/>
              <w:rPr>
                <w:rFonts w:ascii="Arial" w:hAnsi="Arial" w:cs="Arial"/>
                <w:sz w:val="24"/>
                <w:szCs w:val="24"/>
              </w:rPr>
            </w:pPr>
            <w:r>
              <w:rPr>
                <w:rFonts w:ascii="Arial" w:hAnsi="Arial" w:cs="Arial"/>
                <w:sz w:val="24"/>
                <w:szCs w:val="24"/>
              </w:rPr>
              <w:t xml:space="preserve"> в том числе</w:t>
            </w:r>
            <w:r w:rsidR="00F824DC">
              <w:rPr>
                <w:rFonts w:ascii="Arial" w:hAnsi="Arial" w:cs="Arial"/>
                <w:sz w:val="24"/>
                <w:szCs w:val="24"/>
              </w:rPr>
              <w:t>:</w:t>
            </w:r>
            <w:r>
              <w:rPr>
                <w:rFonts w:ascii="Arial" w:hAnsi="Arial" w:cs="Arial"/>
                <w:sz w:val="24"/>
                <w:szCs w:val="24"/>
              </w:rPr>
              <w:t xml:space="preserve"> Средства Инвестиционного фонда Удмуртской Республики</w:t>
            </w:r>
          </w:p>
        </w:tc>
        <w:tc>
          <w:tcPr>
            <w:tcW w:w="1134" w:type="dxa"/>
            <w:shd w:val="clear" w:color="auto" w:fill="FFFFFF" w:themeFill="background1"/>
            <w:tcMar>
              <w:top w:w="27" w:type="dxa"/>
              <w:left w:w="27" w:type="dxa"/>
              <w:bottom w:w="0" w:type="dxa"/>
              <w:right w:w="27" w:type="dxa"/>
            </w:tcMar>
            <w:vAlign w:val="center"/>
            <w:hideMark/>
          </w:tcPr>
          <w:p w:rsidR="005A053F" w:rsidRPr="00F824DC" w:rsidRDefault="00D250BE" w:rsidP="00B34D62">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44,4</w:t>
            </w:r>
          </w:p>
        </w:tc>
      </w:tr>
      <w:tr w:rsidR="00B34D62" w:rsidRPr="00666666" w:rsidTr="005E768C">
        <w:trPr>
          <w:trHeight w:val="583"/>
        </w:trPr>
        <w:tc>
          <w:tcPr>
            <w:tcW w:w="9639" w:type="dxa"/>
            <w:shd w:val="clear" w:color="auto" w:fill="FFFFFF" w:themeFill="background1"/>
            <w:tcMar>
              <w:top w:w="28" w:type="dxa"/>
              <w:left w:w="283" w:type="dxa"/>
              <w:bottom w:w="28" w:type="dxa"/>
              <w:right w:w="28" w:type="dxa"/>
            </w:tcMar>
            <w:vAlign w:val="center"/>
            <w:hideMark/>
          </w:tcPr>
          <w:p w:rsidR="00B34D62" w:rsidRPr="00771143" w:rsidRDefault="00640D58" w:rsidP="00B34D62">
            <w:pPr>
              <w:kinsoku w:val="0"/>
              <w:overflowPunct w:val="0"/>
              <w:spacing w:after="0" w:line="240" w:lineRule="auto"/>
              <w:ind w:left="-142" w:right="113"/>
              <w:textAlignment w:val="center"/>
              <w:rPr>
                <w:rFonts w:ascii="Arial" w:hAnsi="Arial" w:cs="Arial"/>
                <w:sz w:val="24"/>
                <w:szCs w:val="24"/>
              </w:rPr>
            </w:pPr>
            <w:r>
              <w:rPr>
                <w:rFonts w:ascii="Arial" w:hAnsi="Arial" w:cs="Arial"/>
                <w:sz w:val="24"/>
                <w:szCs w:val="24"/>
              </w:rPr>
              <w:t>С</w:t>
            </w:r>
            <w:r w:rsidR="00B34D62" w:rsidRPr="00771143">
              <w:rPr>
                <w:rFonts w:ascii="Arial" w:hAnsi="Arial" w:cs="Arial"/>
                <w:sz w:val="24"/>
                <w:szCs w:val="24"/>
              </w:rPr>
              <w:t>тимулирование инновационной деятельности в Удмуртской Республике</w:t>
            </w:r>
            <w:r w:rsidR="00D250BE">
              <w:rPr>
                <w:rFonts w:ascii="Arial" w:hAnsi="Arial" w:cs="Arial"/>
                <w:sz w:val="24"/>
                <w:szCs w:val="24"/>
              </w:rPr>
              <w:t>,</w:t>
            </w:r>
          </w:p>
        </w:tc>
        <w:tc>
          <w:tcPr>
            <w:tcW w:w="1134" w:type="dxa"/>
            <w:shd w:val="clear" w:color="auto" w:fill="FFFFFF" w:themeFill="background1"/>
            <w:tcMar>
              <w:top w:w="27" w:type="dxa"/>
              <w:left w:w="27" w:type="dxa"/>
              <w:bottom w:w="0" w:type="dxa"/>
              <w:right w:w="27" w:type="dxa"/>
            </w:tcMar>
            <w:vAlign w:val="center"/>
            <w:hideMark/>
          </w:tcPr>
          <w:p w:rsidR="00B34D62" w:rsidRPr="00F824DC" w:rsidRDefault="00D250BE" w:rsidP="00B34D62">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3,4</w:t>
            </w:r>
          </w:p>
        </w:tc>
      </w:tr>
      <w:tr w:rsidR="00D250BE" w:rsidRPr="00666666" w:rsidTr="005E768C">
        <w:trPr>
          <w:trHeight w:val="583"/>
        </w:trPr>
        <w:tc>
          <w:tcPr>
            <w:tcW w:w="9639" w:type="dxa"/>
            <w:shd w:val="clear" w:color="auto" w:fill="FFFFFF" w:themeFill="background1"/>
            <w:tcMar>
              <w:top w:w="28" w:type="dxa"/>
              <w:left w:w="283" w:type="dxa"/>
              <w:bottom w:w="28" w:type="dxa"/>
              <w:right w:w="28" w:type="dxa"/>
            </w:tcMar>
            <w:vAlign w:val="center"/>
            <w:hideMark/>
          </w:tcPr>
          <w:p w:rsidR="00D250BE" w:rsidRDefault="00D250BE" w:rsidP="00D250BE">
            <w:pPr>
              <w:kinsoku w:val="0"/>
              <w:overflowPunct w:val="0"/>
              <w:spacing w:after="0" w:line="240" w:lineRule="auto"/>
              <w:ind w:left="284" w:right="113"/>
              <w:textAlignment w:val="center"/>
              <w:rPr>
                <w:rFonts w:ascii="Arial" w:hAnsi="Arial" w:cs="Arial"/>
                <w:sz w:val="24"/>
                <w:szCs w:val="24"/>
              </w:rPr>
            </w:pPr>
            <w:r>
              <w:rPr>
                <w:rFonts w:ascii="Arial" w:hAnsi="Arial" w:cs="Arial"/>
                <w:sz w:val="24"/>
                <w:szCs w:val="24"/>
              </w:rPr>
              <w:t>в том числе: Развитие инновационного кластера «Удмуртский машиностроительный кластер»</w:t>
            </w:r>
          </w:p>
        </w:tc>
        <w:tc>
          <w:tcPr>
            <w:tcW w:w="1134" w:type="dxa"/>
            <w:shd w:val="clear" w:color="auto" w:fill="FFFFFF" w:themeFill="background1"/>
            <w:tcMar>
              <w:top w:w="27" w:type="dxa"/>
              <w:left w:w="27" w:type="dxa"/>
              <w:bottom w:w="0" w:type="dxa"/>
              <w:right w:w="27" w:type="dxa"/>
            </w:tcMar>
            <w:vAlign w:val="center"/>
            <w:hideMark/>
          </w:tcPr>
          <w:p w:rsidR="00D250BE" w:rsidRDefault="00D250BE" w:rsidP="00B34D62">
            <w:pPr>
              <w:kinsoku w:val="0"/>
              <w:overflowPunct w:val="0"/>
              <w:spacing w:after="0" w:line="216" w:lineRule="auto"/>
              <w:jc w:val="center"/>
              <w:textAlignment w:val="bottom"/>
              <w:rPr>
                <w:rFonts w:ascii="Arial" w:eastAsia="Times New Roman" w:hAnsi="Arial" w:cs="Arial"/>
                <w:bCs/>
                <w:kern w:val="24"/>
                <w:position w:val="1"/>
                <w:sz w:val="24"/>
                <w:szCs w:val="24"/>
                <w:lang w:eastAsia="ru-RU"/>
              </w:rPr>
            </w:pPr>
            <w:r>
              <w:rPr>
                <w:rFonts w:ascii="Arial" w:eastAsia="Times New Roman" w:hAnsi="Arial" w:cs="Arial"/>
                <w:bCs/>
                <w:kern w:val="24"/>
                <w:position w:val="1"/>
                <w:sz w:val="24"/>
                <w:szCs w:val="24"/>
                <w:lang w:eastAsia="ru-RU"/>
              </w:rPr>
              <w:t>2,0</w:t>
            </w:r>
          </w:p>
        </w:tc>
      </w:tr>
    </w:tbl>
    <w:p w:rsidR="00362F4B" w:rsidRPr="00362F4B" w:rsidRDefault="00362F4B" w:rsidP="00884F1D">
      <w:pPr>
        <w:tabs>
          <w:tab w:val="left" w:pos="2850"/>
        </w:tabs>
        <w:spacing w:after="0" w:line="240" w:lineRule="auto"/>
        <w:ind w:left="426" w:right="423"/>
        <w:jc w:val="center"/>
        <w:rPr>
          <w:rFonts w:ascii="Arial" w:hAnsi="Arial" w:cs="Arial"/>
          <w:b/>
          <w:sz w:val="28"/>
          <w:szCs w:val="28"/>
        </w:rPr>
      </w:pPr>
      <w:r w:rsidRPr="00362F4B">
        <w:rPr>
          <w:rFonts w:ascii="Arial" w:hAnsi="Arial" w:cs="Arial"/>
          <w:b/>
          <w:sz w:val="28"/>
          <w:szCs w:val="28"/>
        </w:rPr>
        <w:lastRenderedPageBreak/>
        <w:t>Структура расходов бюджета Удмуртской Республики на реали</w:t>
      </w:r>
      <w:r w:rsidR="002C6E1D">
        <w:rPr>
          <w:rFonts w:ascii="Arial" w:hAnsi="Arial" w:cs="Arial"/>
          <w:b/>
          <w:sz w:val="28"/>
          <w:szCs w:val="28"/>
        </w:rPr>
        <w:t>зацию государственных программ на 2016</w:t>
      </w:r>
      <w:r w:rsidRPr="00362F4B">
        <w:rPr>
          <w:rFonts w:ascii="Arial" w:hAnsi="Arial" w:cs="Arial"/>
          <w:b/>
          <w:sz w:val="28"/>
          <w:szCs w:val="28"/>
        </w:rPr>
        <w:t xml:space="preserve"> год</w:t>
      </w:r>
      <w:r w:rsidR="00884F1D">
        <w:rPr>
          <w:rFonts w:ascii="Arial" w:hAnsi="Arial" w:cs="Arial"/>
          <w:b/>
          <w:sz w:val="28"/>
          <w:szCs w:val="28"/>
        </w:rPr>
        <w:t xml:space="preserve"> </w:t>
      </w:r>
    </w:p>
    <w:p w:rsidR="00362F4B" w:rsidRPr="00362F4B" w:rsidRDefault="00480AC2" w:rsidP="00362F4B">
      <w:pPr>
        <w:keepNext/>
        <w:tabs>
          <w:tab w:val="left" w:pos="2850"/>
        </w:tabs>
        <w:spacing w:after="0" w:line="240" w:lineRule="auto"/>
        <w:ind w:right="423"/>
        <w:jc w:val="center"/>
      </w:pPr>
      <w:r w:rsidRPr="00480AC2">
        <w:rPr>
          <w:noProof/>
          <w:lang w:eastAsia="ru-RU"/>
        </w:rPr>
        <w:drawing>
          <wp:inline distT="0" distB="0" distL="0" distR="0">
            <wp:extent cx="6438900" cy="2600325"/>
            <wp:effectExtent l="19050" t="0" r="0" b="0"/>
            <wp:docPr id="1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AF38CE" w:rsidRDefault="00AF38CE" w:rsidP="00362F4B">
      <w:pPr>
        <w:spacing w:after="0" w:line="240" w:lineRule="auto"/>
        <w:jc w:val="center"/>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Всего расходов на реализацию государственных программ Удмуртской Республики</w:t>
      </w:r>
    </w:p>
    <w:p w:rsidR="00AF38CE" w:rsidRDefault="00480AC2" w:rsidP="00AF38CE">
      <w:pPr>
        <w:spacing w:after="0" w:line="240" w:lineRule="auto"/>
        <w:ind w:left="426"/>
        <w:rPr>
          <w:rFonts w:ascii="Arial" w:eastAsia="Times New Roman" w:hAnsi="Arial" w:cs="Arial"/>
          <w:b/>
          <w:color w:val="000000"/>
          <w:sz w:val="24"/>
          <w:szCs w:val="24"/>
          <w:lang w:eastAsia="ru-RU"/>
        </w:rPr>
      </w:pPr>
      <w:r>
        <w:rPr>
          <w:rFonts w:ascii="Arial" w:eastAsia="Times New Roman" w:hAnsi="Arial" w:cs="Arial"/>
          <w:b/>
          <w:color w:val="000000"/>
          <w:sz w:val="24"/>
          <w:szCs w:val="24"/>
          <w:lang w:eastAsia="ru-RU"/>
        </w:rPr>
        <w:t>56 094</w:t>
      </w:r>
      <w:r w:rsidR="001461E6">
        <w:rPr>
          <w:rFonts w:ascii="Arial" w:eastAsia="Times New Roman" w:hAnsi="Arial" w:cs="Arial"/>
          <w:b/>
          <w:color w:val="000000"/>
          <w:sz w:val="24"/>
          <w:szCs w:val="24"/>
          <w:lang w:eastAsia="ru-RU"/>
        </w:rPr>
        <w:t>,9</w:t>
      </w:r>
      <w:r>
        <w:rPr>
          <w:rFonts w:ascii="Arial" w:eastAsia="Times New Roman" w:hAnsi="Arial" w:cs="Arial"/>
          <w:b/>
          <w:color w:val="000000"/>
          <w:sz w:val="24"/>
          <w:szCs w:val="24"/>
          <w:lang w:eastAsia="ru-RU"/>
        </w:rPr>
        <w:t>8</w:t>
      </w:r>
      <w:r w:rsidR="001461E6">
        <w:rPr>
          <w:rFonts w:ascii="Arial" w:eastAsia="Times New Roman" w:hAnsi="Arial" w:cs="Arial"/>
          <w:b/>
          <w:color w:val="000000"/>
          <w:sz w:val="24"/>
          <w:szCs w:val="24"/>
          <w:lang w:eastAsia="ru-RU"/>
        </w:rPr>
        <w:t xml:space="preserve"> </w:t>
      </w:r>
      <w:r w:rsidR="00AF38CE">
        <w:rPr>
          <w:rFonts w:ascii="Arial" w:eastAsia="Times New Roman" w:hAnsi="Arial" w:cs="Arial"/>
          <w:b/>
          <w:color w:val="000000"/>
          <w:sz w:val="24"/>
          <w:szCs w:val="24"/>
          <w:lang w:eastAsia="ru-RU"/>
        </w:rPr>
        <w:t xml:space="preserve">млн. руб. </w:t>
      </w:r>
      <w:r>
        <w:rPr>
          <w:rFonts w:ascii="Arial" w:eastAsia="Times New Roman" w:hAnsi="Arial" w:cs="Arial"/>
          <w:color w:val="000000"/>
          <w:sz w:val="24"/>
          <w:szCs w:val="24"/>
          <w:lang w:eastAsia="ru-RU"/>
        </w:rPr>
        <w:t xml:space="preserve"> (97,9</w:t>
      </w:r>
      <w:r w:rsidR="00AF38CE" w:rsidRPr="007C6459">
        <w:rPr>
          <w:rFonts w:ascii="Arial" w:eastAsia="Times New Roman" w:hAnsi="Arial" w:cs="Arial"/>
          <w:color w:val="000000"/>
          <w:sz w:val="24"/>
          <w:szCs w:val="24"/>
          <w:lang w:eastAsia="ru-RU"/>
        </w:rPr>
        <w:t>% расходов бюджета Удмуртской Республики)</w:t>
      </w:r>
    </w:p>
    <w:p w:rsidR="00AF38CE" w:rsidRPr="00362F4B" w:rsidRDefault="00AF38CE" w:rsidP="00480AC2">
      <w:pPr>
        <w:spacing w:after="0" w:line="240" w:lineRule="auto"/>
        <w:rPr>
          <w:rFonts w:ascii="Arial" w:eastAsia="Times New Roman" w:hAnsi="Arial" w:cs="Arial"/>
          <w:b/>
          <w:color w:val="000000"/>
          <w:sz w:val="16"/>
          <w:szCs w:val="16"/>
          <w:lang w:eastAsia="ru-RU"/>
        </w:rPr>
      </w:pPr>
    </w:p>
    <w:p w:rsidR="00AF38CE" w:rsidRPr="00282FA8" w:rsidRDefault="00AF38CE" w:rsidP="00AF38CE">
      <w:pPr>
        <w:spacing w:after="0" w:line="240" w:lineRule="auto"/>
        <w:ind w:left="284"/>
        <w:jc w:val="center"/>
        <w:rPr>
          <w:rFonts w:ascii="Arial" w:eastAsia="Times New Roman" w:hAnsi="Arial" w:cs="Arial"/>
          <w:b/>
          <w:color w:val="000000"/>
          <w:lang w:eastAsia="ru-RU"/>
        </w:rPr>
      </w:pPr>
      <w:r w:rsidRPr="00282FA8">
        <w:rPr>
          <w:rFonts w:ascii="Arial" w:eastAsia="Times New Roman" w:hAnsi="Arial" w:cs="Arial"/>
          <w:b/>
          <w:color w:val="000000"/>
          <w:lang w:eastAsia="ru-RU"/>
        </w:rPr>
        <w:t>ПЕРЕЧЕНЬ ГОСУДАРСТВЕННЫХ ПРОГРАММ</w:t>
      </w:r>
    </w:p>
    <w:p w:rsidR="00AF38CE" w:rsidRPr="00282FA8" w:rsidRDefault="00AF38CE" w:rsidP="00AF38CE">
      <w:pPr>
        <w:spacing w:after="0" w:line="240" w:lineRule="auto"/>
        <w:ind w:left="284"/>
        <w:rPr>
          <w:rFonts w:ascii="Arial" w:eastAsia="Times New Roman" w:hAnsi="Arial" w:cs="Arial"/>
          <w:color w:val="FF0000"/>
          <w:lang w:eastAsia="ru-RU"/>
        </w:rPr>
      </w:pPr>
      <w:r w:rsidRPr="00282FA8">
        <w:rPr>
          <w:rFonts w:ascii="Arial" w:eastAsia="Times New Roman" w:hAnsi="Arial" w:cs="Arial"/>
          <w:color w:val="FF0000"/>
          <w:lang w:eastAsia="ru-RU"/>
        </w:rPr>
        <w:t>Новое качество жизни</w:t>
      </w:r>
    </w:p>
    <w:tbl>
      <w:tblPr>
        <w:tblW w:w="11062" w:type="dxa"/>
        <w:tblInd w:w="103" w:type="dxa"/>
        <w:tblBorders>
          <w:top w:val="single" w:sz="18" w:space="0" w:color="0070C0"/>
        </w:tblBorders>
        <w:tblLook w:val="04A0"/>
      </w:tblPr>
      <w:tblGrid>
        <w:gridCol w:w="5248"/>
        <w:gridCol w:w="5814"/>
      </w:tblGrid>
      <w:tr w:rsidR="00AF38CE" w:rsidRPr="00282FA8" w:rsidTr="003C011C">
        <w:trPr>
          <w:trHeight w:val="1845"/>
        </w:trPr>
        <w:tc>
          <w:tcPr>
            <w:tcW w:w="5248" w:type="dxa"/>
            <w:shd w:val="clear" w:color="auto" w:fill="auto"/>
            <w:hideMark/>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здравоохранения</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образования</w:t>
            </w:r>
          </w:p>
          <w:p w:rsidR="003C011C"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Культура Удмуртии</w:t>
            </w:r>
          </w:p>
          <w:p w:rsidR="003C011C" w:rsidRDefault="003C011C" w:rsidP="003C011C">
            <w:pPr>
              <w:spacing w:after="0" w:line="240" w:lineRule="auto"/>
              <w:ind w:left="284"/>
              <w:rPr>
                <w:rFonts w:ascii="Arial" w:eastAsia="Times New Roman" w:hAnsi="Arial" w:cs="Arial"/>
                <w:lang w:eastAsia="ru-RU"/>
              </w:rPr>
            </w:pPr>
            <w:proofErr w:type="spellStart"/>
            <w:r w:rsidRPr="00282FA8">
              <w:rPr>
                <w:rFonts w:ascii="Arial" w:eastAsia="Times New Roman" w:hAnsi="Arial" w:cs="Arial"/>
                <w:lang w:eastAsia="ru-RU"/>
              </w:rPr>
              <w:t>Этносоциальное</w:t>
            </w:r>
            <w:proofErr w:type="spellEnd"/>
            <w:r w:rsidRPr="00282FA8">
              <w:rPr>
                <w:rFonts w:ascii="Arial" w:eastAsia="Times New Roman" w:hAnsi="Arial" w:cs="Arial"/>
                <w:lang w:eastAsia="ru-RU"/>
              </w:rPr>
              <w:t xml:space="preserve"> развитие и гармонизация межэтнических отношений</w:t>
            </w:r>
          </w:p>
          <w:p w:rsidR="00AF38CE"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С</w:t>
            </w:r>
            <w:r w:rsidR="003C011C">
              <w:rPr>
                <w:rFonts w:ascii="Arial" w:eastAsia="Times New Roman" w:hAnsi="Arial" w:cs="Arial"/>
                <w:lang w:eastAsia="ru-RU"/>
              </w:rPr>
              <w:t>оциальная поддержка граждан</w:t>
            </w:r>
          </w:p>
          <w:p w:rsidR="003C011C" w:rsidRPr="00282FA8"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социально-трудовых отношений и содействие занятости населения</w:t>
            </w:r>
          </w:p>
        </w:tc>
        <w:tc>
          <w:tcPr>
            <w:tcW w:w="5814" w:type="dxa"/>
            <w:shd w:val="clear" w:color="auto" w:fill="auto"/>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Окружающая среда и природные ресурсы</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архивного дела</w:t>
            </w:r>
          </w:p>
          <w:p w:rsidR="00AF38CE"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системы государственной регистрации актов гражданского состояния в Удмуртской Республике</w:t>
            </w:r>
          </w:p>
          <w:p w:rsidR="003C011C"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физической культуры, спорта и молодежной политики</w:t>
            </w:r>
          </w:p>
          <w:p w:rsidR="003C011C" w:rsidRPr="00282FA8"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печати и массовых коммуникаций</w:t>
            </w:r>
          </w:p>
        </w:tc>
      </w:tr>
    </w:tbl>
    <w:p w:rsidR="00AF38CE" w:rsidRPr="00282FA8" w:rsidRDefault="00AF38CE" w:rsidP="00AF38CE">
      <w:pPr>
        <w:spacing w:before="240" w:after="0"/>
        <w:ind w:left="284"/>
        <w:rPr>
          <w:rFonts w:ascii="Arial" w:hAnsi="Arial" w:cs="Arial"/>
          <w:color w:val="FF0000"/>
        </w:rPr>
      </w:pPr>
      <w:r w:rsidRPr="00282FA8">
        <w:rPr>
          <w:rFonts w:ascii="Arial" w:hAnsi="Arial" w:cs="Arial"/>
          <w:color w:val="FF0000"/>
        </w:rPr>
        <w:t>Инновационное развитие и модернизация экономики</w:t>
      </w:r>
    </w:p>
    <w:tbl>
      <w:tblPr>
        <w:tblW w:w="11062" w:type="dxa"/>
        <w:tblInd w:w="103" w:type="dxa"/>
        <w:tblLook w:val="04A0"/>
      </w:tblPr>
      <w:tblGrid>
        <w:gridCol w:w="5248"/>
        <w:gridCol w:w="5814"/>
      </w:tblGrid>
      <w:tr w:rsidR="00AF38CE" w:rsidRPr="00282FA8" w:rsidTr="00AF38CE">
        <w:trPr>
          <w:trHeight w:val="606"/>
        </w:trPr>
        <w:tc>
          <w:tcPr>
            <w:tcW w:w="5248" w:type="dxa"/>
            <w:tcBorders>
              <w:top w:val="single" w:sz="18" w:space="0" w:color="0070C0"/>
            </w:tcBorders>
            <w:shd w:val="clear" w:color="auto" w:fill="auto"/>
            <w:hideMark/>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Создание условий для устойчивого экономического развития</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лесного хозяйства</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потребительского рынка</w:t>
            </w:r>
          </w:p>
        </w:tc>
        <w:tc>
          <w:tcPr>
            <w:tcW w:w="5814" w:type="dxa"/>
            <w:tcBorders>
              <w:top w:val="single" w:sz="18" w:space="0" w:color="0070C0"/>
            </w:tcBorders>
            <w:shd w:val="clear" w:color="auto" w:fill="auto"/>
          </w:tcPr>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сельского хозяйства и регулирования рынков сельскохозяйственной продукции, сырья и продовольствия</w:t>
            </w:r>
          </w:p>
          <w:p w:rsidR="00AF38CE" w:rsidRPr="00282FA8" w:rsidRDefault="003C011C" w:rsidP="003C011C">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промышленности и повышение ее конкурентоспособности</w:t>
            </w:r>
          </w:p>
        </w:tc>
      </w:tr>
    </w:tbl>
    <w:p w:rsidR="00AF38CE" w:rsidRPr="00282FA8" w:rsidRDefault="00AF38CE" w:rsidP="00AF38CE">
      <w:pPr>
        <w:spacing w:before="240" w:after="0"/>
        <w:ind w:left="284"/>
        <w:rPr>
          <w:rFonts w:ascii="Arial" w:hAnsi="Arial" w:cs="Arial"/>
          <w:color w:val="FF0000"/>
        </w:rPr>
      </w:pPr>
      <w:r w:rsidRPr="00282FA8">
        <w:rPr>
          <w:rFonts w:ascii="Arial" w:hAnsi="Arial" w:cs="Arial"/>
          <w:color w:val="FF0000"/>
        </w:rPr>
        <w:t>Сбалансированное региональное развитие</w:t>
      </w:r>
    </w:p>
    <w:tbl>
      <w:tblPr>
        <w:tblW w:w="11062" w:type="dxa"/>
        <w:tblInd w:w="103" w:type="dxa"/>
        <w:tblLook w:val="04A0"/>
      </w:tblPr>
      <w:tblGrid>
        <w:gridCol w:w="5248"/>
        <w:gridCol w:w="5814"/>
      </w:tblGrid>
      <w:tr w:rsidR="00AF38CE" w:rsidRPr="00282FA8" w:rsidTr="00AF38CE">
        <w:trPr>
          <w:trHeight w:val="1232"/>
        </w:trPr>
        <w:tc>
          <w:tcPr>
            <w:tcW w:w="5248" w:type="dxa"/>
            <w:tcBorders>
              <w:top w:val="single" w:sz="18" w:space="0" w:color="0070C0"/>
            </w:tcBorders>
            <w:shd w:val="clear" w:color="auto" w:fill="auto"/>
            <w:hideMark/>
          </w:tcPr>
          <w:p w:rsidR="00AF38CE" w:rsidRPr="00282FA8" w:rsidRDefault="00AF38CE" w:rsidP="00AF38CE">
            <w:pPr>
              <w:spacing w:after="0" w:line="240" w:lineRule="auto"/>
              <w:ind w:left="284"/>
              <w:rPr>
                <w:rFonts w:ascii="Arial" w:eastAsia="Times New Roman" w:hAnsi="Arial" w:cs="Arial"/>
                <w:lang w:eastAsia="ru-RU"/>
              </w:rPr>
            </w:pPr>
            <w:proofErr w:type="spellStart"/>
            <w:r w:rsidRPr="00282FA8">
              <w:rPr>
                <w:rFonts w:ascii="Arial" w:eastAsia="Times New Roman" w:hAnsi="Arial" w:cs="Arial"/>
                <w:lang w:eastAsia="ru-RU"/>
              </w:rPr>
              <w:t>Энергоэффективность</w:t>
            </w:r>
            <w:proofErr w:type="spellEnd"/>
            <w:r w:rsidRPr="00282FA8">
              <w:rPr>
                <w:rFonts w:ascii="Arial" w:eastAsia="Times New Roman" w:hAnsi="Arial" w:cs="Arial"/>
                <w:lang w:eastAsia="ru-RU"/>
              </w:rPr>
              <w:t xml:space="preserve"> и развитие энергетики</w:t>
            </w:r>
          </w:p>
          <w:p w:rsidR="00AF38CE"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транспортной системы</w:t>
            </w:r>
          </w:p>
          <w:p w:rsidR="003C011C" w:rsidRPr="00282FA8"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Развитие строительной отрасли и регулирование градостроительной деятельности в Удмуртской Республике</w:t>
            </w:r>
          </w:p>
        </w:tc>
        <w:tc>
          <w:tcPr>
            <w:tcW w:w="5814" w:type="dxa"/>
            <w:tcBorders>
              <w:top w:val="single" w:sz="18" w:space="0" w:color="0070C0"/>
            </w:tcBorders>
            <w:shd w:val="clear" w:color="auto" w:fill="auto"/>
          </w:tcPr>
          <w:p w:rsidR="003C011C" w:rsidRDefault="003C011C" w:rsidP="00AF38CE">
            <w:pPr>
              <w:spacing w:after="0" w:line="240" w:lineRule="auto"/>
              <w:ind w:left="284"/>
              <w:rPr>
                <w:rFonts w:ascii="Arial" w:eastAsia="Times New Roman" w:hAnsi="Arial" w:cs="Arial"/>
                <w:lang w:eastAsia="ru-RU"/>
              </w:rPr>
            </w:pPr>
            <w:r>
              <w:rPr>
                <w:rFonts w:ascii="Arial" w:eastAsia="Times New Roman" w:hAnsi="Arial" w:cs="Arial"/>
                <w:lang w:eastAsia="ru-RU"/>
              </w:rPr>
              <w:t>Комплексное развитие жилищно-коммунального хозяйства Удмуртской Республики</w:t>
            </w:r>
          </w:p>
          <w:p w:rsidR="00AF38CE" w:rsidRPr="00282FA8" w:rsidRDefault="00AF38CE" w:rsidP="00AF38CE">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Развитие информационного общества в Удмуртской Республике</w:t>
            </w:r>
          </w:p>
        </w:tc>
      </w:tr>
    </w:tbl>
    <w:p w:rsidR="00AF38CE" w:rsidRPr="00282FA8" w:rsidRDefault="00AF38CE" w:rsidP="00DB610B">
      <w:pPr>
        <w:spacing w:before="240" w:after="0"/>
        <w:ind w:left="284" w:right="282"/>
        <w:rPr>
          <w:rFonts w:ascii="Arial" w:hAnsi="Arial" w:cs="Arial"/>
          <w:color w:val="FF0000"/>
        </w:rPr>
      </w:pPr>
      <w:r w:rsidRPr="00282FA8">
        <w:rPr>
          <w:rFonts w:ascii="Arial" w:hAnsi="Arial" w:cs="Arial"/>
          <w:color w:val="FF0000"/>
        </w:rPr>
        <w:t>Эффективное государство</w:t>
      </w:r>
    </w:p>
    <w:tbl>
      <w:tblPr>
        <w:tblW w:w="11440" w:type="dxa"/>
        <w:tblInd w:w="103" w:type="dxa"/>
        <w:tblBorders>
          <w:top w:val="single" w:sz="18" w:space="0" w:color="0070C0"/>
        </w:tblBorders>
        <w:tblLayout w:type="fixed"/>
        <w:tblLook w:val="04A0"/>
      </w:tblPr>
      <w:tblGrid>
        <w:gridCol w:w="11204"/>
        <w:gridCol w:w="236"/>
      </w:tblGrid>
      <w:tr w:rsidR="003C011C" w:rsidRPr="00282FA8" w:rsidTr="00706CCA">
        <w:trPr>
          <w:trHeight w:val="952"/>
        </w:trPr>
        <w:tc>
          <w:tcPr>
            <w:tcW w:w="11204" w:type="dxa"/>
            <w:tcBorders>
              <w:bottom w:val="nil"/>
            </w:tcBorders>
            <w:shd w:val="clear" w:color="auto" w:fill="auto"/>
            <w:hideMark/>
          </w:tcPr>
          <w:p w:rsidR="003C011C" w:rsidRDefault="003C011C" w:rsidP="001B58C9">
            <w:pPr>
              <w:spacing w:after="0" w:line="240" w:lineRule="auto"/>
              <w:ind w:left="284"/>
              <w:rPr>
                <w:rFonts w:ascii="Arial" w:eastAsia="Times New Roman" w:hAnsi="Arial" w:cs="Arial"/>
                <w:lang w:eastAsia="ru-RU"/>
              </w:rPr>
            </w:pPr>
            <w:r>
              <w:rPr>
                <w:rFonts w:ascii="Arial" w:eastAsia="Times New Roman" w:hAnsi="Arial" w:cs="Arial"/>
                <w:lang w:eastAsia="ru-RU"/>
              </w:rPr>
              <w:t>Совершенствование системы государственного управления в Удмуртской Республике</w:t>
            </w:r>
          </w:p>
          <w:p w:rsidR="00DB610B" w:rsidRPr="00282FA8" w:rsidRDefault="00DB610B" w:rsidP="00DB610B">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Управление государственным имуществом</w:t>
            </w:r>
          </w:p>
          <w:p w:rsidR="00DB610B" w:rsidRPr="00DB610B" w:rsidRDefault="00DB610B" w:rsidP="00DB610B">
            <w:pPr>
              <w:spacing w:after="0" w:line="240" w:lineRule="auto"/>
              <w:ind w:left="284"/>
              <w:rPr>
                <w:rFonts w:ascii="Arial" w:eastAsia="Times New Roman" w:hAnsi="Arial" w:cs="Arial"/>
                <w:lang w:eastAsia="ru-RU"/>
              </w:rPr>
            </w:pPr>
            <w:r w:rsidRPr="00282FA8">
              <w:rPr>
                <w:rFonts w:ascii="Arial" w:eastAsia="Times New Roman" w:hAnsi="Arial" w:cs="Arial"/>
                <w:lang w:eastAsia="ru-RU"/>
              </w:rPr>
              <w:t>Управление государственными финансами</w:t>
            </w:r>
          </w:p>
          <w:p w:rsidR="00DB610B" w:rsidRPr="00DB610B" w:rsidRDefault="00DB610B" w:rsidP="00DB610B">
            <w:pPr>
              <w:spacing w:before="240" w:after="0"/>
              <w:ind w:left="284"/>
              <w:rPr>
                <w:rFonts w:ascii="Arial" w:hAnsi="Arial" w:cs="Arial"/>
                <w:color w:val="FF0000"/>
              </w:rPr>
            </w:pPr>
            <w:r w:rsidRPr="00DB610B">
              <w:rPr>
                <w:rFonts w:ascii="Arial" w:hAnsi="Arial" w:cs="Arial"/>
                <w:color w:val="FF0000"/>
                <w:sz w:val="24"/>
                <w:szCs w:val="24"/>
              </w:rPr>
              <w:t>Обеспечение правопорядка, безопасности граждан и территории от чрезвычайных ситуаций</w:t>
            </w:r>
          </w:p>
          <w:tbl>
            <w:tblPr>
              <w:tblW w:w="11062" w:type="dxa"/>
              <w:tblLayout w:type="fixed"/>
              <w:tblLook w:val="04A0"/>
            </w:tblPr>
            <w:tblGrid>
              <w:gridCol w:w="5248"/>
              <w:gridCol w:w="5814"/>
            </w:tblGrid>
            <w:tr w:rsidR="00DB610B" w:rsidRPr="00282FA8" w:rsidTr="00DB610B">
              <w:trPr>
                <w:trHeight w:val="606"/>
              </w:trPr>
              <w:tc>
                <w:tcPr>
                  <w:tcW w:w="5248" w:type="dxa"/>
                  <w:tcBorders>
                    <w:top w:val="single" w:sz="18" w:space="0" w:color="0070C0"/>
                  </w:tcBorders>
                  <w:shd w:val="clear" w:color="auto" w:fill="auto"/>
                  <w:hideMark/>
                </w:tcPr>
                <w:p w:rsidR="00DB610B" w:rsidRPr="00282FA8" w:rsidRDefault="00DB610B" w:rsidP="00DB610B">
                  <w:pPr>
                    <w:spacing w:after="0" w:line="240" w:lineRule="auto"/>
                    <w:ind w:left="112"/>
                    <w:rPr>
                      <w:rFonts w:ascii="Arial" w:eastAsia="Times New Roman" w:hAnsi="Arial" w:cs="Arial"/>
                      <w:lang w:eastAsia="ru-RU"/>
                    </w:rPr>
                  </w:pPr>
                  <w:r>
                    <w:rPr>
                      <w:rFonts w:ascii="Arial" w:eastAsia="Times New Roman" w:hAnsi="Arial" w:cs="Arial"/>
                      <w:lang w:eastAsia="ru-RU"/>
                    </w:rPr>
                    <w:t>Обеспечение общественного порядка и противодействие преступности в Удмуртской Республике</w:t>
                  </w:r>
                </w:p>
              </w:tc>
              <w:tc>
                <w:tcPr>
                  <w:tcW w:w="5814" w:type="dxa"/>
                  <w:tcBorders>
                    <w:top w:val="single" w:sz="18" w:space="0" w:color="0070C0"/>
                  </w:tcBorders>
                  <w:shd w:val="clear" w:color="auto" w:fill="auto"/>
                </w:tcPr>
                <w:p w:rsidR="00DB610B" w:rsidRPr="00282FA8" w:rsidRDefault="00DB610B" w:rsidP="00DB610B">
                  <w:pPr>
                    <w:spacing w:after="0" w:line="240" w:lineRule="auto"/>
                    <w:ind w:left="284"/>
                    <w:rPr>
                      <w:rFonts w:ascii="Arial" w:eastAsia="Times New Roman" w:hAnsi="Arial" w:cs="Arial"/>
                      <w:lang w:eastAsia="ru-RU"/>
                    </w:rPr>
                  </w:pPr>
                  <w:r>
                    <w:rPr>
                      <w:rFonts w:ascii="Arial" w:eastAsia="Times New Roman" w:hAnsi="Arial" w:cs="Arial"/>
                      <w:lang w:eastAsia="ru-RU"/>
                    </w:rPr>
                    <w:t>Защита населения и территорий от чрезвычайных ситуаций, обеспечение пожарной безопасности и безопасности людей на водных объектах Удмуртской Республики</w:t>
                  </w:r>
                </w:p>
                <w:p w:rsidR="00DB610B" w:rsidRPr="00282FA8" w:rsidRDefault="00DB610B" w:rsidP="00DB610B">
                  <w:pPr>
                    <w:spacing w:after="0" w:line="240" w:lineRule="auto"/>
                    <w:ind w:left="284"/>
                    <w:rPr>
                      <w:rFonts w:ascii="Arial" w:eastAsia="Times New Roman" w:hAnsi="Arial" w:cs="Arial"/>
                      <w:lang w:eastAsia="ru-RU"/>
                    </w:rPr>
                  </w:pPr>
                </w:p>
              </w:tc>
            </w:tr>
          </w:tbl>
          <w:p w:rsidR="001B58C9" w:rsidRPr="00282FA8" w:rsidRDefault="001B58C9" w:rsidP="001B58C9">
            <w:pPr>
              <w:spacing w:after="0" w:line="240" w:lineRule="auto"/>
              <w:ind w:left="284"/>
              <w:rPr>
                <w:rFonts w:ascii="Arial" w:eastAsia="Times New Roman" w:hAnsi="Arial" w:cs="Arial"/>
                <w:lang w:eastAsia="ru-RU"/>
              </w:rPr>
            </w:pPr>
          </w:p>
        </w:tc>
        <w:tc>
          <w:tcPr>
            <w:tcW w:w="236" w:type="dxa"/>
            <w:tcBorders>
              <w:top w:val="nil"/>
            </w:tcBorders>
            <w:shd w:val="clear" w:color="auto" w:fill="auto"/>
          </w:tcPr>
          <w:p w:rsidR="003C011C" w:rsidRPr="00282FA8" w:rsidRDefault="003C011C" w:rsidP="00DB610B">
            <w:pPr>
              <w:spacing w:after="0" w:line="240" w:lineRule="auto"/>
              <w:ind w:left="284"/>
              <w:rPr>
                <w:rFonts w:ascii="Arial" w:eastAsia="Times New Roman" w:hAnsi="Arial" w:cs="Arial"/>
                <w:lang w:eastAsia="ru-RU"/>
              </w:rPr>
            </w:pPr>
          </w:p>
        </w:tc>
      </w:tr>
    </w:tbl>
    <w:p w:rsidR="00AF38CE" w:rsidRPr="00F16174" w:rsidRDefault="00AF38CE" w:rsidP="00706CCA">
      <w:pPr>
        <w:jc w:val="center"/>
        <w:rPr>
          <w:rFonts w:ascii="Arial" w:hAnsi="Arial" w:cs="Arial"/>
          <w:b/>
          <w:noProof/>
          <w:sz w:val="28"/>
          <w:szCs w:val="28"/>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Pr>
          <w:rFonts w:ascii="Arial" w:hAnsi="Arial" w:cs="Arial"/>
          <w:b/>
          <w:noProof/>
          <w:color w:val="C00000"/>
          <w:sz w:val="28"/>
          <w:szCs w:val="28"/>
          <w:u w:val="single"/>
          <w:lang w:eastAsia="ru-RU"/>
        </w:rPr>
        <w:drawing>
          <wp:anchor distT="0" distB="0" distL="114300" distR="114300" simplePos="0" relativeHeight="252013056" behindDoc="1" locked="0" layoutInCell="1" allowOverlap="1">
            <wp:simplePos x="0" y="0"/>
            <wp:positionH relativeFrom="column">
              <wp:posOffset>334010</wp:posOffset>
            </wp:positionH>
            <wp:positionV relativeFrom="paragraph">
              <wp:posOffset>539115</wp:posOffset>
            </wp:positionV>
            <wp:extent cx="2447925" cy="1590675"/>
            <wp:effectExtent l="19050" t="0" r="9525" b="0"/>
            <wp:wrapTight wrapText="bothSides">
              <wp:wrapPolygon edited="0">
                <wp:start x="672" y="0"/>
                <wp:lineTo x="-168" y="1811"/>
                <wp:lineTo x="-168" y="20695"/>
                <wp:lineTo x="504" y="21471"/>
                <wp:lineTo x="672" y="21471"/>
                <wp:lineTo x="20844" y="21471"/>
                <wp:lineTo x="21012" y="21471"/>
                <wp:lineTo x="21684" y="20953"/>
                <wp:lineTo x="21684" y="1811"/>
                <wp:lineTo x="21348" y="259"/>
                <wp:lineTo x="20844" y="0"/>
                <wp:lineTo x="672" y="0"/>
              </wp:wrapPolygon>
            </wp:wrapTight>
            <wp:docPr id="86" name="Рисунок 88" descr="do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tor.jpg"/>
                    <pic:cNvPicPr/>
                  </pic:nvPicPr>
                  <pic:blipFill>
                    <a:blip r:embed="rId129" cstate="print"/>
                    <a:stretch>
                      <a:fillRect/>
                    </a:stretch>
                  </pic:blipFill>
                  <pic:spPr>
                    <a:xfrm>
                      <a:off x="0" y="0"/>
                      <a:ext cx="2447925" cy="1590675"/>
                    </a:xfrm>
                    <a:prstGeom prst="rect">
                      <a:avLst/>
                    </a:prstGeom>
                    <a:ln>
                      <a:noFill/>
                    </a:ln>
                    <a:effectLst>
                      <a:softEdge rad="112500"/>
                    </a:effectLst>
                  </pic:spPr>
                </pic:pic>
              </a:graphicData>
            </a:graphic>
          </wp:anchor>
        </w:drawing>
      </w:r>
      <w:r w:rsidRPr="00C20290">
        <w:rPr>
          <w:rFonts w:ascii="Arial" w:hAnsi="Arial" w:cs="Arial"/>
          <w:b/>
          <w:noProof/>
          <w:color w:val="C00000"/>
          <w:sz w:val="28"/>
          <w:szCs w:val="28"/>
          <w:u w:val="single"/>
          <w:lang w:eastAsia="ru-RU"/>
        </w:rPr>
        <w:t xml:space="preserve"> </w:t>
      </w:r>
      <w:r w:rsidRPr="007C158B">
        <w:rPr>
          <w:rFonts w:ascii="Arial" w:hAnsi="Arial" w:cs="Arial"/>
          <w:b/>
          <w:noProof/>
          <w:color w:val="C00000"/>
          <w:sz w:val="28"/>
          <w:szCs w:val="28"/>
          <w:u w:val="single"/>
          <w:lang w:eastAsia="ru-RU"/>
        </w:rPr>
        <w:t>«Развитие здравоохранения»</w:t>
      </w:r>
    </w:p>
    <w:p w:rsidR="00AF38CE" w:rsidRDefault="00AF38CE" w:rsidP="00AF38CE">
      <w:pPr>
        <w:autoSpaceDE w:val="0"/>
        <w:autoSpaceDN w:val="0"/>
        <w:adjustRightInd w:val="0"/>
        <w:spacing w:after="0" w:line="240" w:lineRule="auto"/>
        <w:ind w:left="3119" w:hanging="709"/>
        <w:rPr>
          <w:rFonts w:ascii="Arial" w:hAnsi="Arial" w:cs="Arial"/>
          <w:color w:val="C00000"/>
          <w:sz w:val="24"/>
          <w:szCs w:val="24"/>
        </w:rPr>
      </w:pPr>
    </w:p>
    <w:p w:rsidR="00AF38CE" w:rsidRDefault="00AF38CE" w:rsidP="00AF38CE">
      <w:pPr>
        <w:autoSpaceDE w:val="0"/>
        <w:autoSpaceDN w:val="0"/>
        <w:adjustRightInd w:val="0"/>
        <w:spacing w:after="0" w:line="240" w:lineRule="auto"/>
        <w:ind w:left="3686" w:right="707"/>
        <w:rPr>
          <w:rFonts w:ascii="Arial" w:hAnsi="Arial" w:cs="Arial"/>
          <w:sz w:val="24"/>
          <w:szCs w:val="24"/>
        </w:rPr>
      </w:pPr>
      <w:r w:rsidRPr="007C158B">
        <w:rPr>
          <w:rFonts w:ascii="Arial" w:hAnsi="Arial" w:cs="Arial"/>
          <w:b/>
          <w:color w:val="C00000"/>
          <w:sz w:val="24"/>
          <w:szCs w:val="24"/>
        </w:rPr>
        <w:t>Цель:</w:t>
      </w:r>
      <w:r>
        <w:rPr>
          <w:rFonts w:ascii="Arial" w:hAnsi="Arial" w:cs="Arial"/>
          <w:sz w:val="24"/>
          <w:szCs w:val="24"/>
        </w:rPr>
        <w:t xml:space="preserve"> </w:t>
      </w:r>
      <w:r w:rsidRPr="00CD3B78">
        <w:rPr>
          <w:rFonts w:ascii="Arial" w:hAnsi="Arial" w:cs="Arial"/>
          <w:sz w:val="24"/>
          <w:szCs w:val="24"/>
        </w:rPr>
        <w:t>Обеспечение доступности медицинской помощи и повышение эффективности медицинских услуг, объемы, виды и качество которых должны соответствовать уровню заболеваемости и потребностям населения, передовым достижениям медицинской науки.</w:t>
      </w:r>
    </w:p>
    <w:p w:rsidR="002C2BE8" w:rsidRDefault="002C2BE8" w:rsidP="002C2BE8">
      <w:pPr>
        <w:tabs>
          <w:tab w:val="left" w:pos="4374"/>
        </w:tabs>
        <w:autoSpaceDE w:val="0"/>
        <w:autoSpaceDN w:val="0"/>
        <w:adjustRightInd w:val="0"/>
        <w:spacing w:after="0" w:line="240" w:lineRule="auto"/>
        <w:ind w:right="849"/>
        <w:rPr>
          <w:rFonts w:ascii="Arial" w:hAnsi="Arial" w:cs="Arial"/>
          <w:b/>
          <w:sz w:val="24"/>
          <w:szCs w:val="24"/>
        </w:rPr>
      </w:pPr>
    </w:p>
    <w:p w:rsidR="002C2BE8" w:rsidRDefault="002C2BE8" w:rsidP="002C2BE8">
      <w:pPr>
        <w:tabs>
          <w:tab w:val="left" w:pos="4374"/>
        </w:tabs>
        <w:autoSpaceDE w:val="0"/>
        <w:autoSpaceDN w:val="0"/>
        <w:adjustRightInd w:val="0"/>
        <w:spacing w:after="0" w:line="240" w:lineRule="auto"/>
        <w:ind w:right="849"/>
        <w:rPr>
          <w:rFonts w:ascii="Arial" w:hAnsi="Arial" w:cs="Arial"/>
          <w:b/>
          <w:sz w:val="24"/>
          <w:szCs w:val="24"/>
        </w:rPr>
      </w:pPr>
    </w:p>
    <w:p w:rsidR="00AF38CE" w:rsidRDefault="00AF38CE" w:rsidP="002C2BE8">
      <w:pPr>
        <w:tabs>
          <w:tab w:val="left" w:pos="4374"/>
        </w:tabs>
        <w:autoSpaceDE w:val="0"/>
        <w:autoSpaceDN w:val="0"/>
        <w:adjustRightInd w:val="0"/>
        <w:spacing w:after="0" w:line="240" w:lineRule="auto"/>
        <w:ind w:right="84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3C0D65" w:rsidRPr="003C0D65" w:rsidRDefault="003C0D65" w:rsidP="003C0D65">
      <w:pPr>
        <w:tabs>
          <w:tab w:val="left" w:pos="4374"/>
        </w:tabs>
        <w:autoSpaceDE w:val="0"/>
        <w:autoSpaceDN w:val="0"/>
        <w:adjustRightInd w:val="0"/>
        <w:spacing w:after="0" w:line="240" w:lineRule="auto"/>
        <w:ind w:left="2410" w:right="849" w:hanging="709"/>
        <w:jc w:val="right"/>
        <w:rPr>
          <w:rFonts w:ascii="Arial" w:hAnsi="Arial" w:cs="Arial"/>
          <w:sz w:val="20"/>
          <w:szCs w:val="20"/>
        </w:rPr>
      </w:pPr>
      <w:r w:rsidRPr="003C0D65">
        <w:rPr>
          <w:rFonts w:ascii="Arial" w:hAnsi="Arial" w:cs="Arial"/>
          <w:sz w:val="20"/>
          <w:szCs w:val="20"/>
        </w:rPr>
        <w:t>(млн</w:t>
      </w:r>
      <w:proofErr w:type="gramStart"/>
      <w:r w:rsidRPr="003C0D65">
        <w:rPr>
          <w:rFonts w:ascii="Arial" w:hAnsi="Arial" w:cs="Arial"/>
          <w:sz w:val="20"/>
          <w:szCs w:val="20"/>
        </w:rPr>
        <w:t>.р</w:t>
      </w:r>
      <w:proofErr w:type="gramEnd"/>
      <w:r w:rsidRPr="003C0D65">
        <w:rPr>
          <w:rFonts w:ascii="Arial" w:hAnsi="Arial" w:cs="Arial"/>
          <w:sz w:val="20"/>
          <w:szCs w:val="20"/>
        </w:rPr>
        <w:t>уб.)</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8755"/>
        <w:gridCol w:w="1843"/>
      </w:tblGrid>
      <w:tr w:rsidR="00362F4B" w:rsidTr="002D087F">
        <w:trPr>
          <w:trHeight w:val="210"/>
        </w:trPr>
        <w:tc>
          <w:tcPr>
            <w:tcW w:w="8755" w:type="dxa"/>
            <w:shd w:val="clear" w:color="auto" w:fill="FFFFFF" w:themeFill="background1"/>
            <w:vAlign w:val="center"/>
          </w:tcPr>
          <w:p w:rsidR="00362F4B" w:rsidRPr="00E97111" w:rsidRDefault="00362F4B" w:rsidP="00AF38CE">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843" w:type="dxa"/>
            <w:shd w:val="clear" w:color="auto" w:fill="FFFFFF" w:themeFill="background1"/>
            <w:vAlign w:val="center"/>
          </w:tcPr>
          <w:p w:rsidR="00362F4B" w:rsidRPr="00E97111" w:rsidRDefault="002C2BE8" w:rsidP="00AF38CE">
            <w:pPr>
              <w:autoSpaceDE w:val="0"/>
              <w:autoSpaceDN w:val="0"/>
              <w:adjustRightInd w:val="0"/>
              <w:jc w:val="center"/>
              <w:rPr>
                <w:rFonts w:ascii="Arial" w:hAnsi="Arial" w:cs="Arial"/>
                <w:b/>
                <w:sz w:val="24"/>
                <w:szCs w:val="24"/>
              </w:rPr>
            </w:pPr>
            <w:r>
              <w:rPr>
                <w:rFonts w:ascii="Arial" w:hAnsi="Arial" w:cs="Arial"/>
                <w:b/>
                <w:sz w:val="24"/>
                <w:szCs w:val="24"/>
              </w:rPr>
              <w:t xml:space="preserve">2016 </w:t>
            </w:r>
            <w:r w:rsidR="00362F4B" w:rsidRPr="00E97111">
              <w:rPr>
                <w:rFonts w:ascii="Arial" w:hAnsi="Arial" w:cs="Arial"/>
                <w:b/>
                <w:sz w:val="24"/>
                <w:szCs w:val="24"/>
              </w:rPr>
              <w:t>год</w:t>
            </w:r>
            <w:r>
              <w:rPr>
                <w:rFonts w:ascii="Arial" w:hAnsi="Arial" w:cs="Arial"/>
                <w:b/>
                <w:sz w:val="24"/>
                <w:szCs w:val="24"/>
              </w:rPr>
              <w:t xml:space="preserve"> (план)</w:t>
            </w:r>
          </w:p>
        </w:tc>
      </w:tr>
      <w:tr w:rsidR="00362F4B" w:rsidRPr="006F219B" w:rsidTr="002D087F">
        <w:trPr>
          <w:trHeight w:val="210"/>
        </w:trPr>
        <w:tc>
          <w:tcPr>
            <w:tcW w:w="8755" w:type="dxa"/>
            <w:shd w:val="clear" w:color="auto" w:fill="FFFFFF" w:themeFill="background1"/>
            <w:vAlign w:val="center"/>
          </w:tcPr>
          <w:p w:rsidR="00362F4B" w:rsidRPr="006F219B" w:rsidRDefault="00362F4B" w:rsidP="002C6E1D">
            <w:pPr>
              <w:autoSpaceDE w:val="0"/>
              <w:autoSpaceDN w:val="0"/>
              <w:adjustRightInd w:val="0"/>
              <w:rPr>
                <w:rFonts w:ascii="Arial" w:hAnsi="Arial" w:cs="Arial"/>
                <w:b/>
                <w:color w:val="C00000"/>
                <w:sz w:val="24"/>
                <w:szCs w:val="24"/>
              </w:rPr>
            </w:pPr>
            <w:r w:rsidRPr="006F219B">
              <w:rPr>
                <w:rFonts w:ascii="Arial" w:hAnsi="Arial" w:cs="Arial"/>
                <w:b/>
                <w:color w:val="C00000"/>
                <w:sz w:val="24"/>
                <w:szCs w:val="24"/>
              </w:rPr>
              <w:t>Государственная программа Удмуртской Республики «Развитие здравоохранени</w:t>
            </w:r>
            <w:r w:rsidRPr="002C6E1D">
              <w:rPr>
                <w:rFonts w:ascii="Arial" w:hAnsi="Arial" w:cs="Arial"/>
                <w:b/>
                <w:color w:val="C00000"/>
                <w:sz w:val="24"/>
                <w:szCs w:val="24"/>
              </w:rPr>
              <w:t>я</w:t>
            </w:r>
            <w:r w:rsidR="002C6E1D" w:rsidRPr="002C6E1D">
              <w:rPr>
                <w:rFonts w:ascii="Arial" w:hAnsi="Arial" w:cs="Arial"/>
                <w:b/>
                <w:color w:val="C00000"/>
                <w:sz w:val="24"/>
                <w:szCs w:val="24"/>
              </w:rPr>
              <w:t>»</w:t>
            </w:r>
            <w:r w:rsidR="002C6E1D" w:rsidRPr="002C6E1D">
              <w:rPr>
                <w:rFonts w:ascii="Arial" w:hAnsi="Arial" w:cs="Arial"/>
                <w:color w:val="C00000"/>
                <w:sz w:val="24"/>
                <w:szCs w:val="24"/>
              </w:rPr>
              <w:t xml:space="preserve"> (</w:t>
            </w:r>
            <w:r w:rsidR="002C6E1D">
              <w:rPr>
                <w:rFonts w:ascii="Arial" w:hAnsi="Arial" w:cs="Arial"/>
                <w:color w:val="C00000"/>
                <w:sz w:val="24"/>
                <w:szCs w:val="24"/>
              </w:rPr>
              <w:t xml:space="preserve">расходы, представленные в проекте </w:t>
            </w:r>
            <w:r w:rsidR="002C6E1D" w:rsidRPr="002C6E1D">
              <w:rPr>
                <w:rFonts w:ascii="Arial" w:hAnsi="Arial" w:cs="Arial"/>
                <w:color w:val="C00000"/>
                <w:sz w:val="24"/>
                <w:szCs w:val="24"/>
              </w:rPr>
              <w:t>бюджета Удмуртской Республики)</w:t>
            </w:r>
            <w:r w:rsidRPr="006F219B">
              <w:rPr>
                <w:rFonts w:ascii="Arial" w:hAnsi="Arial" w:cs="Arial"/>
                <w:b/>
                <w:color w:val="C00000"/>
                <w:sz w:val="24"/>
                <w:szCs w:val="24"/>
              </w:rPr>
              <w:t xml:space="preserve">, </w:t>
            </w:r>
            <w:r w:rsidRPr="006F219B">
              <w:rPr>
                <w:rFonts w:ascii="Arial" w:hAnsi="Arial" w:cs="Arial"/>
                <w:b/>
                <w:color w:val="C00000"/>
                <w:sz w:val="20"/>
                <w:szCs w:val="20"/>
              </w:rPr>
              <w:t>в том числе:</w:t>
            </w:r>
          </w:p>
        </w:tc>
        <w:tc>
          <w:tcPr>
            <w:tcW w:w="1843" w:type="dxa"/>
            <w:shd w:val="clear" w:color="auto" w:fill="FFFFFF" w:themeFill="background1"/>
            <w:vAlign w:val="center"/>
          </w:tcPr>
          <w:p w:rsidR="00362F4B" w:rsidRPr="006F219B" w:rsidRDefault="00B952E0" w:rsidP="00AF38CE">
            <w:pPr>
              <w:autoSpaceDE w:val="0"/>
              <w:autoSpaceDN w:val="0"/>
              <w:adjustRightInd w:val="0"/>
              <w:jc w:val="center"/>
              <w:rPr>
                <w:rFonts w:ascii="Arial" w:hAnsi="Arial" w:cs="Arial"/>
                <w:b/>
                <w:color w:val="C00000"/>
                <w:sz w:val="24"/>
                <w:szCs w:val="24"/>
              </w:rPr>
            </w:pPr>
            <w:r>
              <w:rPr>
                <w:rFonts w:ascii="Arial" w:hAnsi="Arial" w:cs="Arial"/>
                <w:b/>
                <w:color w:val="C00000"/>
                <w:sz w:val="24"/>
                <w:szCs w:val="24"/>
              </w:rPr>
              <w:t>10 090</w:t>
            </w:r>
            <w:r w:rsidR="00F16174" w:rsidRPr="006F219B">
              <w:rPr>
                <w:rFonts w:ascii="Arial" w:hAnsi="Arial" w:cs="Arial"/>
                <w:b/>
                <w:color w:val="C00000"/>
                <w:sz w:val="24"/>
                <w:szCs w:val="24"/>
              </w:rPr>
              <w:t>,0</w:t>
            </w:r>
            <w:r>
              <w:rPr>
                <w:rFonts w:ascii="Arial" w:hAnsi="Arial" w:cs="Arial"/>
                <w:b/>
                <w:color w:val="C00000"/>
                <w:sz w:val="24"/>
                <w:szCs w:val="24"/>
              </w:rPr>
              <w:t>7</w:t>
            </w:r>
          </w:p>
        </w:tc>
      </w:tr>
      <w:tr w:rsidR="00362F4B" w:rsidRPr="006F219B" w:rsidTr="002D087F">
        <w:trPr>
          <w:trHeight w:val="449"/>
        </w:trPr>
        <w:tc>
          <w:tcPr>
            <w:tcW w:w="8755" w:type="dxa"/>
            <w:shd w:val="clear" w:color="auto" w:fill="FFFFFF" w:themeFill="background1"/>
            <w:vAlign w:val="center"/>
          </w:tcPr>
          <w:p w:rsidR="00362F4B" w:rsidRPr="006F219B" w:rsidRDefault="00DB6C02" w:rsidP="00634A28">
            <w:pPr>
              <w:pStyle w:val="a6"/>
              <w:numPr>
                <w:ilvl w:val="0"/>
                <w:numId w:val="1"/>
              </w:numPr>
              <w:autoSpaceDE w:val="0"/>
              <w:autoSpaceDN w:val="0"/>
              <w:adjustRightInd w:val="0"/>
              <w:ind w:left="426"/>
              <w:rPr>
                <w:rFonts w:ascii="Arial" w:hAnsi="Arial" w:cs="Arial"/>
                <w:sz w:val="24"/>
                <w:szCs w:val="24"/>
              </w:rPr>
            </w:pPr>
            <w:hyperlink r:id="rId130" w:history="1">
              <w:r w:rsidR="00362F4B" w:rsidRPr="006F219B">
                <w:rPr>
                  <w:rFonts w:ascii="Arial" w:hAnsi="Arial" w:cs="Arial"/>
                  <w:sz w:val="24"/>
                  <w:szCs w:val="24"/>
                </w:rPr>
                <w:t>Профилактика заболеваний и формирование здорового</w:t>
              </w:r>
            </w:hyperlink>
            <w:r w:rsidR="00362F4B" w:rsidRPr="006F219B">
              <w:rPr>
                <w:rFonts w:ascii="Arial" w:hAnsi="Arial" w:cs="Arial"/>
                <w:sz w:val="24"/>
                <w:szCs w:val="24"/>
              </w:rPr>
              <w:t xml:space="preserve"> образа жизни. Развитие первичной медико-санитарной помощи</w:t>
            </w:r>
          </w:p>
        </w:tc>
        <w:tc>
          <w:tcPr>
            <w:tcW w:w="1843" w:type="dxa"/>
            <w:shd w:val="clear" w:color="auto" w:fill="FFFFFF" w:themeFill="background1"/>
            <w:vAlign w:val="center"/>
          </w:tcPr>
          <w:p w:rsidR="00362F4B" w:rsidRPr="006F219B" w:rsidRDefault="00B952E0" w:rsidP="00AF38CE">
            <w:pPr>
              <w:autoSpaceDE w:val="0"/>
              <w:autoSpaceDN w:val="0"/>
              <w:adjustRightInd w:val="0"/>
              <w:jc w:val="center"/>
              <w:rPr>
                <w:rFonts w:ascii="Arial" w:hAnsi="Arial" w:cs="Arial"/>
                <w:b/>
                <w:sz w:val="24"/>
                <w:szCs w:val="24"/>
              </w:rPr>
            </w:pPr>
            <w:r>
              <w:rPr>
                <w:rFonts w:ascii="Arial" w:hAnsi="Arial" w:cs="Arial"/>
                <w:b/>
                <w:sz w:val="24"/>
                <w:szCs w:val="24"/>
              </w:rPr>
              <w:t>305,42</w:t>
            </w:r>
          </w:p>
        </w:tc>
      </w:tr>
      <w:tr w:rsidR="00362F4B" w:rsidRPr="006F219B" w:rsidTr="002D087F">
        <w:trPr>
          <w:trHeight w:val="210"/>
        </w:trPr>
        <w:tc>
          <w:tcPr>
            <w:tcW w:w="8755" w:type="dxa"/>
            <w:shd w:val="clear" w:color="auto" w:fill="FFFFFF" w:themeFill="background1"/>
            <w:vAlign w:val="center"/>
          </w:tcPr>
          <w:p w:rsidR="00362F4B" w:rsidRPr="006F219B" w:rsidRDefault="00DB6C02" w:rsidP="00634A28">
            <w:pPr>
              <w:pStyle w:val="a6"/>
              <w:numPr>
                <w:ilvl w:val="0"/>
                <w:numId w:val="1"/>
              </w:numPr>
              <w:autoSpaceDE w:val="0"/>
              <w:autoSpaceDN w:val="0"/>
              <w:adjustRightInd w:val="0"/>
              <w:ind w:left="426"/>
              <w:rPr>
                <w:rFonts w:ascii="Arial" w:hAnsi="Arial" w:cs="Arial"/>
                <w:sz w:val="24"/>
                <w:szCs w:val="24"/>
              </w:rPr>
            </w:pPr>
            <w:hyperlink r:id="rId131" w:history="1">
              <w:r w:rsidR="00362F4B" w:rsidRPr="006F219B">
                <w:rPr>
                  <w:rFonts w:ascii="Arial" w:hAnsi="Arial" w:cs="Arial"/>
                  <w:sz w:val="24"/>
                  <w:szCs w:val="24"/>
                </w:rPr>
                <w:t>Совершенствование оказания специализированной</w:t>
              </w:r>
            </w:hyperlink>
            <w:r w:rsidR="00362F4B" w:rsidRPr="006F219B">
              <w:rPr>
                <w:rFonts w:ascii="Arial" w:hAnsi="Arial" w:cs="Arial"/>
                <w:sz w:val="24"/>
                <w:szCs w:val="24"/>
              </w:rPr>
              <w:t xml:space="preserve">, включая </w:t>
            </w:r>
            <w:proofErr w:type="gramStart"/>
            <w:r w:rsidR="00362F4B" w:rsidRPr="006F219B">
              <w:rPr>
                <w:rFonts w:ascii="Arial" w:hAnsi="Arial" w:cs="Arial"/>
                <w:sz w:val="24"/>
                <w:szCs w:val="24"/>
              </w:rPr>
              <w:t>высокотехнологичную</w:t>
            </w:r>
            <w:proofErr w:type="gramEnd"/>
            <w:r w:rsidR="00362F4B" w:rsidRPr="006F219B">
              <w:rPr>
                <w:rFonts w:ascii="Arial" w:hAnsi="Arial" w:cs="Arial"/>
                <w:sz w:val="24"/>
                <w:szCs w:val="24"/>
              </w:rPr>
              <w:t>, медицинской помощи, скорой медицинской помощи (в том числе скорой специализированной медицинской помощи), паллиативной помощи</w:t>
            </w:r>
          </w:p>
        </w:tc>
        <w:tc>
          <w:tcPr>
            <w:tcW w:w="1843" w:type="dxa"/>
            <w:shd w:val="clear" w:color="auto" w:fill="FFFFFF" w:themeFill="background1"/>
            <w:vAlign w:val="center"/>
          </w:tcPr>
          <w:p w:rsidR="00362F4B" w:rsidRPr="006F219B" w:rsidRDefault="00F16174" w:rsidP="00AF38CE">
            <w:pPr>
              <w:autoSpaceDE w:val="0"/>
              <w:autoSpaceDN w:val="0"/>
              <w:adjustRightInd w:val="0"/>
              <w:jc w:val="center"/>
              <w:rPr>
                <w:rFonts w:ascii="Arial" w:hAnsi="Arial" w:cs="Arial"/>
                <w:b/>
                <w:sz w:val="24"/>
                <w:szCs w:val="24"/>
              </w:rPr>
            </w:pPr>
            <w:r w:rsidRPr="006F219B">
              <w:rPr>
                <w:rFonts w:ascii="Arial" w:hAnsi="Arial" w:cs="Arial"/>
                <w:b/>
                <w:sz w:val="24"/>
                <w:szCs w:val="24"/>
              </w:rPr>
              <w:t>2</w:t>
            </w:r>
            <w:r w:rsidR="00B952E0">
              <w:rPr>
                <w:rFonts w:ascii="Arial" w:hAnsi="Arial" w:cs="Arial"/>
                <w:b/>
                <w:sz w:val="24"/>
                <w:szCs w:val="24"/>
              </w:rPr>
              <w:t> 050,79</w:t>
            </w:r>
          </w:p>
        </w:tc>
      </w:tr>
      <w:tr w:rsidR="00362F4B" w:rsidRPr="006F219B" w:rsidTr="002D087F">
        <w:trPr>
          <w:trHeight w:val="210"/>
        </w:trPr>
        <w:tc>
          <w:tcPr>
            <w:tcW w:w="8755" w:type="dxa"/>
            <w:shd w:val="clear" w:color="auto" w:fill="FFFFFF" w:themeFill="background1"/>
            <w:vAlign w:val="center"/>
          </w:tcPr>
          <w:p w:rsidR="00362F4B" w:rsidRPr="006F219B" w:rsidRDefault="00DB6C02" w:rsidP="00634A28">
            <w:pPr>
              <w:pStyle w:val="a6"/>
              <w:numPr>
                <w:ilvl w:val="0"/>
                <w:numId w:val="1"/>
              </w:numPr>
              <w:autoSpaceDE w:val="0"/>
              <w:autoSpaceDN w:val="0"/>
              <w:adjustRightInd w:val="0"/>
              <w:ind w:left="426"/>
              <w:rPr>
                <w:rFonts w:ascii="Arial" w:hAnsi="Arial" w:cs="Arial"/>
                <w:sz w:val="24"/>
                <w:szCs w:val="24"/>
              </w:rPr>
            </w:pPr>
            <w:hyperlink r:id="rId132" w:history="1">
              <w:r w:rsidR="00362F4B" w:rsidRPr="006F219B">
                <w:rPr>
                  <w:rFonts w:ascii="Arial" w:hAnsi="Arial" w:cs="Arial"/>
                  <w:sz w:val="24"/>
                  <w:szCs w:val="24"/>
                </w:rPr>
                <w:t>Охрана здоровья матери и ребенка</w:t>
              </w:r>
            </w:hyperlink>
          </w:p>
        </w:tc>
        <w:tc>
          <w:tcPr>
            <w:tcW w:w="1843" w:type="dxa"/>
            <w:shd w:val="clear" w:color="auto" w:fill="FFFFFF" w:themeFill="background1"/>
            <w:vAlign w:val="center"/>
          </w:tcPr>
          <w:p w:rsidR="00362F4B" w:rsidRPr="006F219B" w:rsidRDefault="00F16174" w:rsidP="00AF38CE">
            <w:pPr>
              <w:autoSpaceDE w:val="0"/>
              <w:autoSpaceDN w:val="0"/>
              <w:adjustRightInd w:val="0"/>
              <w:jc w:val="center"/>
              <w:rPr>
                <w:rFonts w:ascii="Arial" w:hAnsi="Arial" w:cs="Arial"/>
                <w:b/>
                <w:sz w:val="24"/>
                <w:szCs w:val="24"/>
              </w:rPr>
            </w:pPr>
            <w:r w:rsidRPr="006F219B">
              <w:rPr>
                <w:rFonts w:ascii="Arial" w:hAnsi="Arial" w:cs="Arial"/>
                <w:b/>
                <w:sz w:val="24"/>
                <w:szCs w:val="24"/>
              </w:rPr>
              <w:t>1</w:t>
            </w:r>
            <w:r w:rsidR="00B952E0">
              <w:rPr>
                <w:rFonts w:ascii="Arial" w:hAnsi="Arial" w:cs="Arial"/>
                <w:b/>
                <w:sz w:val="24"/>
                <w:szCs w:val="24"/>
              </w:rPr>
              <w:t>55,5</w:t>
            </w:r>
            <w:r w:rsidR="002C2BE8">
              <w:rPr>
                <w:rFonts w:ascii="Arial" w:hAnsi="Arial" w:cs="Arial"/>
                <w:b/>
                <w:sz w:val="24"/>
                <w:szCs w:val="24"/>
              </w:rPr>
              <w:t>0</w:t>
            </w:r>
          </w:p>
        </w:tc>
      </w:tr>
      <w:tr w:rsidR="00362F4B" w:rsidRPr="006F219B" w:rsidTr="002D087F">
        <w:trPr>
          <w:trHeight w:val="210"/>
        </w:trPr>
        <w:tc>
          <w:tcPr>
            <w:tcW w:w="8755" w:type="dxa"/>
            <w:shd w:val="clear" w:color="auto" w:fill="FFFFFF" w:themeFill="background1"/>
            <w:vAlign w:val="center"/>
          </w:tcPr>
          <w:p w:rsidR="00362F4B" w:rsidRPr="006F219B" w:rsidRDefault="00DB6C02" w:rsidP="00634A28">
            <w:pPr>
              <w:pStyle w:val="a6"/>
              <w:numPr>
                <w:ilvl w:val="0"/>
                <w:numId w:val="1"/>
              </w:numPr>
              <w:autoSpaceDE w:val="0"/>
              <w:autoSpaceDN w:val="0"/>
              <w:adjustRightInd w:val="0"/>
              <w:ind w:left="426"/>
              <w:rPr>
                <w:rFonts w:ascii="Arial" w:hAnsi="Arial" w:cs="Arial"/>
                <w:sz w:val="24"/>
                <w:szCs w:val="24"/>
              </w:rPr>
            </w:pPr>
            <w:hyperlink r:id="rId133" w:history="1">
              <w:r w:rsidR="00362F4B" w:rsidRPr="006F219B">
                <w:rPr>
                  <w:rFonts w:ascii="Arial" w:hAnsi="Arial" w:cs="Arial"/>
                  <w:sz w:val="24"/>
                  <w:szCs w:val="24"/>
                </w:rPr>
                <w:t>Развитие медицинской реабилитации</w:t>
              </w:r>
            </w:hyperlink>
            <w:r w:rsidR="00362F4B" w:rsidRPr="006F219B">
              <w:rPr>
                <w:rFonts w:ascii="Arial" w:hAnsi="Arial" w:cs="Arial"/>
                <w:sz w:val="24"/>
                <w:szCs w:val="24"/>
              </w:rPr>
              <w:t xml:space="preserve"> и санаторно-курортного лечения населения, в том числе детей</w:t>
            </w:r>
          </w:p>
        </w:tc>
        <w:tc>
          <w:tcPr>
            <w:tcW w:w="1843" w:type="dxa"/>
            <w:shd w:val="clear" w:color="auto" w:fill="FFFFFF" w:themeFill="background1"/>
            <w:vAlign w:val="center"/>
          </w:tcPr>
          <w:p w:rsidR="00362F4B" w:rsidRPr="006F219B" w:rsidRDefault="00F16174" w:rsidP="00AF38CE">
            <w:pPr>
              <w:autoSpaceDE w:val="0"/>
              <w:autoSpaceDN w:val="0"/>
              <w:adjustRightInd w:val="0"/>
              <w:jc w:val="center"/>
              <w:rPr>
                <w:rFonts w:ascii="Arial" w:hAnsi="Arial" w:cs="Arial"/>
                <w:b/>
                <w:sz w:val="24"/>
                <w:szCs w:val="24"/>
              </w:rPr>
            </w:pPr>
            <w:r w:rsidRPr="006F219B">
              <w:rPr>
                <w:rFonts w:ascii="Arial" w:hAnsi="Arial" w:cs="Arial"/>
                <w:b/>
                <w:sz w:val="24"/>
                <w:szCs w:val="24"/>
              </w:rPr>
              <w:t>2</w:t>
            </w:r>
            <w:r w:rsidR="00B952E0">
              <w:rPr>
                <w:rFonts w:ascii="Arial" w:hAnsi="Arial" w:cs="Arial"/>
                <w:b/>
                <w:sz w:val="24"/>
                <w:szCs w:val="24"/>
              </w:rPr>
              <w:t>53,06</w:t>
            </w:r>
          </w:p>
        </w:tc>
      </w:tr>
      <w:tr w:rsidR="00362F4B" w:rsidRPr="006F219B" w:rsidTr="002D087F">
        <w:trPr>
          <w:trHeight w:val="210"/>
        </w:trPr>
        <w:tc>
          <w:tcPr>
            <w:tcW w:w="8755" w:type="dxa"/>
            <w:shd w:val="clear" w:color="auto" w:fill="FFFFFF" w:themeFill="background1"/>
            <w:vAlign w:val="center"/>
          </w:tcPr>
          <w:p w:rsidR="00362F4B" w:rsidRPr="006F219B" w:rsidRDefault="00DB6C02" w:rsidP="00634A28">
            <w:pPr>
              <w:pStyle w:val="a6"/>
              <w:numPr>
                <w:ilvl w:val="0"/>
                <w:numId w:val="1"/>
              </w:numPr>
              <w:autoSpaceDE w:val="0"/>
              <w:autoSpaceDN w:val="0"/>
              <w:adjustRightInd w:val="0"/>
              <w:ind w:left="426"/>
              <w:rPr>
                <w:rFonts w:ascii="Arial" w:hAnsi="Arial" w:cs="Arial"/>
                <w:sz w:val="24"/>
                <w:szCs w:val="24"/>
              </w:rPr>
            </w:pPr>
            <w:hyperlink r:id="rId134" w:history="1">
              <w:r w:rsidR="00362F4B" w:rsidRPr="006F219B">
                <w:rPr>
                  <w:rFonts w:ascii="Arial" w:hAnsi="Arial" w:cs="Arial"/>
                  <w:sz w:val="24"/>
                  <w:szCs w:val="24"/>
                </w:rPr>
                <w:t>Кадровое обеспечение системы здравоохранения</w:t>
              </w:r>
            </w:hyperlink>
          </w:p>
        </w:tc>
        <w:tc>
          <w:tcPr>
            <w:tcW w:w="1843" w:type="dxa"/>
            <w:shd w:val="clear" w:color="auto" w:fill="FFFFFF" w:themeFill="background1"/>
            <w:vAlign w:val="center"/>
          </w:tcPr>
          <w:p w:rsidR="00362F4B" w:rsidRPr="006F219B" w:rsidRDefault="00B952E0" w:rsidP="00AF38CE">
            <w:pPr>
              <w:autoSpaceDE w:val="0"/>
              <w:autoSpaceDN w:val="0"/>
              <w:adjustRightInd w:val="0"/>
              <w:jc w:val="center"/>
              <w:rPr>
                <w:rFonts w:ascii="Arial" w:hAnsi="Arial" w:cs="Arial"/>
                <w:b/>
                <w:sz w:val="24"/>
                <w:szCs w:val="24"/>
              </w:rPr>
            </w:pPr>
            <w:r>
              <w:rPr>
                <w:rFonts w:ascii="Arial" w:hAnsi="Arial" w:cs="Arial"/>
                <w:b/>
                <w:sz w:val="24"/>
                <w:szCs w:val="24"/>
              </w:rPr>
              <w:t>63,31</w:t>
            </w:r>
          </w:p>
        </w:tc>
      </w:tr>
      <w:tr w:rsidR="00B952E0" w:rsidRPr="006F219B" w:rsidTr="002D087F">
        <w:trPr>
          <w:trHeight w:val="210"/>
        </w:trPr>
        <w:tc>
          <w:tcPr>
            <w:tcW w:w="8755" w:type="dxa"/>
            <w:shd w:val="clear" w:color="auto" w:fill="FFFFFF" w:themeFill="background1"/>
            <w:vAlign w:val="center"/>
          </w:tcPr>
          <w:p w:rsidR="00B952E0" w:rsidRPr="006F219B" w:rsidRDefault="00B952E0"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Совершенствование системы лекарственного обеспечения, в том числе в амбулаторных условиях</w:t>
            </w:r>
          </w:p>
        </w:tc>
        <w:tc>
          <w:tcPr>
            <w:tcW w:w="1843" w:type="dxa"/>
            <w:shd w:val="clear" w:color="auto" w:fill="FFFFFF" w:themeFill="background1"/>
            <w:vAlign w:val="center"/>
          </w:tcPr>
          <w:p w:rsidR="00B952E0" w:rsidRDefault="00B952E0" w:rsidP="00AF38CE">
            <w:pPr>
              <w:autoSpaceDE w:val="0"/>
              <w:autoSpaceDN w:val="0"/>
              <w:adjustRightInd w:val="0"/>
              <w:jc w:val="center"/>
              <w:rPr>
                <w:rFonts w:ascii="Arial" w:hAnsi="Arial" w:cs="Arial"/>
                <w:b/>
                <w:sz w:val="24"/>
                <w:szCs w:val="24"/>
              </w:rPr>
            </w:pPr>
            <w:r>
              <w:rPr>
                <w:rFonts w:ascii="Arial" w:hAnsi="Arial" w:cs="Arial"/>
                <w:b/>
                <w:sz w:val="24"/>
                <w:szCs w:val="24"/>
              </w:rPr>
              <w:t>66,10</w:t>
            </w:r>
          </w:p>
        </w:tc>
      </w:tr>
      <w:tr w:rsidR="00362F4B" w:rsidRPr="006F219B" w:rsidTr="002D087F">
        <w:trPr>
          <w:trHeight w:val="210"/>
        </w:trPr>
        <w:tc>
          <w:tcPr>
            <w:tcW w:w="8755" w:type="dxa"/>
            <w:shd w:val="clear" w:color="auto" w:fill="FFFFFF" w:themeFill="background1"/>
            <w:vAlign w:val="center"/>
          </w:tcPr>
          <w:p w:rsidR="00362F4B" w:rsidRPr="006F219B" w:rsidRDefault="00362F4B" w:rsidP="00634A28">
            <w:pPr>
              <w:pStyle w:val="a6"/>
              <w:numPr>
                <w:ilvl w:val="0"/>
                <w:numId w:val="1"/>
              </w:numPr>
              <w:autoSpaceDE w:val="0"/>
              <w:autoSpaceDN w:val="0"/>
              <w:adjustRightInd w:val="0"/>
              <w:ind w:left="426"/>
              <w:rPr>
                <w:rFonts w:ascii="Arial" w:hAnsi="Arial" w:cs="Arial"/>
                <w:sz w:val="24"/>
                <w:szCs w:val="24"/>
              </w:rPr>
            </w:pPr>
            <w:r w:rsidRPr="006F219B">
              <w:rPr>
                <w:rFonts w:ascii="Arial" w:hAnsi="Arial" w:cs="Arial"/>
                <w:sz w:val="24"/>
                <w:szCs w:val="24"/>
              </w:rPr>
              <w:t>Создание условий для реализации государственной программы</w:t>
            </w:r>
          </w:p>
        </w:tc>
        <w:tc>
          <w:tcPr>
            <w:tcW w:w="1843" w:type="dxa"/>
            <w:shd w:val="clear" w:color="auto" w:fill="FFFFFF" w:themeFill="background1"/>
            <w:vAlign w:val="center"/>
          </w:tcPr>
          <w:p w:rsidR="00362F4B" w:rsidRPr="006F219B" w:rsidRDefault="00B952E0" w:rsidP="00AF38CE">
            <w:pPr>
              <w:autoSpaceDE w:val="0"/>
              <w:autoSpaceDN w:val="0"/>
              <w:adjustRightInd w:val="0"/>
              <w:jc w:val="center"/>
              <w:rPr>
                <w:rFonts w:ascii="Arial" w:hAnsi="Arial" w:cs="Arial"/>
                <w:b/>
                <w:sz w:val="24"/>
                <w:szCs w:val="24"/>
              </w:rPr>
            </w:pPr>
            <w:r>
              <w:rPr>
                <w:rFonts w:ascii="Arial" w:hAnsi="Arial" w:cs="Arial"/>
                <w:b/>
                <w:sz w:val="24"/>
                <w:szCs w:val="24"/>
              </w:rPr>
              <w:t>536,0</w:t>
            </w:r>
            <w:r w:rsidR="002C2BE8">
              <w:rPr>
                <w:rFonts w:ascii="Arial" w:hAnsi="Arial" w:cs="Arial"/>
                <w:b/>
                <w:sz w:val="24"/>
                <w:szCs w:val="24"/>
              </w:rPr>
              <w:t>5</w:t>
            </w:r>
          </w:p>
        </w:tc>
      </w:tr>
      <w:tr w:rsidR="00362F4B" w:rsidRPr="006F219B" w:rsidTr="002D087F">
        <w:trPr>
          <w:trHeight w:val="210"/>
        </w:trPr>
        <w:tc>
          <w:tcPr>
            <w:tcW w:w="8755" w:type="dxa"/>
            <w:shd w:val="clear" w:color="auto" w:fill="FFFFFF" w:themeFill="background1"/>
            <w:vAlign w:val="center"/>
          </w:tcPr>
          <w:p w:rsidR="00362F4B" w:rsidRPr="006F219B" w:rsidRDefault="00DB6C02" w:rsidP="00634A28">
            <w:pPr>
              <w:pStyle w:val="a6"/>
              <w:numPr>
                <w:ilvl w:val="0"/>
                <w:numId w:val="1"/>
              </w:numPr>
              <w:autoSpaceDE w:val="0"/>
              <w:autoSpaceDN w:val="0"/>
              <w:adjustRightInd w:val="0"/>
              <w:ind w:left="426"/>
              <w:rPr>
                <w:rFonts w:ascii="Arial" w:hAnsi="Arial" w:cs="Arial"/>
                <w:sz w:val="24"/>
                <w:szCs w:val="24"/>
              </w:rPr>
            </w:pPr>
            <w:hyperlink r:id="rId135" w:history="1">
              <w:r w:rsidR="00362F4B" w:rsidRPr="006F219B">
                <w:rPr>
                  <w:rFonts w:ascii="Arial" w:hAnsi="Arial" w:cs="Arial"/>
                  <w:sz w:val="24"/>
                  <w:szCs w:val="24"/>
                </w:rPr>
                <w:t>Совершенствование системы территориального</w:t>
              </w:r>
            </w:hyperlink>
            <w:r w:rsidR="00362F4B" w:rsidRPr="006F219B">
              <w:rPr>
                <w:rFonts w:ascii="Arial" w:hAnsi="Arial" w:cs="Arial"/>
                <w:sz w:val="24"/>
                <w:szCs w:val="24"/>
              </w:rPr>
              <w:t xml:space="preserve"> планирования</w:t>
            </w:r>
          </w:p>
        </w:tc>
        <w:tc>
          <w:tcPr>
            <w:tcW w:w="1843" w:type="dxa"/>
            <w:shd w:val="clear" w:color="auto" w:fill="FFFFFF" w:themeFill="background1"/>
            <w:vAlign w:val="center"/>
          </w:tcPr>
          <w:p w:rsidR="00362F4B" w:rsidRPr="006F219B" w:rsidRDefault="002C2BE8" w:rsidP="00AF38CE">
            <w:pPr>
              <w:autoSpaceDE w:val="0"/>
              <w:autoSpaceDN w:val="0"/>
              <w:adjustRightInd w:val="0"/>
              <w:jc w:val="center"/>
              <w:rPr>
                <w:rFonts w:ascii="Arial" w:hAnsi="Arial" w:cs="Arial"/>
                <w:b/>
                <w:sz w:val="24"/>
                <w:szCs w:val="24"/>
              </w:rPr>
            </w:pPr>
            <w:r>
              <w:rPr>
                <w:rFonts w:ascii="Arial" w:hAnsi="Arial" w:cs="Arial"/>
                <w:b/>
                <w:sz w:val="24"/>
                <w:szCs w:val="24"/>
              </w:rPr>
              <w:t>6 645,00</w:t>
            </w:r>
          </w:p>
        </w:tc>
      </w:tr>
      <w:tr w:rsidR="00362F4B" w:rsidRPr="006F219B" w:rsidTr="002D087F">
        <w:trPr>
          <w:trHeight w:val="210"/>
        </w:trPr>
        <w:tc>
          <w:tcPr>
            <w:tcW w:w="8755" w:type="dxa"/>
            <w:shd w:val="clear" w:color="auto" w:fill="FFFFFF" w:themeFill="background1"/>
            <w:vAlign w:val="center"/>
          </w:tcPr>
          <w:p w:rsidR="00362F4B" w:rsidRPr="006F219B" w:rsidRDefault="00DB6C02" w:rsidP="00634A28">
            <w:pPr>
              <w:pStyle w:val="a6"/>
              <w:numPr>
                <w:ilvl w:val="0"/>
                <w:numId w:val="1"/>
              </w:numPr>
              <w:autoSpaceDE w:val="0"/>
              <w:autoSpaceDN w:val="0"/>
              <w:adjustRightInd w:val="0"/>
              <w:ind w:left="426"/>
              <w:rPr>
                <w:rFonts w:ascii="Arial" w:hAnsi="Arial" w:cs="Arial"/>
                <w:sz w:val="24"/>
                <w:szCs w:val="24"/>
              </w:rPr>
            </w:pPr>
            <w:hyperlink r:id="rId136" w:history="1">
              <w:r w:rsidR="00362F4B" w:rsidRPr="006F219B">
                <w:rPr>
                  <w:rFonts w:ascii="Arial" w:hAnsi="Arial" w:cs="Arial"/>
                  <w:sz w:val="24"/>
                  <w:szCs w:val="24"/>
                </w:rPr>
                <w:t>Лицензирование отдельных видов деятельности</w:t>
              </w:r>
            </w:hyperlink>
            <w:r w:rsidR="00362F4B" w:rsidRPr="006F219B">
              <w:rPr>
                <w:rFonts w:ascii="Arial" w:hAnsi="Arial" w:cs="Arial"/>
                <w:sz w:val="24"/>
                <w:szCs w:val="24"/>
              </w:rPr>
              <w:t xml:space="preserve"> в сфере охраны здоровья и лицензионный контроль</w:t>
            </w:r>
          </w:p>
        </w:tc>
        <w:tc>
          <w:tcPr>
            <w:tcW w:w="1843" w:type="dxa"/>
            <w:shd w:val="clear" w:color="auto" w:fill="FFFFFF" w:themeFill="background1"/>
            <w:vAlign w:val="center"/>
          </w:tcPr>
          <w:p w:rsidR="00362F4B" w:rsidRPr="006F219B" w:rsidRDefault="002C2BE8" w:rsidP="00AF38CE">
            <w:pPr>
              <w:autoSpaceDE w:val="0"/>
              <w:autoSpaceDN w:val="0"/>
              <w:adjustRightInd w:val="0"/>
              <w:jc w:val="center"/>
              <w:rPr>
                <w:rFonts w:ascii="Arial" w:hAnsi="Arial" w:cs="Arial"/>
                <w:b/>
                <w:sz w:val="24"/>
                <w:szCs w:val="24"/>
              </w:rPr>
            </w:pPr>
            <w:r>
              <w:rPr>
                <w:rFonts w:ascii="Arial" w:hAnsi="Arial" w:cs="Arial"/>
                <w:b/>
                <w:sz w:val="24"/>
                <w:szCs w:val="24"/>
              </w:rPr>
              <w:t>10,14</w:t>
            </w:r>
          </w:p>
        </w:tc>
      </w:tr>
      <w:tr w:rsidR="002C2BE8" w:rsidRPr="006F219B" w:rsidTr="002C2BE8">
        <w:trPr>
          <w:trHeight w:val="70"/>
        </w:trPr>
        <w:tc>
          <w:tcPr>
            <w:tcW w:w="8755" w:type="dxa"/>
            <w:shd w:val="clear" w:color="auto" w:fill="FFFFFF" w:themeFill="background1"/>
            <w:vAlign w:val="center"/>
          </w:tcPr>
          <w:p w:rsidR="002C2BE8" w:rsidRPr="002C2BE8" w:rsidRDefault="002C2BE8" w:rsidP="00634A28">
            <w:pPr>
              <w:pStyle w:val="a6"/>
              <w:numPr>
                <w:ilvl w:val="0"/>
                <w:numId w:val="1"/>
              </w:numPr>
              <w:autoSpaceDE w:val="0"/>
              <w:autoSpaceDN w:val="0"/>
              <w:adjustRightInd w:val="0"/>
              <w:ind w:left="426"/>
              <w:rPr>
                <w:rFonts w:ascii="Arial" w:hAnsi="Arial" w:cs="Arial"/>
                <w:sz w:val="24"/>
                <w:szCs w:val="24"/>
              </w:rPr>
            </w:pPr>
            <w:proofErr w:type="gramStart"/>
            <w:r w:rsidRPr="002C2BE8">
              <w:rPr>
                <w:rFonts w:ascii="Arial" w:hAnsi="Arial" w:cs="Arial"/>
                <w:sz w:val="24"/>
                <w:szCs w:val="24"/>
              </w:rPr>
              <w:t>Мероприятия по противодействию злоупотреблению наркотиками и их незаконному обороту в Удмуртской Республики</w:t>
            </w:r>
            <w:proofErr w:type="gramEnd"/>
          </w:p>
        </w:tc>
        <w:tc>
          <w:tcPr>
            <w:tcW w:w="1843" w:type="dxa"/>
            <w:shd w:val="clear" w:color="auto" w:fill="FFFFFF" w:themeFill="background1"/>
            <w:vAlign w:val="center"/>
          </w:tcPr>
          <w:p w:rsidR="002C2BE8" w:rsidRDefault="002C2BE8" w:rsidP="00AF38CE">
            <w:pPr>
              <w:autoSpaceDE w:val="0"/>
              <w:autoSpaceDN w:val="0"/>
              <w:adjustRightInd w:val="0"/>
              <w:jc w:val="center"/>
              <w:rPr>
                <w:rFonts w:ascii="Arial" w:hAnsi="Arial" w:cs="Arial"/>
                <w:b/>
                <w:sz w:val="24"/>
                <w:szCs w:val="24"/>
              </w:rPr>
            </w:pPr>
            <w:r>
              <w:rPr>
                <w:rFonts w:ascii="Arial" w:hAnsi="Arial" w:cs="Arial"/>
                <w:b/>
                <w:sz w:val="24"/>
                <w:szCs w:val="24"/>
              </w:rPr>
              <w:t>4,70</w:t>
            </w:r>
          </w:p>
        </w:tc>
      </w:tr>
      <w:tr w:rsidR="002C6E1D" w:rsidRPr="006F219B" w:rsidTr="002C2BE8">
        <w:trPr>
          <w:trHeight w:val="70"/>
        </w:trPr>
        <w:tc>
          <w:tcPr>
            <w:tcW w:w="8755" w:type="dxa"/>
            <w:shd w:val="clear" w:color="auto" w:fill="FFFFFF" w:themeFill="background1"/>
            <w:vAlign w:val="center"/>
          </w:tcPr>
          <w:p w:rsidR="002C6E1D" w:rsidRPr="002C2BE8" w:rsidRDefault="002C6E1D" w:rsidP="002C6E1D">
            <w:pPr>
              <w:pStyle w:val="a6"/>
              <w:autoSpaceDE w:val="0"/>
              <w:autoSpaceDN w:val="0"/>
              <w:adjustRightInd w:val="0"/>
              <w:ind w:left="0"/>
              <w:rPr>
                <w:rFonts w:ascii="Arial" w:hAnsi="Arial" w:cs="Arial"/>
                <w:sz w:val="24"/>
                <w:szCs w:val="24"/>
              </w:rPr>
            </w:pPr>
            <w:r w:rsidRPr="001B58C9">
              <w:rPr>
                <w:rFonts w:ascii="Arial" w:hAnsi="Arial" w:cs="Arial"/>
                <w:color w:val="C00000"/>
                <w:sz w:val="24"/>
                <w:szCs w:val="24"/>
              </w:rPr>
              <w:t>Справочно:</w:t>
            </w:r>
            <w:r>
              <w:rPr>
                <w:rFonts w:ascii="Arial" w:hAnsi="Arial" w:cs="Arial"/>
                <w:b/>
                <w:color w:val="C00000"/>
                <w:sz w:val="24"/>
                <w:szCs w:val="24"/>
              </w:rPr>
              <w:t xml:space="preserve"> Расходы на реализацию Государственной программы</w:t>
            </w:r>
            <w:r w:rsidRPr="006F219B">
              <w:rPr>
                <w:rFonts w:ascii="Arial" w:hAnsi="Arial" w:cs="Arial"/>
                <w:b/>
                <w:color w:val="C00000"/>
                <w:sz w:val="24"/>
                <w:szCs w:val="24"/>
              </w:rPr>
              <w:t xml:space="preserve"> Удмуртской Республики «Развитие здравоохранени</w:t>
            </w:r>
            <w:r w:rsidRPr="002C6E1D">
              <w:rPr>
                <w:rFonts w:ascii="Arial" w:hAnsi="Arial" w:cs="Arial"/>
                <w:b/>
                <w:color w:val="C00000"/>
                <w:sz w:val="24"/>
                <w:szCs w:val="24"/>
              </w:rPr>
              <w:t>я»</w:t>
            </w:r>
            <w:r w:rsidRPr="002C6E1D">
              <w:rPr>
                <w:rFonts w:ascii="Arial" w:hAnsi="Arial" w:cs="Arial"/>
                <w:color w:val="C00000"/>
                <w:sz w:val="24"/>
                <w:szCs w:val="24"/>
              </w:rPr>
              <w:t xml:space="preserve"> </w:t>
            </w:r>
            <w:r>
              <w:rPr>
                <w:rFonts w:ascii="Arial" w:hAnsi="Arial" w:cs="Arial"/>
                <w:color w:val="C00000"/>
                <w:sz w:val="24"/>
                <w:szCs w:val="24"/>
              </w:rPr>
              <w:t>за счет средств бюджета Территориального фонда обязательного медицинского страхования</w:t>
            </w:r>
          </w:p>
        </w:tc>
        <w:tc>
          <w:tcPr>
            <w:tcW w:w="1843" w:type="dxa"/>
            <w:shd w:val="clear" w:color="auto" w:fill="FFFFFF" w:themeFill="background1"/>
            <w:vAlign w:val="center"/>
          </w:tcPr>
          <w:p w:rsidR="002C6E1D" w:rsidRDefault="00715342" w:rsidP="00AF38CE">
            <w:pPr>
              <w:autoSpaceDE w:val="0"/>
              <w:autoSpaceDN w:val="0"/>
              <w:adjustRightInd w:val="0"/>
              <w:jc w:val="center"/>
              <w:rPr>
                <w:rFonts w:ascii="Arial" w:hAnsi="Arial" w:cs="Arial"/>
                <w:b/>
                <w:sz w:val="24"/>
                <w:szCs w:val="24"/>
              </w:rPr>
            </w:pPr>
            <w:r>
              <w:rPr>
                <w:rFonts w:ascii="Arial" w:hAnsi="Arial" w:cs="Arial"/>
                <w:b/>
                <w:sz w:val="24"/>
                <w:szCs w:val="24"/>
              </w:rPr>
              <w:t>15 004,59</w:t>
            </w:r>
          </w:p>
        </w:tc>
      </w:tr>
    </w:tbl>
    <w:p w:rsidR="00AF38CE" w:rsidRPr="006F219B" w:rsidRDefault="00AF38CE" w:rsidP="00AF38CE">
      <w:pPr>
        <w:autoSpaceDE w:val="0"/>
        <w:autoSpaceDN w:val="0"/>
        <w:adjustRightInd w:val="0"/>
        <w:spacing w:after="0" w:line="240" w:lineRule="auto"/>
        <w:ind w:left="1985" w:right="1274" w:hanging="1276"/>
        <w:jc w:val="center"/>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Pr="006F219B"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6F219B" w:rsidRDefault="006F219B" w:rsidP="002C2BE8">
      <w:pPr>
        <w:tabs>
          <w:tab w:val="left" w:pos="2595"/>
        </w:tabs>
        <w:autoSpaceDE w:val="0"/>
        <w:autoSpaceDN w:val="0"/>
        <w:adjustRightInd w:val="0"/>
        <w:spacing w:after="0" w:line="240" w:lineRule="auto"/>
        <w:ind w:right="1274"/>
        <w:rPr>
          <w:rFonts w:ascii="Arial" w:hAnsi="Arial" w:cs="Arial"/>
          <w:sz w:val="24"/>
          <w:szCs w:val="24"/>
        </w:rPr>
      </w:pPr>
    </w:p>
    <w:p w:rsidR="002C2BE8" w:rsidRDefault="002C2BE8" w:rsidP="002C2BE8">
      <w:pPr>
        <w:tabs>
          <w:tab w:val="left" w:pos="2595"/>
        </w:tabs>
        <w:autoSpaceDE w:val="0"/>
        <w:autoSpaceDN w:val="0"/>
        <w:adjustRightInd w:val="0"/>
        <w:spacing w:after="0" w:line="240" w:lineRule="auto"/>
        <w:ind w:right="1274"/>
        <w:rPr>
          <w:rFonts w:ascii="Arial" w:hAnsi="Arial" w:cs="Arial"/>
          <w:sz w:val="24"/>
          <w:szCs w:val="24"/>
        </w:rPr>
      </w:pPr>
    </w:p>
    <w:p w:rsidR="002C2BE8" w:rsidRDefault="002C2BE8" w:rsidP="002C2BE8">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rPr>
          <w:rFonts w:ascii="Arial" w:hAnsi="Arial" w:cs="Arial"/>
          <w:sz w:val="24"/>
          <w:szCs w:val="24"/>
        </w:rPr>
      </w:pPr>
    </w:p>
    <w:p w:rsidR="002C6E1D" w:rsidRDefault="002C6E1D"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2C6E1D" w:rsidRDefault="002C6E1D"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2C6E1D" w:rsidRDefault="002C6E1D" w:rsidP="002C6E1D">
      <w:pPr>
        <w:tabs>
          <w:tab w:val="left" w:pos="2595"/>
        </w:tabs>
        <w:autoSpaceDE w:val="0"/>
        <w:autoSpaceDN w:val="0"/>
        <w:adjustRightInd w:val="0"/>
        <w:spacing w:after="0" w:line="240" w:lineRule="auto"/>
        <w:ind w:right="1274"/>
        <w:jc w:val="center"/>
        <w:rPr>
          <w:rFonts w:ascii="Arial" w:hAnsi="Arial" w:cs="Arial"/>
          <w:b/>
          <w:sz w:val="24"/>
          <w:szCs w:val="24"/>
        </w:rPr>
      </w:pPr>
    </w:p>
    <w:p w:rsidR="00515797" w:rsidRPr="00633B87" w:rsidRDefault="002C6E1D" w:rsidP="002C6E1D">
      <w:pPr>
        <w:tabs>
          <w:tab w:val="left" w:pos="2595"/>
        </w:tabs>
        <w:autoSpaceDE w:val="0"/>
        <w:autoSpaceDN w:val="0"/>
        <w:adjustRightInd w:val="0"/>
        <w:spacing w:after="0" w:line="240" w:lineRule="auto"/>
        <w:ind w:right="1274"/>
        <w:jc w:val="center"/>
        <w:rPr>
          <w:rFonts w:ascii="Arial" w:hAnsi="Arial" w:cs="Arial"/>
          <w:b/>
          <w:sz w:val="24"/>
          <w:szCs w:val="24"/>
        </w:rPr>
      </w:pPr>
      <w:r w:rsidRPr="002C6E1D">
        <w:rPr>
          <w:rFonts w:ascii="Arial" w:hAnsi="Arial" w:cs="Arial"/>
          <w:b/>
          <w:sz w:val="24"/>
          <w:szCs w:val="24"/>
        </w:rPr>
        <w:t>Ос</w:t>
      </w:r>
      <w:r w:rsidR="002C2BE8" w:rsidRPr="002C6E1D">
        <w:rPr>
          <w:rFonts w:ascii="Arial" w:hAnsi="Arial" w:cs="Arial"/>
          <w:b/>
          <w:sz w:val="24"/>
          <w:szCs w:val="24"/>
        </w:rPr>
        <w:t>н</w:t>
      </w:r>
      <w:r w:rsidR="002C2BE8">
        <w:rPr>
          <w:rFonts w:ascii="Arial" w:hAnsi="Arial" w:cs="Arial"/>
          <w:b/>
          <w:sz w:val="24"/>
          <w:szCs w:val="24"/>
        </w:rPr>
        <w:t>овные результаты</w:t>
      </w:r>
    </w:p>
    <w:p w:rsidR="006F219B" w:rsidRDefault="006F219B" w:rsidP="00AF38CE">
      <w:pPr>
        <w:autoSpaceDE w:val="0"/>
        <w:autoSpaceDN w:val="0"/>
        <w:adjustRightInd w:val="0"/>
        <w:spacing w:after="0" w:line="240" w:lineRule="auto"/>
        <w:ind w:left="1985" w:right="1274" w:hanging="1276"/>
        <w:rPr>
          <w:rFonts w:ascii="Arial" w:hAnsi="Arial" w:cs="Arial"/>
          <w:sz w:val="24"/>
          <w:szCs w:val="24"/>
        </w:rPr>
      </w:pPr>
    </w:p>
    <w:tbl>
      <w:tblPr>
        <w:tblW w:w="10631"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8788"/>
        <w:gridCol w:w="1843"/>
      </w:tblGrid>
      <w:tr w:rsidR="002C2BE8" w:rsidRPr="00A128A7" w:rsidTr="002C2BE8">
        <w:trPr>
          <w:trHeight w:val="940"/>
          <w:tblHeader/>
        </w:trPr>
        <w:tc>
          <w:tcPr>
            <w:tcW w:w="8788" w:type="dxa"/>
            <w:shd w:val="clear" w:color="auto" w:fill="FFFFFF" w:themeFill="background1"/>
            <w:vAlign w:val="center"/>
            <w:hideMark/>
          </w:tcPr>
          <w:p w:rsidR="002C2BE8" w:rsidRPr="006F219B" w:rsidRDefault="002C2BE8" w:rsidP="00A128A7">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На</w:t>
            </w:r>
            <w:r w:rsidRPr="006F219B">
              <w:rPr>
                <w:rFonts w:ascii="Arial" w:eastAsia="Times New Roman" w:hAnsi="Arial" w:cs="Arial"/>
                <w:b/>
                <w:bCs/>
                <w:sz w:val="24"/>
                <w:szCs w:val="24"/>
                <w:lang w:eastAsia="ru-RU"/>
              </w:rPr>
              <w:t>именование индикатора</w:t>
            </w:r>
          </w:p>
        </w:tc>
        <w:tc>
          <w:tcPr>
            <w:tcW w:w="1843" w:type="dxa"/>
            <w:shd w:val="clear" w:color="auto" w:fill="FFFFFF" w:themeFill="background1"/>
            <w:vAlign w:val="center"/>
          </w:tcPr>
          <w:p w:rsidR="002C2BE8" w:rsidRDefault="002C2BE8" w:rsidP="0097790A">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2016</w:t>
            </w:r>
          </w:p>
          <w:p w:rsidR="002C2BE8" w:rsidRDefault="002C2BE8" w:rsidP="0097790A">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 xml:space="preserve">год </w:t>
            </w:r>
          </w:p>
          <w:p w:rsidR="002C2BE8" w:rsidRPr="006F219B" w:rsidRDefault="002C2BE8" w:rsidP="0097790A">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(прогноз</w:t>
            </w:r>
            <w:r w:rsidRPr="006F219B">
              <w:rPr>
                <w:rFonts w:ascii="Arial" w:eastAsia="Times New Roman" w:hAnsi="Arial" w:cs="Arial"/>
                <w:b/>
                <w:bCs/>
                <w:sz w:val="24"/>
                <w:szCs w:val="24"/>
                <w:lang w:eastAsia="ru-RU"/>
              </w:rPr>
              <w:t>)</w:t>
            </w:r>
          </w:p>
        </w:tc>
      </w:tr>
      <w:tr w:rsidR="002C2BE8" w:rsidRPr="00A128A7" w:rsidTr="002C2BE8">
        <w:trPr>
          <w:trHeight w:val="300"/>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Обеспеченность врачами, единиц на 10 тыс. населения</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39,1</w:t>
            </w:r>
          </w:p>
        </w:tc>
      </w:tr>
      <w:tr w:rsidR="002C2BE8" w:rsidRPr="00A128A7" w:rsidTr="002C2BE8">
        <w:trPr>
          <w:trHeight w:val="385"/>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Количество среднего медицинского персонала, приходящегося на 1 врача</w:t>
            </w:r>
          </w:p>
        </w:tc>
        <w:tc>
          <w:tcPr>
            <w:tcW w:w="1843" w:type="dxa"/>
            <w:shd w:val="clear" w:color="auto" w:fill="FFFFFF" w:themeFill="background1"/>
            <w:vAlign w:val="center"/>
          </w:tcPr>
          <w:p w:rsidR="002C2BE8" w:rsidRPr="0097790A"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2,5</w:t>
            </w:r>
          </w:p>
        </w:tc>
      </w:tr>
      <w:tr w:rsidR="002C2BE8" w:rsidRPr="00A128A7" w:rsidTr="002C2BE8">
        <w:trPr>
          <w:trHeight w:val="1485"/>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lastRenderedPageBreak/>
              <w:t>Отношение средней заработной платы врачей и работников медицинских организаций, имеющих высшее медицинское (фармацевтическое) или иное высшее образование, предоставляющих медицинские услуги (обеспечивающих предоставление медицинских услуг), к средней заработной плате в Удмуртской Республике, %</w:t>
            </w:r>
          </w:p>
        </w:tc>
        <w:tc>
          <w:tcPr>
            <w:tcW w:w="1843" w:type="dxa"/>
            <w:shd w:val="clear" w:color="auto" w:fill="FFFFFF" w:themeFill="background1"/>
            <w:vAlign w:val="center"/>
          </w:tcPr>
          <w:p w:rsidR="002C2BE8" w:rsidRPr="0097790A"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159,6</w:t>
            </w:r>
          </w:p>
        </w:tc>
      </w:tr>
      <w:tr w:rsidR="002C2BE8" w:rsidRPr="00A128A7" w:rsidTr="002C2BE8">
        <w:trPr>
          <w:trHeight w:val="600"/>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Охват профилактическими медицинскими осмотрами детей, процент от общей численности детей в возрасте от 0 до 14 лет</w:t>
            </w:r>
            <w:r>
              <w:rPr>
                <w:rFonts w:ascii="Arial" w:eastAsia="Times New Roman" w:hAnsi="Arial" w:cs="Arial"/>
                <w:sz w:val="24"/>
                <w:szCs w:val="24"/>
                <w:lang w:eastAsia="ru-RU"/>
              </w:rPr>
              <w:t>, %</w:t>
            </w:r>
          </w:p>
        </w:tc>
        <w:tc>
          <w:tcPr>
            <w:tcW w:w="1843" w:type="dxa"/>
            <w:shd w:val="clear" w:color="auto" w:fill="FFFFFF" w:themeFill="background1"/>
            <w:vAlign w:val="center"/>
          </w:tcPr>
          <w:p w:rsidR="002C2BE8" w:rsidRPr="0097790A"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97,3</w:t>
            </w:r>
          </w:p>
        </w:tc>
      </w:tr>
      <w:tr w:rsidR="002C2BE8" w:rsidRPr="00A128A7" w:rsidTr="002C2BE8">
        <w:trPr>
          <w:trHeight w:val="300"/>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Охват диспансеризацией взрослого населения, %</w:t>
            </w:r>
          </w:p>
        </w:tc>
        <w:tc>
          <w:tcPr>
            <w:tcW w:w="1843" w:type="dxa"/>
            <w:shd w:val="clear" w:color="auto" w:fill="FFFFFF" w:themeFill="background1"/>
            <w:vAlign w:val="center"/>
          </w:tcPr>
          <w:p w:rsidR="002C2BE8" w:rsidRPr="0097790A"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23,0</w:t>
            </w:r>
          </w:p>
        </w:tc>
      </w:tr>
      <w:tr w:rsidR="002C2BE8" w:rsidRPr="00A128A7" w:rsidTr="002C2BE8">
        <w:trPr>
          <w:trHeight w:val="618"/>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Охват иммунизацией населения против вирусного гепатита</w:t>
            </w:r>
            <w:proofErr w:type="gramStart"/>
            <w:r w:rsidRPr="006F219B">
              <w:rPr>
                <w:rFonts w:ascii="Arial" w:eastAsia="Times New Roman" w:hAnsi="Arial" w:cs="Arial"/>
                <w:sz w:val="24"/>
                <w:szCs w:val="24"/>
                <w:lang w:eastAsia="ru-RU"/>
              </w:rPr>
              <w:t xml:space="preserve"> В</w:t>
            </w:r>
            <w:proofErr w:type="gramEnd"/>
            <w:r w:rsidRPr="006F219B">
              <w:rPr>
                <w:rFonts w:ascii="Arial" w:eastAsia="Times New Roman" w:hAnsi="Arial" w:cs="Arial"/>
                <w:sz w:val="24"/>
                <w:szCs w:val="24"/>
                <w:lang w:eastAsia="ru-RU"/>
              </w:rPr>
              <w:t xml:space="preserve"> </w:t>
            </w:r>
            <w:proofErr w:type="spellStart"/>
            <w:r w:rsidRPr="006F219B">
              <w:rPr>
                <w:rFonts w:ascii="Arial" w:eastAsia="Times New Roman" w:hAnsi="Arial" w:cs="Arial"/>
                <w:sz w:val="24"/>
                <w:szCs w:val="24"/>
                <w:lang w:eastAsia="ru-RU"/>
              </w:rPr>
              <w:t>в</w:t>
            </w:r>
            <w:proofErr w:type="spellEnd"/>
            <w:r w:rsidRPr="006F219B">
              <w:rPr>
                <w:rFonts w:ascii="Arial" w:eastAsia="Times New Roman" w:hAnsi="Arial" w:cs="Arial"/>
                <w:sz w:val="24"/>
                <w:szCs w:val="24"/>
                <w:lang w:eastAsia="ru-RU"/>
              </w:rPr>
              <w:t xml:space="preserve"> декретированные сроки, %</w:t>
            </w:r>
          </w:p>
        </w:tc>
        <w:tc>
          <w:tcPr>
            <w:tcW w:w="1843" w:type="dxa"/>
            <w:shd w:val="clear" w:color="auto" w:fill="FFFFFF" w:themeFill="background1"/>
            <w:vAlign w:val="center"/>
          </w:tcPr>
          <w:p w:rsidR="002C2BE8" w:rsidRPr="0097790A"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r>
      <w:tr w:rsidR="002C2BE8" w:rsidRPr="00A128A7" w:rsidTr="002C2BE8">
        <w:trPr>
          <w:trHeight w:val="547"/>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Охват иммунизацией населения против дифтерии, коклюша и столбняка в декретированные сроки, %</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r>
      <w:tr w:rsidR="002C2BE8" w:rsidRPr="00A128A7" w:rsidTr="002C2BE8">
        <w:trPr>
          <w:trHeight w:val="578"/>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Удельный вес больных злокачественными новообразованиями, состоящих на учете с момента установления диагноза 5 лет и более, %</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55,9</w:t>
            </w:r>
          </w:p>
        </w:tc>
      </w:tr>
      <w:tr w:rsidR="002C2BE8" w:rsidRPr="00A128A7" w:rsidTr="002C2BE8">
        <w:trPr>
          <w:trHeight w:val="600"/>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Количество больных, которым оказана высокотехнологичная медицинская помощь, человек</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1090,0</w:t>
            </w:r>
          </w:p>
        </w:tc>
      </w:tr>
      <w:tr w:rsidR="002C2BE8" w:rsidRPr="00A128A7" w:rsidTr="002C2BE8">
        <w:trPr>
          <w:trHeight w:val="1167"/>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 xml:space="preserve">Доля обследованных беременных женщин по новому алгоритму проведения комплексной </w:t>
            </w:r>
            <w:proofErr w:type="spellStart"/>
            <w:r w:rsidRPr="006F219B">
              <w:rPr>
                <w:rFonts w:ascii="Arial" w:eastAsia="Times New Roman" w:hAnsi="Arial" w:cs="Arial"/>
                <w:sz w:val="24"/>
                <w:szCs w:val="24"/>
                <w:lang w:eastAsia="ru-RU"/>
              </w:rPr>
              <w:t>пренатальной</w:t>
            </w:r>
            <w:proofErr w:type="spellEnd"/>
            <w:r w:rsidRPr="006F219B">
              <w:rPr>
                <w:rFonts w:ascii="Arial" w:eastAsia="Times New Roman" w:hAnsi="Arial" w:cs="Arial"/>
                <w:sz w:val="24"/>
                <w:szCs w:val="24"/>
                <w:lang w:eastAsia="ru-RU"/>
              </w:rPr>
              <w:t xml:space="preserve"> (дородовой) диагностики нарушений развития ребенка от </w:t>
            </w:r>
            <w:proofErr w:type="gramStart"/>
            <w:r w:rsidRPr="006F219B">
              <w:rPr>
                <w:rFonts w:ascii="Arial" w:eastAsia="Times New Roman" w:hAnsi="Arial" w:cs="Arial"/>
                <w:sz w:val="24"/>
                <w:szCs w:val="24"/>
                <w:lang w:eastAsia="ru-RU"/>
              </w:rPr>
              <w:t>числа</w:t>
            </w:r>
            <w:proofErr w:type="gramEnd"/>
            <w:r w:rsidRPr="006F219B">
              <w:rPr>
                <w:rFonts w:ascii="Arial" w:eastAsia="Times New Roman" w:hAnsi="Arial" w:cs="Arial"/>
                <w:sz w:val="24"/>
                <w:szCs w:val="24"/>
                <w:lang w:eastAsia="ru-RU"/>
              </w:rPr>
              <w:t xml:space="preserve"> поставленных на учет в первый триместр беременности, % </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66,0</w:t>
            </w:r>
          </w:p>
        </w:tc>
      </w:tr>
      <w:tr w:rsidR="002C2BE8" w:rsidRPr="00A128A7" w:rsidTr="002C2BE8">
        <w:trPr>
          <w:trHeight w:val="357"/>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 xml:space="preserve">Охват новорожденных  </w:t>
            </w:r>
            <w:proofErr w:type="spellStart"/>
            <w:r w:rsidRPr="006F219B">
              <w:rPr>
                <w:rFonts w:ascii="Arial" w:eastAsia="Times New Roman" w:hAnsi="Arial" w:cs="Arial"/>
                <w:sz w:val="24"/>
                <w:szCs w:val="24"/>
                <w:lang w:eastAsia="ru-RU"/>
              </w:rPr>
              <w:t>неонатальным</w:t>
            </w:r>
            <w:proofErr w:type="spellEnd"/>
            <w:r w:rsidRPr="006F219B">
              <w:rPr>
                <w:rFonts w:ascii="Arial" w:eastAsia="Times New Roman" w:hAnsi="Arial" w:cs="Arial"/>
                <w:sz w:val="24"/>
                <w:szCs w:val="24"/>
                <w:lang w:eastAsia="ru-RU"/>
              </w:rPr>
              <w:t xml:space="preserve"> скринингом, %</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95,0</w:t>
            </w:r>
          </w:p>
        </w:tc>
      </w:tr>
      <w:tr w:rsidR="002C2BE8" w:rsidRPr="00A128A7" w:rsidTr="002C2BE8">
        <w:trPr>
          <w:trHeight w:val="559"/>
        </w:trPr>
        <w:tc>
          <w:tcPr>
            <w:tcW w:w="8788" w:type="dxa"/>
            <w:shd w:val="clear" w:color="auto" w:fill="FFFFFF" w:themeFill="background1"/>
            <w:hideMark/>
          </w:tcPr>
          <w:p w:rsidR="002C2BE8" w:rsidRPr="006F219B" w:rsidRDefault="002C2BE8" w:rsidP="00A128A7">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 xml:space="preserve">Доля женщин с преждевременными родами, </w:t>
            </w:r>
            <w:proofErr w:type="spellStart"/>
            <w:r w:rsidRPr="006F219B">
              <w:rPr>
                <w:rFonts w:ascii="Arial" w:eastAsia="Times New Roman" w:hAnsi="Arial" w:cs="Arial"/>
                <w:sz w:val="24"/>
                <w:szCs w:val="24"/>
                <w:lang w:eastAsia="ru-RU"/>
              </w:rPr>
              <w:t>родоразрешенных</w:t>
            </w:r>
            <w:proofErr w:type="spellEnd"/>
            <w:r w:rsidRPr="006F219B">
              <w:rPr>
                <w:rFonts w:ascii="Arial" w:eastAsia="Times New Roman" w:hAnsi="Arial" w:cs="Arial"/>
                <w:sz w:val="24"/>
                <w:szCs w:val="24"/>
                <w:lang w:eastAsia="ru-RU"/>
              </w:rPr>
              <w:t xml:space="preserve"> в перинатальных центрах, %</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35,0</w:t>
            </w:r>
          </w:p>
        </w:tc>
      </w:tr>
      <w:tr w:rsidR="002C2BE8" w:rsidRPr="00A128A7" w:rsidTr="002C2BE8">
        <w:trPr>
          <w:trHeight w:val="165"/>
        </w:trPr>
        <w:tc>
          <w:tcPr>
            <w:tcW w:w="8788" w:type="dxa"/>
            <w:shd w:val="clear" w:color="auto" w:fill="FFFFFF" w:themeFill="background1"/>
            <w:hideMark/>
          </w:tcPr>
          <w:p w:rsidR="002C2BE8" w:rsidRPr="006F219B" w:rsidRDefault="002C2BE8" w:rsidP="006F219B">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Смертность от всех причин, число умерших на 1000 чел. населения</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12,2</w:t>
            </w:r>
          </w:p>
        </w:tc>
      </w:tr>
      <w:tr w:rsidR="002C2BE8" w:rsidRPr="00A128A7" w:rsidTr="002C2BE8">
        <w:trPr>
          <w:trHeight w:val="333"/>
        </w:trPr>
        <w:tc>
          <w:tcPr>
            <w:tcW w:w="8788" w:type="dxa"/>
            <w:shd w:val="clear" w:color="auto" w:fill="FFFFFF" w:themeFill="background1"/>
          </w:tcPr>
          <w:p w:rsidR="002C2BE8" w:rsidRPr="006F219B" w:rsidRDefault="002C2BE8" w:rsidP="006F219B">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Младенческая смертность, случаев на 1000 родившихся живыми</w:t>
            </w:r>
          </w:p>
        </w:tc>
        <w:tc>
          <w:tcPr>
            <w:tcW w:w="1843" w:type="dxa"/>
            <w:shd w:val="clear" w:color="auto" w:fill="FFFFFF" w:themeFill="background1"/>
            <w:vAlign w:val="center"/>
          </w:tcPr>
          <w:p w:rsidR="002C2BE8" w:rsidRPr="0097790A"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8,3</w:t>
            </w:r>
          </w:p>
        </w:tc>
      </w:tr>
      <w:tr w:rsidR="002C2BE8" w:rsidRPr="00A128A7" w:rsidTr="002C2BE8">
        <w:trPr>
          <w:trHeight w:val="333"/>
        </w:trPr>
        <w:tc>
          <w:tcPr>
            <w:tcW w:w="8788" w:type="dxa"/>
            <w:shd w:val="clear" w:color="auto" w:fill="FFFFFF" w:themeFill="background1"/>
          </w:tcPr>
          <w:p w:rsidR="002C2BE8" w:rsidRPr="006F219B" w:rsidRDefault="002C2BE8" w:rsidP="008E51A9">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 образовательных учреждениях дополнительного профессионального образования, человек</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2 800,0</w:t>
            </w:r>
          </w:p>
        </w:tc>
      </w:tr>
      <w:tr w:rsidR="002C2BE8" w:rsidRPr="00A128A7" w:rsidTr="002C2BE8">
        <w:trPr>
          <w:trHeight w:val="333"/>
        </w:trPr>
        <w:tc>
          <w:tcPr>
            <w:tcW w:w="8788" w:type="dxa"/>
            <w:shd w:val="clear" w:color="auto" w:fill="FFFFFF" w:themeFill="background1"/>
          </w:tcPr>
          <w:p w:rsidR="002C2BE8" w:rsidRPr="006F219B" w:rsidRDefault="002C2BE8" w:rsidP="00D559D0">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 xml:space="preserve">Количество подготовленных специалистов по программам дополнительного медицинского и фармацевтического образования в государственных </w:t>
            </w:r>
            <w:r w:rsidR="00D559D0">
              <w:rPr>
                <w:rFonts w:ascii="Arial" w:eastAsia="Times New Roman" w:hAnsi="Arial" w:cs="Arial"/>
                <w:sz w:val="24"/>
                <w:szCs w:val="24"/>
                <w:lang w:eastAsia="ru-RU"/>
              </w:rPr>
              <w:t xml:space="preserve">организациях </w:t>
            </w:r>
            <w:r w:rsidRPr="006F219B">
              <w:rPr>
                <w:rFonts w:ascii="Arial" w:eastAsia="Times New Roman" w:hAnsi="Arial" w:cs="Arial"/>
                <w:sz w:val="24"/>
                <w:szCs w:val="24"/>
                <w:lang w:eastAsia="ru-RU"/>
              </w:rPr>
              <w:t>высшего образования, человек</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1 612,0</w:t>
            </w:r>
          </w:p>
        </w:tc>
      </w:tr>
      <w:tr w:rsidR="002C2BE8" w:rsidRPr="00A128A7" w:rsidTr="002C2BE8">
        <w:trPr>
          <w:trHeight w:val="333"/>
        </w:trPr>
        <w:tc>
          <w:tcPr>
            <w:tcW w:w="8788" w:type="dxa"/>
            <w:shd w:val="clear" w:color="auto" w:fill="FFFFFF" w:themeFill="background1"/>
          </w:tcPr>
          <w:p w:rsidR="002C2BE8" w:rsidRPr="006F219B" w:rsidRDefault="002C2BE8" w:rsidP="00D559D0">
            <w:pPr>
              <w:spacing w:after="0" w:line="240" w:lineRule="auto"/>
              <w:rPr>
                <w:rFonts w:ascii="Arial" w:eastAsia="Times New Roman" w:hAnsi="Arial" w:cs="Arial"/>
                <w:sz w:val="24"/>
                <w:szCs w:val="24"/>
                <w:lang w:eastAsia="ru-RU"/>
              </w:rPr>
            </w:pPr>
            <w:r w:rsidRPr="006F219B">
              <w:rPr>
                <w:rFonts w:ascii="Arial" w:eastAsia="Times New Roman" w:hAnsi="Arial" w:cs="Arial"/>
                <w:sz w:val="24"/>
                <w:szCs w:val="24"/>
                <w:lang w:eastAsia="ru-RU"/>
              </w:rPr>
              <w:t>Количество подготовленных специалистов по программам дополнительного медицинского и фармацевтического образования в государственных</w:t>
            </w:r>
            <w:r w:rsidR="00D559D0">
              <w:rPr>
                <w:rFonts w:ascii="Arial" w:eastAsia="Times New Roman" w:hAnsi="Arial" w:cs="Arial"/>
                <w:sz w:val="24"/>
                <w:szCs w:val="24"/>
                <w:lang w:eastAsia="ru-RU"/>
              </w:rPr>
              <w:t xml:space="preserve"> профессиональных образовательных организациях, осуществляющих подготовку специалистов среднего звена</w:t>
            </w:r>
            <w:r w:rsidRPr="006F219B">
              <w:rPr>
                <w:rFonts w:ascii="Arial" w:eastAsia="Times New Roman" w:hAnsi="Arial" w:cs="Arial"/>
                <w:sz w:val="24"/>
                <w:szCs w:val="24"/>
                <w:lang w:eastAsia="ru-RU"/>
              </w:rPr>
              <w:t>, человек</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760,0</w:t>
            </w:r>
          </w:p>
        </w:tc>
      </w:tr>
      <w:tr w:rsidR="002C2BE8" w:rsidRPr="00A128A7" w:rsidTr="002C2BE8">
        <w:trPr>
          <w:trHeight w:val="333"/>
        </w:trPr>
        <w:tc>
          <w:tcPr>
            <w:tcW w:w="8788" w:type="dxa"/>
            <w:shd w:val="clear" w:color="auto" w:fill="FFFFFF" w:themeFill="background1"/>
          </w:tcPr>
          <w:p w:rsidR="002C2BE8" w:rsidRPr="0071592F" w:rsidRDefault="002C2BE8" w:rsidP="008E51A9">
            <w:pPr>
              <w:spacing w:after="0" w:line="240" w:lineRule="auto"/>
              <w:rPr>
                <w:rFonts w:ascii="Arial" w:eastAsia="Times New Roman" w:hAnsi="Arial" w:cs="Arial"/>
                <w:sz w:val="24"/>
                <w:szCs w:val="24"/>
                <w:lang w:eastAsia="ru-RU"/>
              </w:rPr>
            </w:pPr>
            <w:r w:rsidRPr="0071592F">
              <w:rPr>
                <w:rFonts w:ascii="Arial" w:eastAsia="Times New Roman" w:hAnsi="Arial" w:cs="Arial"/>
                <w:sz w:val="24"/>
                <w:szCs w:val="24"/>
                <w:lang w:eastAsia="ru-RU"/>
              </w:rPr>
              <w:t xml:space="preserve">Количество медицинских организаций, подключенных к единому информационному пространству </w:t>
            </w:r>
            <w:proofErr w:type="spellStart"/>
            <w:r w:rsidRPr="0071592F">
              <w:rPr>
                <w:rFonts w:ascii="Arial" w:eastAsia="Times New Roman" w:hAnsi="Arial" w:cs="Arial"/>
                <w:sz w:val="24"/>
                <w:szCs w:val="24"/>
                <w:lang w:eastAsia="ru-RU"/>
              </w:rPr>
              <w:t>телемедицины</w:t>
            </w:r>
            <w:proofErr w:type="spellEnd"/>
            <w:r>
              <w:rPr>
                <w:rFonts w:ascii="Arial" w:eastAsia="Times New Roman" w:hAnsi="Arial" w:cs="Arial"/>
                <w:sz w:val="24"/>
                <w:szCs w:val="24"/>
                <w:lang w:eastAsia="ru-RU"/>
              </w:rPr>
              <w:t>,  единиц</w:t>
            </w:r>
          </w:p>
        </w:tc>
        <w:tc>
          <w:tcPr>
            <w:tcW w:w="1843" w:type="dxa"/>
            <w:shd w:val="clear" w:color="auto" w:fill="FFFFFF" w:themeFill="background1"/>
            <w:vAlign w:val="center"/>
          </w:tcPr>
          <w:p w:rsidR="002C2BE8" w:rsidRPr="007E3CDE" w:rsidRDefault="00D559D0" w:rsidP="0097790A">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40,0</w:t>
            </w:r>
          </w:p>
        </w:tc>
      </w:tr>
    </w:tbl>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AF38CE">
      <w:pPr>
        <w:autoSpaceDE w:val="0"/>
        <w:autoSpaceDN w:val="0"/>
        <w:adjustRightInd w:val="0"/>
        <w:spacing w:after="0" w:line="240" w:lineRule="auto"/>
        <w:ind w:left="1985" w:right="1274" w:hanging="1276"/>
        <w:rPr>
          <w:rFonts w:ascii="Arial" w:hAnsi="Arial" w:cs="Arial"/>
          <w:sz w:val="24"/>
          <w:szCs w:val="24"/>
        </w:rPr>
      </w:pPr>
    </w:p>
    <w:p w:rsidR="00AF38CE" w:rsidRDefault="00AF38CE" w:rsidP="00F16174">
      <w:pPr>
        <w:autoSpaceDE w:val="0"/>
        <w:autoSpaceDN w:val="0"/>
        <w:adjustRightInd w:val="0"/>
        <w:spacing w:after="0" w:line="240" w:lineRule="auto"/>
        <w:ind w:left="1985" w:right="1274" w:hanging="1276"/>
        <w:jc w:val="center"/>
        <w:rPr>
          <w:rFonts w:ascii="Arial" w:hAnsi="Arial" w:cs="Arial"/>
          <w:sz w:val="24"/>
          <w:szCs w:val="24"/>
        </w:rPr>
      </w:pPr>
    </w:p>
    <w:p w:rsidR="00633B87" w:rsidRDefault="00633B87" w:rsidP="00F16174">
      <w:pPr>
        <w:autoSpaceDE w:val="0"/>
        <w:autoSpaceDN w:val="0"/>
        <w:adjustRightInd w:val="0"/>
        <w:spacing w:after="0" w:line="240" w:lineRule="auto"/>
        <w:ind w:left="1985" w:right="1274" w:hanging="1276"/>
        <w:jc w:val="center"/>
        <w:rPr>
          <w:rFonts w:ascii="Arial" w:hAnsi="Arial" w:cs="Arial"/>
          <w:sz w:val="24"/>
          <w:szCs w:val="24"/>
        </w:rPr>
      </w:pPr>
    </w:p>
    <w:p w:rsidR="00F16174" w:rsidRDefault="00F16174" w:rsidP="00F16174">
      <w:pPr>
        <w:autoSpaceDE w:val="0"/>
        <w:autoSpaceDN w:val="0"/>
        <w:adjustRightInd w:val="0"/>
        <w:spacing w:after="0" w:line="240" w:lineRule="auto"/>
        <w:ind w:left="1985" w:right="1274" w:hanging="1276"/>
        <w:jc w:val="center"/>
        <w:rPr>
          <w:rFonts w:ascii="Arial" w:hAnsi="Arial" w:cs="Arial"/>
          <w:sz w:val="24"/>
          <w:szCs w:val="24"/>
        </w:rPr>
      </w:pPr>
    </w:p>
    <w:p w:rsidR="00633B87" w:rsidRDefault="00633B87" w:rsidP="00F16174">
      <w:pPr>
        <w:autoSpaceDE w:val="0"/>
        <w:autoSpaceDN w:val="0"/>
        <w:adjustRightInd w:val="0"/>
        <w:spacing w:after="0" w:line="240" w:lineRule="auto"/>
        <w:ind w:left="1985" w:right="1274" w:hanging="1276"/>
        <w:jc w:val="center"/>
        <w:rPr>
          <w:rFonts w:ascii="Arial" w:hAnsi="Arial" w:cs="Arial"/>
          <w:sz w:val="24"/>
          <w:szCs w:val="24"/>
        </w:rPr>
      </w:pPr>
    </w:p>
    <w:p w:rsidR="00633B87" w:rsidRDefault="00633B87" w:rsidP="00F16174">
      <w:pPr>
        <w:autoSpaceDE w:val="0"/>
        <w:autoSpaceDN w:val="0"/>
        <w:adjustRightInd w:val="0"/>
        <w:spacing w:after="0" w:line="240" w:lineRule="auto"/>
        <w:ind w:left="1985" w:right="1274" w:hanging="1276"/>
        <w:jc w:val="center"/>
        <w:rPr>
          <w:rFonts w:ascii="Arial" w:hAnsi="Arial" w:cs="Arial"/>
          <w:sz w:val="24"/>
          <w:szCs w:val="24"/>
        </w:rPr>
      </w:pPr>
    </w:p>
    <w:p w:rsidR="00B70F5A" w:rsidRDefault="00B70F5A" w:rsidP="00F16174">
      <w:pPr>
        <w:autoSpaceDE w:val="0"/>
        <w:autoSpaceDN w:val="0"/>
        <w:adjustRightInd w:val="0"/>
        <w:spacing w:after="0" w:line="240" w:lineRule="auto"/>
        <w:ind w:left="1985" w:right="1274" w:hanging="1276"/>
        <w:jc w:val="center"/>
        <w:rPr>
          <w:rFonts w:ascii="Arial" w:hAnsi="Arial" w:cs="Arial"/>
          <w:sz w:val="24"/>
          <w:szCs w:val="24"/>
        </w:rPr>
      </w:pPr>
    </w:p>
    <w:p w:rsidR="00B70F5A" w:rsidRDefault="00B70F5A" w:rsidP="002C6E1D">
      <w:pPr>
        <w:autoSpaceDE w:val="0"/>
        <w:autoSpaceDN w:val="0"/>
        <w:adjustRightInd w:val="0"/>
        <w:spacing w:after="0" w:line="240" w:lineRule="auto"/>
        <w:ind w:right="1274"/>
        <w:rPr>
          <w:rFonts w:ascii="Arial" w:hAnsi="Arial" w:cs="Arial"/>
          <w:sz w:val="24"/>
          <w:szCs w:val="24"/>
        </w:rPr>
      </w:pPr>
    </w:p>
    <w:p w:rsidR="00B70F5A" w:rsidRDefault="00B70F5A" w:rsidP="00F16174">
      <w:pPr>
        <w:autoSpaceDE w:val="0"/>
        <w:autoSpaceDN w:val="0"/>
        <w:adjustRightInd w:val="0"/>
        <w:spacing w:after="0" w:line="240" w:lineRule="auto"/>
        <w:ind w:left="1985" w:right="1274" w:hanging="1276"/>
        <w:jc w:val="center"/>
        <w:rPr>
          <w:rFonts w:ascii="Arial" w:hAnsi="Arial" w:cs="Arial"/>
          <w:sz w:val="24"/>
          <w:szCs w:val="24"/>
        </w:rPr>
      </w:pPr>
    </w:p>
    <w:p w:rsidR="00AF38CE" w:rsidRPr="00180629" w:rsidRDefault="00FA7EAB" w:rsidP="00282FA8">
      <w:pPr>
        <w:jc w:val="center"/>
        <w:rPr>
          <w:rFonts w:ascii="Arial" w:hAnsi="Arial" w:cs="Arial"/>
          <w:b/>
          <w:color w:val="FF0000"/>
          <w:sz w:val="36"/>
          <w:szCs w:val="36"/>
        </w:rPr>
      </w:pPr>
      <w:r>
        <w:rPr>
          <w:rFonts w:ascii="Arial" w:hAnsi="Arial" w:cs="Arial"/>
          <w:b/>
          <w:noProof/>
          <w:sz w:val="28"/>
          <w:szCs w:val="28"/>
          <w:lang w:eastAsia="ru-RU"/>
        </w:rPr>
        <w:lastRenderedPageBreak/>
        <w:drawing>
          <wp:anchor distT="0" distB="0" distL="114300" distR="114300" simplePos="0" relativeHeight="252171776" behindDoc="1" locked="0" layoutInCell="1" allowOverlap="1">
            <wp:simplePos x="0" y="0"/>
            <wp:positionH relativeFrom="column">
              <wp:posOffset>381635</wp:posOffset>
            </wp:positionH>
            <wp:positionV relativeFrom="paragraph">
              <wp:posOffset>541655</wp:posOffset>
            </wp:positionV>
            <wp:extent cx="1821180" cy="1190625"/>
            <wp:effectExtent l="19050" t="0" r="7620" b="0"/>
            <wp:wrapTight wrapText="bothSides">
              <wp:wrapPolygon edited="0">
                <wp:start x="904" y="0"/>
                <wp:lineTo x="-226" y="2419"/>
                <wp:lineTo x="-226" y="19354"/>
                <wp:lineTo x="226" y="21427"/>
                <wp:lineTo x="904" y="21427"/>
                <wp:lineTo x="20561" y="21427"/>
                <wp:lineTo x="21238" y="21427"/>
                <wp:lineTo x="21690" y="19354"/>
                <wp:lineTo x="21690" y="2419"/>
                <wp:lineTo x="21238" y="346"/>
                <wp:lineTo x="20561" y="0"/>
                <wp:lineTo x="904" y="0"/>
              </wp:wrapPolygon>
            </wp:wrapTight>
            <wp:docPr id="114" name="Рисунок 113" descr="post-27669-0-80704100-1394985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27669-0-80704100-1394985897.jpg"/>
                    <pic:cNvPicPr/>
                  </pic:nvPicPr>
                  <pic:blipFill>
                    <a:blip r:embed="rId137" cstate="print"/>
                    <a:stretch>
                      <a:fillRect/>
                    </a:stretch>
                  </pic:blipFill>
                  <pic:spPr>
                    <a:xfrm>
                      <a:off x="0" y="0"/>
                      <a:ext cx="1821180" cy="1190625"/>
                    </a:xfrm>
                    <a:prstGeom prst="rect">
                      <a:avLst/>
                    </a:prstGeom>
                    <a:ln>
                      <a:noFill/>
                    </a:ln>
                    <a:effectLst>
                      <a:softEdge rad="112500"/>
                    </a:effectLst>
                  </pic:spPr>
                </pic:pic>
              </a:graphicData>
            </a:graphic>
          </wp:anchor>
        </w:drawing>
      </w:r>
      <w:r w:rsidR="00AF38CE" w:rsidRPr="007C158B">
        <w:rPr>
          <w:rFonts w:ascii="Arial" w:hAnsi="Arial" w:cs="Arial"/>
          <w:b/>
          <w:noProof/>
          <w:sz w:val="28"/>
          <w:szCs w:val="28"/>
          <w:lang w:eastAsia="ru-RU"/>
        </w:rPr>
        <w:t>Государственная программа Удмуртской Республики</w:t>
      </w:r>
      <w:r w:rsidR="00AF38CE">
        <w:rPr>
          <w:rFonts w:ascii="Arial" w:hAnsi="Arial" w:cs="Arial"/>
          <w:b/>
          <w:noProof/>
          <w:sz w:val="28"/>
          <w:szCs w:val="28"/>
          <w:lang w:eastAsia="ru-RU"/>
        </w:rPr>
        <w:br/>
      </w:r>
      <w:r w:rsidR="002C2BE8">
        <w:rPr>
          <w:rFonts w:ascii="Arial" w:hAnsi="Arial" w:cs="Arial"/>
          <w:b/>
          <w:noProof/>
          <w:color w:val="3366FF"/>
          <w:sz w:val="28"/>
          <w:szCs w:val="28"/>
          <w:u w:val="single"/>
          <w:lang w:eastAsia="ru-RU"/>
        </w:rPr>
        <w:t xml:space="preserve"> «Социальная поддержка граждан</w:t>
      </w:r>
      <w:r w:rsidR="00AF38CE" w:rsidRPr="008A5EF6">
        <w:rPr>
          <w:rFonts w:ascii="Arial" w:hAnsi="Arial" w:cs="Arial"/>
          <w:b/>
          <w:noProof/>
          <w:color w:val="3366FF"/>
          <w:sz w:val="28"/>
          <w:szCs w:val="28"/>
          <w:u w:val="single"/>
          <w:lang w:eastAsia="ru-RU"/>
        </w:rPr>
        <w:t>»</w:t>
      </w:r>
    </w:p>
    <w:p w:rsidR="00AF38CE" w:rsidRPr="0041589A" w:rsidRDefault="00AF38CE" w:rsidP="00D559D0">
      <w:pPr>
        <w:autoSpaceDE w:val="0"/>
        <w:autoSpaceDN w:val="0"/>
        <w:adjustRightInd w:val="0"/>
        <w:spacing w:after="0" w:line="240" w:lineRule="auto"/>
        <w:ind w:right="707"/>
        <w:rPr>
          <w:rFonts w:ascii="Arial" w:hAnsi="Arial" w:cs="Arial"/>
          <w:sz w:val="28"/>
          <w:szCs w:val="28"/>
        </w:rPr>
      </w:pPr>
      <w:r w:rsidRPr="00B87908">
        <w:rPr>
          <w:rFonts w:ascii="Arial" w:hAnsi="Arial" w:cs="Arial"/>
          <w:b/>
          <w:color w:val="3366FF"/>
          <w:sz w:val="24"/>
          <w:szCs w:val="24"/>
        </w:rPr>
        <w:t>Цель:</w:t>
      </w:r>
      <w:r w:rsidRPr="0041589A">
        <w:rPr>
          <w:rFonts w:ascii="Arial" w:hAnsi="Arial" w:cs="Arial"/>
          <w:sz w:val="28"/>
          <w:szCs w:val="28"/>
        </w:rPr>
        <w:t xml:space="preserve"> </w:t>
      </w:r>
      <w:r w:rsidRPr="00B13DE7">
        <w:rPr>
          <w:rFonts w:ascii="Arial" w:hAnsi="Arial" w:cs="Arial"/>
          <w:sz w:val="24"/>
          <w:szCs w:val="24"/>
        </w:rPr>
        <w:t>рост благосостояния граждан - получателей мер социальной поддержки, повышение доступности соц</w:t>
      </w:r>
      <w:r w:rsidR="00D559D0" w:rsidRPr="00B13DE7">
        <w:rPr>
          <w:rFonts w:ascii="Arial" w:hAnsi="Arial" w:cs="Arial"/>
          <w:sz w:val="24"/>
          <w:szCs w:val="24"/>
        </w:rPr>
        <w:t xml:space="preserve">иального обслуживания населения; стабилизация демографической ситуации </w:t>
      </w:r>
      <w:r w:rsidR="009A2B91" w:rsidRPr="00B13DE7">
        <w:rPr>
          <w:rFonts w:ascii="Arial" w:hAnsi="Arial" w:cs="Arial"/>
          <w:sz w:val="24"/>
          <w:szCs w:val="24"/>
        </w:rPr>
        <w:t xml:space="preserve">в </w:t>
      </w:r>
      <w:r w:rsidR="00B13DE7" w:rsidRPr="00B13DE7">
        <w:rPr>
          <w:rFonts w:ascii="Arial" w:hAnsi="Arial" w:cs="Arial"/>
          <w:sz w:val="24"/>
          <w:szCs w:val="24"/>
        </w:rPr>
        <w:t>Удмуртской Республике; укрепление и развитие института семьи в Удмуртской Республике</w:t>
      </w:r>
    </w:p>
    <w:p w:rsidR="00AF38CE" w:rsidRDefault="00AF38CE" w:rsidP="002C6280">
      <w:pPr>
        <w:tabs>
          <w:tab w:val="left" w:pos="4374"/>
        </w:tabs>
        <w:autoSpaceDE w:val="0"/>
        <w:autoSpaceDN w:val="0"/>
        <w:adjustRightInd w:val="0"/>
        <w:spacing w:after="0" w:line="240" w:lineRule="auto"/>
        <w:ind w:right="849"/>
        <w:rPr>
          <w:rFonts w:ascii="Arial" w:hAnsi="Arial" w:cs="Arial"/>
          <w:b/>
          <w:sz w:val="24"/>
          <w:szCs w:val="24"/>
        </w:rPr>
      </w:pPr>
    </w:p>
    <w:p w:rsidR="00B13DE7" w:rsidRDefault="00B13DE7" w:rsidP="004F75FD">
      <w:pPr>
        <w:tabs>
          <w:tab w:val="left" w:pos="3686"/>
        </w:tabs>
        <w:autoSpaceDE w:val="0"/>
        <w:autoSpaceDN w:val="0"/>
        <w:adjustRightInd w:val="0"/>
        <w:spacing w:after="0" w:line="240" w:lineRule="auto"/>
        <w:ind w:right="849"/>
        <w:jc w:val="center"/>
        <w:rPr>
          <w:rFonts w:ascii="Arial" w:hAnsi="Arial" w:cs="Arial"/>
          <w:b/>
          <w:sz w:val="24"/>
          <w:szCs w:val="24"/>
        </w:rPr>
      </w:pPr>
    </w:p>
    <w:p w:rsidR="00AF38CE" w:rsidRDefault="00AF38CE" w:rsidP="004F75FD">
      <w:pPr>
        <w:tabs>
          <w:tab w:val="left" w:pos="3686"/>
        </w:tabs>
        <w:autoSpaceDE w:val="0"/>
        <w:autoSpaceDN w:val="0"/>
        <w:adjustRightInd w:val="0"/>
        <w:spacing w:after="0" w:line="240" w:lineRule="auto"/>
        <w:ind w:right="84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AF38CE" w:rsidRPr="008A5EF6" w:rsidRDefault="00DB6C02" w:rsidP="00AF38CE">
      <w:pPr>
        <w:tabs>
          <w:tab w:val="left" w:pos="4374"/>
        </w:tabs>
        <w:autoSpaceDE w:val="0"/>
        <w:autoSpaceDN w:val="0"/>
        <w:adjustRightInd w:val="0"/>
        <w:spacing w:after="0" w:line="240" w:lineRule="auto"/>
        <w:ind w:left="2410" w:right="851" w:hanging="709"/>
        <w:jc w:val="right"/>
        <w:rPr>
          <w:rFonts w:ascii="Arial" w:hAnsi="Arial" w:cs="Arial"/>
          <w:sz w:val="20"/>
          <w:szCs w:val="20"/>
        </w:rPr>
      </w:pPr>
      <w:r w:rsidRPr="00DB6C02">
        <w:rPr>
          <w:rFonts w:ascii="Arial" w:hAnsi="Arial" w:cs="Arial"/>
          <w:b/>
          <w:noProof/>
          <w:sz w:val="28"/>
          <w:szCs w:val="28"/>
          <w:lang w:eastAsia="ru-RU"/>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293" type="#_x0000_t176" style="position:absolute;left:0;text-align:left;margin-left:499.9pt;margin-top:1.3pt;width:71.25pt;height:23.25pt;z-index:252021248;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293">
              <w:txbxContent>
                <w:p w:rsidR="00A50DDB" w:rsidRPr="005A2451" w:rsidRDefault="00A50DDB" w:rsidP="00B13DE7">
                  <w:pPr>
                    <w:jc w:val="right"/>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322"/>
        <w:gridCol w:w="1559"/>
      </w:tblGrid>
      <w:tr w:rsidR="00F16174" w:rsidTr="007E3CDE">
        <w:trPr>
          <w:trHeight w:val="210"/>
        </w:trPr>
        <w:tc>
          <w:tcPr>
            <w:tcW w:w="9322" w:type="dxa"/>
            <w:shd w:val="clear" w:color="auto" w:fill="FFFFFF" w:themeFill="background1"/>
            <w:vAlign w:val="center"/>
          </w:tcPr>
          <w:p w:rsidR="00F16174" w:rsidRPr="00E97111" w:rsidRDefault="00F16174" w:rsidP="00AF38CE">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559" w:type="dxa"/>
            <w:shd w:val="clear" w:color="auto" w:fill="FFFFFF" w:themeFill="background1"/>
            <w:vAlign w:val="center"/>
          </w:tcPr>
          <w:p w:rsidR="00F16174" w:rsidRPr="00E97111" w:rsidRDefault="002C2BE8" w:rsidP="00AF38CE">
            <w:pPr>
              <w:autoSpaceDE w:val="0"/>
              <w:autoSpaceDN w:val="0"/>
              <w:adjustRightInd w:val="0"/>
              <w:ind w:left="-54"/>
              <w:jc w:val="center"/>
              <w:rPr>
                <w:rFonts w:ascii="Arial" w:hAnsi="Arial" w:cs="Arial"/>
                <w:b/>
                <w:sz w:val="24"/>
                <w:szCs w:val="24"/>
              </w:rPr>
            </w:pPr>
            <w:r>
              <w:rPr>
                <w:rFonts w:ascii="Arial" w:hAnsi="Arial" w:cs="Arial"/>
                <w:b/>
                <w:sz w:val="24"/>
                <w:szCs w:val="24"/>
              </w:rPr>
              <w:t xml:space="preserve">2016 </w:t>
            </w:r>
            <w:r w:rsidR="00F16174" w:rsidRPr="00E97111">
              <w:rPr>
                <w:rFonts w:ascii="Arial" w:hAnsi="Arial" w:cs="Arial"/>
                <w:b/>
                <w:sz w:val="24"/>
                <w:szCs w:val="24"/>
              </w:rPr>
              <w:t>год</w:t>
            </w:r>
            <w:r>
              <w:rPr>
                <w:rFonts w:ascii="Arial" w:hAnsi="Arial" w:cs="Arial"/>
                <w:b/>
                <w:sz w:val="24"/>
                <w:szCs w:val="24"/>
              </w:rPr>
              <w:t xml:space="preserve"> (план)</w:t>
            </w:r>
          </w:p>
        </w:tc>
      </w:tr>
      <w:tr w:rsidR="00F16174" w:rsidTr="007E3CDE">
        <w:trPr>
          <w:trHeight w:val="210"/>
        </w:trPr>
        <w:tc>
          <w:tcPr>
            <w:tcW w:w="9322" w:type="dxa"/>
            <w:shd w:val="clear" w:color="auto" w:fill="FFFFFF" w:themeFill="background1"/>
            <w:vAlign w:val="center"/>
          </w:tcPr>
          <w:p w:rsidR="00F16174" w:rsidRPr="008A5EF6" w:rsidRDefault="00F16174" w:rsidP="00AF38CE">
            <w:pPr>
              <w:autoSpaceDE w:val="0"/>
              <w:autoSpaceDN w:val="0"/>
              <w:adjustRightInd w:val="0"/>
              <w:rPr>
                <w:rFonts w:ascii="Arial" w:hAnsi="Arial" w:cs="Arial"/>
                <w:color w:val="0066FF"/>
                <w:sz w:val="24"/>
                <w:szCs w:val="24"/>
              </w:rPr>
            </w:pPr>
            <w:r w:rsidRPr="008A5EF6">
              <w:rPr>
                <w:rFonts w:ascii="Arial" w:hAnsi="Arial" w:cs="Arial"/>
                <w:b/>
                <w:color w:val="0066FF"/>
                <w:sz w:val="24"/>
                <w:szCs w:val="24"/>
              </w:rPr>
              <w:t>Государственная программа Удмуртской Республики «Социальная</w:t>
            </w:r>
            <w:r w:rsidR="002C2BE8">
              <w:rPr>
                <w:rFonts w:ascii="Arial" w:hAnsi="Arial" w:cs="Arial"/>
                <w:b/>
                <w:color w:val="0066FF"/>
                <w:sz w:val="24"/>
                <w:szCs w:val="24"/>
              </w:rPr>
              <w:t xml:space="preserve"> поддержка граждан»</w:t>
            </w:r>
            <w:r w:rsidRPr="008A5EF6">
              <w:rPr>
                <w:rFonts w:ascii="Arial" w:hAnsi="Arial" w:cs="Arial"/>
                <w:color w:val="0066FF"/>
                <w:sz w:val="24"/>
                <w:szCs w:val="24"/>
              </w:rPr>
              <w:t xml:space="preserve">, </w:t>
            </w:r>
          </w:p>
          <w:p w:rsidR="00F16174" w:rsidRPr="008A5EF6" w:rsidRDefault="00F16174" w:rsidP="00AF38CE">
            <w:pPr>
              <w:autoSpaceDE w:val="0"/>
              <w:autoSpaceDN w:val="0"/>
              <w:adjustRightInd w:val="0"/>
              <w:rPr>
                <w:rFonts w:ascii="Arial" w:hAnsi="Arial" w:cs="Arial"/>
                <w:color w:val="0066FF"/>
                <w:sz w:val="24"/>
                <w:szCs w:val="24"/>
              </w:rPr>
            </w:pPr>
            <w:r w:rsidRPr="008A5EF6">
              <w:rPr>
                <w:rFonts w:ascii="Arial" w:hAnsi="Arial" w:cs="Arial"/>
                <w:color w:val="0066FF"/>
                <w:sz w:val="20"/>
                <w:szCs w:val="20"/>
              </w:rPr>
              <w:t>в том числе:</w:t>
            </w:r>
          </w:p>
        </w:tc>
        <w:tc>
          <w:tcPr>
            <w:tcW w:w="1559" w:type="dxa"/>
            <w:shd w:val="clear" w:color="auto" w:fill="FFFFFF" w:themeFill="background1"/>
            <w:vAlign w:val="center"/>
          </w:tcPr>
          <w:p w:rsidR="00F16174" w:rsidRPr="008A5EF6" w:rsidRDefault="002C2BE8" w:rsidP="00AF38CE">
            <w:pPr>
              <w:autoSpaceDE w:val="0"/>
              <w:autoSpaceDN w:val="0"/>
              <w:adjustRightInd w:val="0"/>
              <w:ind w:left="-54"/>
              <w:jc w:val="center"/>
              <w:rPr>
                <w:rFonts w:ascii="Arial" w:hAnsi="Arial" w:cs="Arial"/>
                <w:b/>
                <w:color w:val="0066FF"/>
                <w:sz w:val="24"/>
                <w:szCs w:val="24"/>
              </w:rPr>
            </w:pPr>
            <w:r>
              <w:rPr>
                <w:rFonts w:ascii="Arial" w:hAnsi="Arial" w:cs="Arial"/>
                <w:b/>
                <w:color w:val="0066FF"/>
                <w:sz w:val="24"/>
                <w:szCs w:val="24"/>
              </w:rPr>
              <w:t>7 740,60</w:t>
            </w:r>
          </w:p>
        </w:tc>
      </w:tr>
      <w:tr w:rsidR="00F16174" w:rsidTr="007E3CDE">
        <w:trPr>
          <w:trHeight w:val="449"/>
        </w:trPr>
        <w:tc>
          <w:tcPr>
            <w:tcW w:w="9322" w:type="dxa"/>
            <w:shd w:val="clear" w:color="auto" w:fill="FFFFFF" w:themeFill="background1"/>
            <w:vAlign w:val="center"/>
          </w:tcPr>
          <w:p w:rsidR="00F16174" w:rsidRPr="00C84F3B" w:rsidRDefault="00F16174" w:rsidP="00634A28">
            <w:pPr>
              <w:pStyle w:val="a6"/>
              <w:numPr>
                <w:ilvl w:val="0"/>
                <w:numId w:val="1"/>
              </w:numPr>
              <w:autoSpaceDE w:val="0"/>
              <w:autoSpaceDN w:val="0"/>
              <w:adjustRightInd w:val="0"/>
              <w:ind w:left="426"/>
              <w:rPr>
                <w:rFonts w:ascii="Arial" w:hAnsi="Arial" w:cs="Arial"/>
                <w:sz w:val="24"/>
                <w:szCs w:val="24"/>
              </w:rPr>
            </w:pPr>
            <w:r w:rsidRPr="008A5EF6">
              <w:rPr>
                <w:rFonts w:ascii="Arial" w:hAnsi="Arial" w:cs="Arial"/>
                <w:sz w:val="24"/>
                <w:szCs w:val="24"/>
              </w:rPr>
              <w:t>Развитие мер социальной поддержки отдельных категорий граждан</w:t>
            </w:r>
          </w:p>
        </w:tc>
        <w:tc>
          <w:tcPr>
            <w:tcW w:w="1559" w:type="dxa"/>
            <w:shd w:val="clear" w:color="auto" w:fill="FFFFFF" w:themeFill="background1"/>
            <w:vAlign w:val="center"/>
          </w:tcPr>
          <w:p w:rsidR="00F16174" w:rsidRPr="008A5EF6" w:rsidRDefault="002C2BE8" w:rsidP="00AF38CE">
            <w:pPr>
              <w:autoSpaceDE w:val="0"/>
              <w:autoSpaceDN w:val="0"/>
              <w:adjustRightInd w:val="0"/>
              <w:jc w:val="center"/>
              <w:rPr>
                <w:rFonts w:ascii="Arial" w:hAnsi="Arial" w:cs="Arial"/>
                <w:b/>
                <w:sz w:val="24"/>
                <w:szCs w:val="24"/>
              </w:rPr>
            </w:pPr>
            <w:r>
              <w:rPr>
                <w:rFonts w:ascii="Arial" w:hAnsi="Arial" w:cs="Arial"/>
                <w:b/>
                <w:sz w:val="24"/>
                <w:szCs w:val="24"/>
              </w:rPr>
              <w:t>3 720,32</w:t>
            </w:r>
          </w:p>
        </w:tc>
      </w:tr>
      <w:tr w:rsidR="00F16174" w:rsidTr="007E3CDE">
        <w:trPr>
          <w:trHeight w:val="210"/>
        </w:trPr>
        <w:tc>
          <w:tcPr>
            <w:tcW w:w="9322" w:type="dxa"/>
            <w:shd w:val="clear" w:color="auto" w:fill="FFFFFF" w:themeFill="background1"/>
            <w:vAlign w:val="center"/>
          </w:tcPr>
          <w:p w:rsidR="00F16174" w:rsidRPr="00C84F3B" w:rsidRDefault="0098437B"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Реализация демографической и семейной политики совершенствование социальной поддержки семей с детьми</w:t>
            </w:r>
          </w:p>
        </w:tc>
        <w:tc>
          <w:tcPr>
            <w:tcW w:w="1559" w:type="dxa"/>
            <w:shd w:val="clear" w:color="auto" w:fill="FFFFFF" w:themeFill="background1"/>
            <w:vAlign w:val="center"/>
          </w:tcPr>
          <w:p w:rsidR="00F16174" w:rsidRPr="008A5EF6" w:rsidRDefault="0098437B" w:rsidP="00AF38CE">
            <w:pPr>
              <w:autoSpaceDE w:val="0"/>
              <w:autoSpaceDN w:val="0"/>
              <w:adjustRightInd w:val="0"/>
              <w:jc w:val="center"/>
              <w:rPr>
                <w:rFonts w:ascii="Arial" w:hAnsi="Arial" w:cs="Arial"/>
                <w:b/>
                <w:sz w:val="24"/>
                <w:szCs w:val="24"/>
              </w:rPr>
            </w:pPr>
            <w:r>
              <w:rPr>
                <w:rFonts w:ascii="Arial" w:hAnsi="Arial" w:cs="Arial"/>
                <w:b/>
                <w:sz w:val="24"/>
                <w:szCs w:val="24"/>
              </w:rPr>
              <w:t>2 057,52</w:t>
            </w:r>
          </w:p>
        </w:tc>
      </w:tr>
      <w:tr w:rsidR="00F16174" w:rsidTr="007E3CDE">
        <w:trPr>
          <w:trHeight w:val="210"/>
        </w:trPr>
        <w:tc>
          <w:tcPr>
            <w:tcW w:w="9322" w:type="dxa"/>
            <w:shd w:val="clear" w:color="auto" w:fill="FFFFFF" w:themeFill="background1"/>
            <w:vAlign w:val="center"/>
          </w:tcPr>
          <w:p w:rsidR="00F16174" w:rsidRPr="00C84F3B" w:rsidRDefault="00F16174" w:rsidP="00634A28">
            <w:pPr>
              <w:pStyle w:val="a6"/>
              <w:numPr>
                <w:ilvl w:val="0"/>
                <w:numId w:val="1"/>
              </w:numPr>
              <w:autoSpaceDE w:val="0"/>
              <w:autoSpaceDN w:val="0"/>
              <w:adjustRightInd w:val="0"/>
              <w:ind w:left="426"/>
              <w:rPr>
                <w:rFonts w:ascii="Arial" w:hAnsi="Arial" w:cs="Arial"/>
                <w:sz w:val="24"/>
                <w:szCs w:val="24"/>
              </w:rPr>
            </w:pPr>
            <w:r w:rsidRPr="008A5EF6">
              <w:rPr>
                <w:rFonts w:ascii="Arial" w:hAnsi="Arial" w:cs="Arial"/>
                <w:sz w:val="24"/>
                <w:szCs w:val="24"/>
              </w:rPr>
              <w:t>Модернизация и развитие социального обслуживания населения</w:t>
            </w:r>
          </w:p>
        </w:tc>
        <w:tc>
          <w:tcPr>
            <w:tcW w:w="1559" w:type="dxa"/>
            <w:shd w:val="clear" w:color="auto" w:fill="FFFFFF" w:themeFill="background1"/>
            <w:vAlign w:val="center"/>
          </w:tcPr>
          <w:p w:rsidR="00F16174" w:rsidRPr="008A5EF6" w:rsidRDefault="000C10F0" w:rsidP="00AF38CE">
            <w:pPr>
              <w:autoSpaceDE w:val="0"/>
              <w:autoSpaceDN w:val="0"/>
              <w:adjustRightInd w:val="0"/>
              <w:jc w:val="center"/>
              <w:rPr>
                <w:rFonts w:ascii="Arial" w:hAnsi="Arial" w:cs="Arial"/>
                <w:b/>
                <w:sz w:val="24"/>
                <w:szCs w:val="24"/>
              </w:rPr>
            </w:pPr>
            <w:r>
              <w:rPr>
                <w:rFonts w:ascii="Arial" w:hAnsi="Arial" w:cs="Arial"/>
                <w:b/>
                <w:sz w:val="24"/>
                <w:szCs w:val="24"/>
              </w:rPr>
              <w:t>1 </w:t>
            </w:r>
            <w:r w:rsidR="0098437B">
              <w:rPr>
                <w:rFonts w:ascii="Arial" w:hAnsi="Arial" w:cs="Arial"/>
                <w:b/>
                <w:sz w:val="24"/>
                <w:szCs w:val="24"/>
              </w:rPr>
              <w:t xml:space="preserve"> 557,52</w:t>
            </w:r>
          </w:p>
        </w:tc>
      </w:tr>
      <w:tr w:rsidR="00F16174" w:rsidTr="007E3CDE">
        <w:trPr>
          <w:trHeight w:val="210"/>
        </w:trPr>
        <w:tc>
          <w:tcPr>
            <w:tcW w:w="9322" w:type="dxa"/>
            <w:shd w:val="clear" w:color="auto" w:fill="FFFFFF" w:themeFill="background1"/>
            <w:vAlign w:val="center"/>
          </w:tcPr>
          <w:p w:rsidR="00F16174" w:rsidRPr="00C84F3B" w:rsidRDefault="00F16174" w:rsidP="00634A28">
            <w:pPr>
              <w:pStyle w:val="a6"/>
              <w:numPr>
                <w:ilvl w:val="0"/>
                <w:numId w:val="1"/>
              </w:numPr>
              <w:autoSpaceDE w:val="0"/>
              <w:autoSpaceDN w:val="0"/>
              <w:adjustRightInd w:val="0"/>
              <w:ind w:left="426"/>
              <w:rPr>
                <w:rFonts w:ascii="Arial" w:hAnsi="Arial" w:cs="Arial"/>
                <w:sz w:val="24"/>
                <w:szCs w:val="24"/>
              </w:rPr>
            </w:pPr>
            <w:r w:rsidRPr="008A5EF6">
              <w:rPr>
                <w:rFonts w:ascii="Arial" w:hAnsi="Arial" w:cs="Arial"/>
                <w:sz w:val="24"/>
                <w:szCs w:val="24"/>
              </w:rPr>
              <w:t>Создание условий для реализации государственной программы</w:t>
            </w:r>
          </w:p>
        </w:tc>
        <w:tc>
          <w:tcPr>
            <w:tcW w:w="1559" w:type="dxa"/>
            <w:shd w:val="clear" w:color="auto" w:fill="FFFFFF" w:themeFill="background1"/>
            <w:vAlign w:val="center"/>
          </w:tcPr>
          <w:p w:rsidR="00F16174" w:rsidRPr="008A5EF6" w:rsidRDefault="0098437B" w:rsidP="00AF38CE">
            <w:pPr>
              <w:autoSpaceDE w:val="0"/>
              <w:autoSpaceDN w:val="0"/>
              <w:adjustRightInd w:val="0"/>
              <w:jc w:val="center"/>
              <w:rPr>
                <w:rFonts w:ascii="Arial" w:hAnsi="Arial" w:cs="Arial"/>
                <w:b/>
                <w:sz w:val="24"/>
                <w:szCs w:val="24"/>
              </w:rPr>
            </w:pPr>
            <w:r>
              <w:rPr>
                <w:rFonts w:ascii="Arial" w:hAnsi="Arial" w:cs="Arial"/>
                <w:b/>
                <w:sz w:val="24"/>
                <w:szCs w:val="24"/>
              </w:rPr>
              <w:t>405,24</w:t>
            </w:r>
          </w:p>
        </w:tc>
      </w:tr>
    </w:tbl>
    <w:p w:rsidR="00AF38CE" w:rsidRDefault="00AF38CE" w:rsidP="00AF38CE">
      <w:pPr>
        <w:autoSpaceDE w:val="0"/>
        <w:autoSpaceDN w:val="0"/>
        <w:adjustRightInd w:val="0"/>
        <w:spacing w:after="0" w:line="240" w:lineRule="auto"/>
        <w:ind w:left="1985" w:right="1274" w:hanging="1276"/>
        <w:jc w:val="center"/>
        <w:rPr>
          <w:rFonts w:ascii="Arial" w:hAnsi="Arial" w:cs="Arial"/>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6A6095" w:rsidRDefault="006A6095"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AF38CE" w:rsidRPr="004F75FD" w:rsidRDefault="00AF38CE" w:rsidP="007E3CDE">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r w:rsidRPr="004F75FD">
        <w:rPr>
          <w:rFonts w:ascii="Arial" w:hAnsi="Arial" w:cs="Arial"/>
          <w:b/>
          <w:color w:val="000000" w:themeColor="text1"/>
          <w:sz w:val="24"/>
          <w:szCs w:val="24"/>
        </w:rPr>
        <w:t>Основные результаты</w:t>
      </w:r>
    </w:p>
    <w:p w:rsidR="00AF38CE" w:rsidRPr="004F75FD" w:rsidRDefault="00AF38CE" w:rsidP="00FD2CF0">
      <w:pPr>
        <w:pStyle w:val="aa"/>
        <w:spacing w:after="0"/>
        <w:ind w:left="284" w:right="565"/>
        <w:jc w:val="center"/>
        <w:rPr>
          <w:rFonts w:asciiTheme="minorHAnsi" w:eastAsiaTheme="minorHAnsi" w:hAnsiTheme="minorHAnsi" w:cstheme="minorBidi"/>
          <w:color w:val="0070C0"/>
          <w:sz w:val="22"/>
          <w:szCs w:val="22"/>
        </w:rPr>
      </w:pPr>
    </w:p>
    <w:tbl>
      <w:tblPr>
        <w:tblW w:w="11056" w:type="dxa"/>
        <w:tblInd w:w="534" w:type="dxa"/>
        <w:shd w:val="clear" w:color="auto" w:fill="FFFFFF" w:themeFill="background1"/>
        <w:tblLayout w:type="fixed"/>
        <w:tblLook w:val="04A0"/>
      </w:tblPr>
      <w:tblGrid>
        <w:gridCol w:w="9497"/>
        <w:gridCol w:w="1559"/>
      </w:tblGrid>
      <w:tr w:rsidR="0098437B" w:rsidRPr="00A53302" w:rsidTr="00EE4570">
        <w:trPr>
          <w:trHeight w:val="675"/>
          <w:tblHeader/>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98437B" w:rsidRPr="004F75FD" w:rsidRDefault="0098437B" w:rsidP="004F75FD">
            <w:pPr>
              <w:spacing w:after="0" w:line="240" w:lineRule="auto"/>
              <w:rPr>
                <w:rFonts w:ascii="Arial" w:eastAsia="Times New Roman" w:hAnsi="Arial" w:cs="Arial"/>
                <w:b/>
                <w:bCs/>
                <w:lang w:eastAsia="ru-RU"/>
              </w:rPr>
            </w:pPr>
            <w:r>
              <w:rPr>
                <w:rFonts w:ascii="Arial" w:eastAsia="Times New Roman" w:hAnsi="Arial" w:cs="Arial"/>
                <w:b/>
                <w:bCs/>
                <w:lang w:eastAsia="ru-RU"/>
              </w:rPr>
              <w:t xml:space="preserve">                                        </w:t>
            </w:r>
            <w:r w:rsidRPr="004F75FD">
              <w:rPr>
                <w:rFonts w:ascii="Arial" w:eastAsia="Times New Roman" w:hAnsi="Arial" w:cs="Arial"/>
                <w:b/>
                <w:bCs/>
                <w:lang w:eastAsia="ru-RU"/>
              </w:rPr>
              <w:t>Наименование индикатора</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98437B" w:rsidRPr="004F75FD" w:rsidRDefault="0098437B" w:rsidP="007E3CDE">
            <w:pPr>
              <w:spacing w:after="0" w:line="240" w:lineRule="auto"/>
              <w:jc w:val="center"/>
              <w:rPr>
                <w:rFonts w:ascii="Arial" w:eastAsia="Times New Roman" w:hAnsi="Arial" w:cs="Arial"/>
                <w:b/>
                <w:bCs/>
                <w:lang w:eastAsia="ru-RU"/>
              </w:rPr>
            </w:pPr>
            <w:r>
              <w:rPr>
                <w:rFonts w:ascii="Arial" w:eastAsia="Times New Roman" w:hAnsi="Arial" w:cs="Arial"/>
                <w:b/>
                <w:bCs/>
                <w:lang w:eastAsia="ru-RU"/>
              </w:rPr>
              <w:t>2016</w:t>
            </w:r>
            <w:r w:rsidRPr="004F75FD">
              <w:rPr>
                <w:rFonts w:ascii="Arial" w:eastAsia="Times New Roman" w:hAnsi="Arial" w:cs="Arial"/>
                <w:b/>
                <w:bCs/>
                <w:lang w:eastAsia="ru-RU"/>
              </w:rPr>
              <w:t xml:space="preserve"> год</w:t>
            </w:r>
            <w:r>
              <w:rPr>
                <w:rFonts w:ascii="Arial" w:eastAsia="Times New Roman" w:hAnsi="Arial" w:cs="Arial"/>
                <w:b/>
                <w:bCs/>
                <w:lang w:eastAsia="ru-RU"/>
              </w:rPr>
              <w:t xml:space="preserve"> (прогноз)</w:t>
            </w:r>
          </w:p>
        </w:tc>
      </w:tr>
      <w:tr w:rsidR="0098437B" w:rsidRPr="00A53302" w:rsidTr="00EE4570">
        <w:trPr>
          <w:trHeight w:val="675"/>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98437B" w:rsidP="00A53302">
            <w:pPr>
              <w:spacing w:after="0" w:line="240" w:lineRule="auto"/>
              <w:rPr>
                <w:rFonts w:ascii="Arial" w:eastAsia="Times New Roman" w:hAnsi="Arial" w:cs="Arial"/>
                <w:lang w:eastAsia="ru-RU"/>
              </w:rPr>
            </w:pPr>
            <w:r w:rsidRPr="004F75FD">
              <w:rPr>
                <w:rFonts w:ascii="Arial" w:eastAsia="Times New Roman" w:hAnsi="Arial" w:cs="Arial"/>
                <w:lang w:eastAsia="ru-RU"/>
              </w:rPr>
              <w:t>Доля граждан, получивших социальные услуги в учреждениях социального обслуживания населения, в общем числе граждан, обратившихся за получением социальных услуг в учреждения социального обслуживания населения, %</w:t>
            </w:r>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98,7</w:t>
            </w:r>
          </w:p>
        </w:tc>
      </w:tr>
      <w:tr w:rsidR="0098437B" w:rsidRPr="00A53302" w:rsidTr="00EE4570">
        <w:trPr>
          <w:trHeight w:val="675"/>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98437B" w:rsidP="00A53302">
            <w:pPr>
              <w:spacing w:after="0" w:line="240" w:lineRule="auto"/>
              <w:rPr>
                <w:rFonts w:ascii="Arial" w:eastAsia="Times New Roman" w:hAnsi="Arial" w:cs="Arial"/>
                <w:lang w:eastAsia="ru-RU"/>
              </w:rPr>
            </w:pPr>
            <w:r w:rsidRPr="004F75FD">
              <w:rPr>
                <w:rFonts w:ascii="Arial" w:eastAsia="Times New Roman" w:hAnsi="Arial" w:cs="Arial"/>
                <w:lang w:eastAsia="ru-RU"/>
              </w:rPr>
              <w:t>Соотношение средней заработной платы социальных работников государственных учреждений Удмуртской Республики и муниципальных учреждений в Удмуртской Республике со средней заработной платой в Удмуртской Республике, %</w:t>
            </w:r>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79,0</w:t>
            </w:r>
          </w:p>
        </w:tc>
      </w:tr>
      <w:tr w:rsidR="0098437B" w:rsidRPr="00A53302" w:rsidTr="00EE4570">
        <w:trPr>
          <w:trHeight w:val="892"/>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98437B" w:rsidP="00A53302">
            <w:pPr>
              <w:spacing w:after="0" w:line="240" w:lineRule="auto"/>
              <w:rPr>
                <w:rFonts w:ascii="Arial" w:eastAsia="Times New Roman" w:hAnsi="Arial" w:cs="Arial"/>
                <w:lang w:eastAsia="ru-RU"/>
              </w:rPr>
            </w:pPr>
            <w:r w:rsidRPr="004F75FD">
              <w:rPr>
                <w:rFonts w:ascii="Arial" w:eastAsia="Times New Roman" w:hAnsi="Arial" w:cs="Arial"/>
                <w:lang w:eastAsia="ru-RU"/>
              </w:rPr>
              <w:t>Удельный вес малоимущих граждан, получающих меры социальной поддержки в соответствии с нормативными правовыми актами Российской Федерации и нормативными правовыми актами</w:t>
            </w:r>
            <w:r w:rsidR="00D559D0">
              <w:rPr>
                <w:rFonts w:ascii="Arial" w:eastAsia="Times New Roman" w:hAnsi="Arial" w:cs="Arial"/>
                <w:lang w:eastAsia="ru-RU"/>
              </w:rPr>
              <w:t xml:space="preserve"> </w:t>
            </w:r>
            <w:r w:rsidRPr="004F75FD">
              <w:rPr>
                <w:rFonts w:ascii="Arial" w:eastAsia="Times New Roman" w:hAnsi="Arial" w:cs="Arial"/>
                <w:lang w:eastAsia="ru-RU"/>
              </w:rPr>
              <w:t>Удмуртской Республики, в общей численности малоимущих граждан в Удмуртской Республике, обратившихся за получением мер социальной поддержки, %</w:t>
            </w:r>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98,4</w:t>
            </w:r>
          </w:p>
        </w:tc>
      </w:tr>
      <w:tr w:rsidR="0098437B" w:rsidRPr="00A53302" w:rsidTr="00EE4570">
        <w:trPr>
          <w:trHeight w:val="450"/>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D559D0" w:rsidP="00A53302">
            <w:pPr>
              <w:spacing w:after="0" w:line="240" w:lineRule="auto"/>
              <w:rPr>
                <w:rFonts w:ascii="Arial" w:eastAsia="Times New Roman" w:hAnsi="Arial" w:cs="Arial"/>
                <w:lang w:eastAsia="ru-RU"/>
              </w:rPr>
            </w:pPr>
            <w:r>
              <w:rPr>
                <w:rFonts w:ascii="Arial" w:eastAsia="Times New Roman" w:hAnsi="Arial" w:cs="Arial"/>
                <w:lang w:eastAsia="ru-RU"/>
              </w:rPr>
              <w:t>Суммарный коэффициент рождаемости, единиц</w:t>
            </w:r>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1,93</w:t>
            </w:r>
          </w:p>
        </w:tc>
      </w:tr>
      <w:tr w:rsidR="0098437B" w:rsidRPr="00A53302" w:rsidTr="00EE4570">
        <w:trPr>
          <w:trHeight w:val="436"/>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98437B" w:rsidP="00A53302">
            <w:pPr>
              <w:spacing w:after="0" w:line="240" w:lineRule="auto"/>
              <w:rPr>
                <w:rFonts w:ascii="Arial" w:eastAsia="Times New Roman" w:hAnsi="Arial" w:cs="Arial"/>
                <w:lang w:eastAsia="ru-RU"/>
              </w:rPr>
            </w:pPr>
            <w:r w:rsidRPr="004F75FD">
              <w:rPr>
                <w:rFonts w:ascii="Arial" w:eastAsia="Times New Roman" w:hAnsi="Arial" w:cs="Arial"/>
                <w:lang w:eastAsia="ru-RU"/>
              </w:rPr>
              <w:t>Обеспеченность стационарными учреждениями социального обслуживания, мест на 10 тыс. жителей</w:t>
            </w:r>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22,39</w:t>
            </w:r>
          </w:p>
        </w:tc>
      </w:tr>
      <w:tr w:rsidR="0098437B" w:rsidRPr="00A53302" w:rsidTr="00EE4570">
        <w:trPr>
          <w:trHeight w:val="450"/>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98437B" w:rsidP="00A53302">
            <w:pPr>
              <w:spacing w:after="0" w:line="240" w:lineRule="auto"/>
              <w:rPr>
                <w:rFonts w:ascii="Arial" w:eastAsia="Times New Roman" w:hAnsi="Arial" w:cs="Arial"/>
                <w:lang w:eastAsia="ru-RU"/>
              </w:rPr>
            </w:pPr>
            <w:r w:rsidRPr="004F75FD">
              <w:rPr>
                <w:rFonts w:ascii="Arial" w:eastAsia="Times New Roman" w:hAnsi="Arial" w:cs="Arial"/>
                <w:lang w:eastAsia="ru-RU"/>
              </w:rPr>
              <w:t>Удельный вес детей-инвалидов, получивших социальные услуги в учреждениях социального обслуживания, в общей численности детей-инвалидов, %</w:t>
            </w:r>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60,0</w:t>
            </w:r>
          </w:p>
        </w:tc>
      </w:tr>
      <w:tr w:rsidR="0098437B" w:rsidRPr="00A53302" w:rsidTr="00EE4570">
        <w:trPr>
          <w:trHeight w:val="1350"/>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98437B" w:rsidP="00A53302">
            <w:pPr>
              <w:spacing w:after="0" w:line="240" w:lineRule="auto"/>
              <w:rPr>
                <w:rFonts w:ascii="Arial" w:eastAsia="Times New Roman" w:hAnsi="Arial" w:cs="Arial"/>
                <w:lang w:eastAsia="ru-RU"/>
              </w:rPr>
            </w:pPr>
            <w:proofErr w:type="gramStart"/>
            <w:r w:rsidRPr="004F75FD">
              <w:rPr>
                <w:rFonts w:ascii="Arial" w:eastAsia="Times New Roman" w:hAnsi="Arial" w:cs="Arial"/>
                <w:lang w:eastAsia="ru-RU"/>
              </w:rPr>
              <w:t>Удельный вес зданий стационарных учреждений  социального обслуживания граждан пожилого возраста, инвалидов (взрослых и детей), лиц без определенного места жительства и занятий, требующих реконструкции, зданий, находящихся в аварийном состоянии, ветхих зданий, от общего количества зданий стационарных учреждений социального обслуживания граждан пожилого возраста, инвалидов (взрослых и детей), лиц без определенного места жительства и занятий, %</w:t>
            </w:r>
            <w:proofErr w:type="gramEnd"/>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1,0</w:t>
            </w:r>
          </w:p>
        </w:tc>
      </w:tr>
      <w:tr w:rsidR="0098437B" w:rsidRPr="00A53302" w:rsidTr="00EE4570">
        <w:trPr>
          <w:trHeight w:val="675"/>
        </w:trPr>
        <w:tc>
          <w:tcPr>
            <w:tcW w:w="949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98437B" w:rsidRPr="004F75FD" w:rsidRDefault="0098437B" w:rsidP="002C6280">
            <w:pPr>
              <w:spacing w:after="0" w:line="240" w:lineRule="auto"/>
              <w:rPr>
                <w:rFonts w:ascii="Arial" w:eastAsia="Times New Roman" w:hAnsi="Arial" w:cs="Arial"/>
                <w:lang w:eastAsia="ru-RU"/>
              </w:rPr>
            </w:pPr>
            <w:r w:rsidRPr="004F75FD">
              <w:rPr>
                <w:rFonts w:ascii="Arial" w:eastAsia="Times New Roman" w:hAnsi="Arial" w:cs="Arial"/>
                <w:lang w:eastAsia="ru-RU"/>
              </w:rPr>
              <w:t>Количество пожилых людей, принявших участие в республиканских, городских и районных мероприятиях, посвященных Дню Победы, Международному дню пожилых людей, Международному дню инвалидов и иных мероприятиях, тыс. ч</w:t>
            </w:r>
            <w:r>
              <w:rPr>
                <w:rFonts w:ascii="Arial" w:eastAsia="Times New Roman" w:hAnsi="Arial" w:cs="Arial"/>
                <w:lang w:eastAsia="ru-RU"/>
              </w:rPr>
              <w:t>ел.</w:t>
            </w:r>
          </w:p>
        </w:tc>
        <w:tc>
          <w:tcPr>
            <w:tcW w:w="1559" w:type="dxa"/>
            <w:tcBorders>
              <w:top w:val="single" w:sz="4" w:space="0" w:color="auto"/>
              <w:left w:val="nil"/>
              <w:bottom w:val="single" w:sz="4" w:space="0" w:color="auto"/>
              <w:right w:val="single" w:sz="4" w:space="0" w:color="auto"/>
            </w:tcBorders>
            <w:shd w:val="clear" w:color="auto" w:fill="FFFFFF" w:themeFill="background1"/>
          </w:tcPr>
          <w:p w:rsidR="0098437B" w:rsidRPr="00E23EEF" w:rsidRDefault="00D559D0" w:rsidP="007E3CDE">
            <w:pPr>
              <w:spacing w:after="0" w:line="240" w:lineRule="auto"/>
              <w:jc w:val="center"/>
              <w:rPr>
                <w:rFonts w:ascii="Arial" w:eastAsia="Times New Roman" w:hAnsi="Arial" w:cs="Arial"/>
                <w:lang w:eastAsia="ru-RU"/>
              </w:rPr>
            </w:pPr>
            <w:r>
              <w:rPr>
                <w:rFonts w:ascii="Arial" w:eastAsia="Times New Roman" w:hAnsi="Arial" w:cs="Arial"/>
                <w:lang w:eastAsia="ru-RU"/>
              </w:rPr>
              <w:t>42,0</w:t>
            </w:r>
          </w:p>
        </w:tc>
      </w:tr>
    </w:tbl>
    <w:p w:rsidR="00CF285F" w:rsidRDefault="00CF285F" w:rsidP="004F75FD">
      <w:pPr>
        <w:pStyle w:val="aa"/>
        <w:spacing w:after="0"/>
        <w:ind w:right="565"/>
        <w:jc w:val="center"/>
        <w:rPr>
          <w:rFonts w:ascii="Arial" w:hAnsi="Arial" w:cs="Arial"/>
          <w:b/>
          <w:noProof/>
          <w:sz w:val="28"/>
          <w:szCs w:val="28"/>
        </w:rPr>
      </w:pPr>
    </w:p>
    <w:p w:rsidR="00FA34FD" w:rsidRDefault="00FA34FD" w:rsidP="00EE4570">
      <w:pPr>
        <w:pStyle w:val="aa"/>
        <w:spacing w:after="0"/>
        <w:ind w:right="565"/>
        <w:rPr>
          <w:rFonts w:ascii="Arial" w:hAnsi="Arial" w:cs="Arial"/>
          <w:b/>
          <w:noProof/>
          <w:sz w:val="28"/>
          <w:szCs w:val="28"/>
        </w:rPr>
      </w:pPr>
    </w:p>
    <w:p w:rsidR="009F7354" w:rsidRPr="004F75FD" w:rsidRDefault="009F7354" w:rsidP="004F75FD">
      <w:pPr>
        <w:pStyle w:val="aa"/>
        <w:spacing w:after="0"/>
        <w:ind w:right="565"/>
        <w:jc w:val="center"/>
        <w:rPr>
          <w:rFonts w:asciiTheme="minorHAnsi" w:eastAsiaTheme="minorHAnsi" w:hAnsiTheme="minorHAnsi" w:cstheme="minorBidi"/>
          <w:sz w:val="22"/>
          <w:szCs w:val="22"/>
        </w:rPr>
      </w:pPr>
      <w:r w:rsidRPr="007C158B">
        <w:rPr>
          <w:rFonts w:ascii="Arial" w:hAnsi="Arial" w:cs="Arial"/>
          <w:b/>
          <w:noProof/>
          <w:sz w:val="28"/>
          <w:szCs w:val="28"/>
        </w:rPr>
        <w:lastRenderedPageBreak/>
        <w:t>Государственная программа Удмуртской Республики</w:t>
      </w:r>
    </w:p>
    <w:p w:rsidR="009F7354" w:rsidRPr="00180629" w:rsidRDefault="00EE688E" w:rsidP="009F7354">
      <w:pPr>
        <w:rPr>
          <w:rFonts w:ascii="Arial" w:hAnsi="Arial" w:cs="Arial"/>
          <w:b/>
          <w:color w:val="FF0000"/>
          <w:sz w:val="36"/>
          <w:szCs w:val="36"/>
        </w:rPr>
      </w:pPr>
      <w:r>
        <w:rPr>
          <w:rFonts w:ascii="Arial" w:hAnsi="Arial" w:cs="Arial"/>
          <w:b/>
          <w:noProof/>
          <w:color w:val="7030A0"/>
          <w:sz w:val="28"/>
          <w:szCs w:val="28"/>
          <w:u w:val="single"/>
          <w:lang w:eastAsia="ru-RU"/>
        </w:rPr>
        <w:drawing>
          <wp:anchor distT="0" distB="0" distL="114300" distR="114300" simplePos="0" relativeHeight="252029440" behindDoc="0" locked="0" layoutInCell="1" allowOverlap="1">
            <wp:simplePos x="0" y="0"/>
            <wp:positionH relativeFrom="column">
              <wp:posOffset>228600</wp:posOffset>
            </wp:positionH>
            <wp:positionV relativeFrom="paragraph">
              <wp:posOffset>229870</wp:posOffset>
            </wp:positionV>
            <wp:extent cx="2162175" cy="1543050"/>
            <wp:effectExtent l="19050" t="0" r="9525" b="0"/>
            <wp:wrapSquare wrapText="bothSides"/>
            <wp:docPr id="89" name="Рисунок 66" descr="garcon,-planete-terre,-nuages,-soleil-16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rcon,-planete-terre,-nuages,-soleil-162847.jpg"/>
                    <pic:cNvPicPr/>
                  </pic:nvPicPr>
                  <pic:blipFill>
                    <a:blip r:embed="rId138" cstate="print"/>
                    <a:stretch>
                      <a:fillRect/>
                    </a:stretch>
                  </pic:blipFill>
                  <pic:spPr>
                    <a:xfrm>
                      <a:off x="0" y="0"/>
                      <a:ext cx="2162175" cy="1543050"/>
                    </a:xfrm>
                    <a:prstGeom prst="rect">
                      <a:avLst/>
                    </a:prstGeom>
                    <a:ln>
                      <a:noFill/>
                    </a:ln>
                    <a:effectLst>
                      <a:softEdge rad="112500"/>
                    </a:effectLst>
                  </pic:spPr>
                </pic:pic>
              </a:graphicData>
            </a:graphic>
          </wp:anchor>
        </w:drawing>
      </w:r>
      <w:r w:rsidR="009F7354" w:rsidRPr="00802D37">
        <w:rPr>
          <w:rFonts w:ascii="Arial" w:hAnsi="Arial" w:cs="Arial"/>
          <w:b/>
          <w:noProof/>
          <w:color w:val="7030A0"/>
          <w:sz w:val="28"/>
          <w:szCs w:val="28"/>
          <w:u w:val="single"/>
          <w:lang w:eastAsia="ru-RU"/>
        </w:rPr>
        <w:t>«Развитие образования»</w:t>
      </w:r>
    </w:p>
    <w:p w:rsidR="009F7354" w:rsidRDefault="009F7354" w:rsidP="009F7354">
      <w:pPr>
        <w:autoSpaceDE w:val="0"/>
        <w:autoSpaceDN w:val="0"/>
        <w:adjustRightInd w:val="0"/>
        <w:spacing w:after="0" w:line="240" w:lineRule="auto"/>
        <w:ind w:right="707"/>
        <w:rPr>
          <w:rFonts w:ascii="Arial" w:hAnsi="Arial" w:cs="Arial"/>
          <w:sz w:val="24"/>
          <w:szCs w:val="24"/>
        </w:rPr>
      </w:pPr>
      <w:r w:rsidRPr="002F6DA3">
        <w:rPr>
          <w:rFonts w:ascii="Arial" w:hAnsi="Arial" w:cs="Arial"/>
          <w:b/>
          <w:color w:val="7030A0"/>
          <w:sz w:val="24"/>
          <w:szCs w:val="24"/>
        </w:rPr>
        <w:t>Цель:</w:t>
      </w:r>
      <w:r w:rsidRPr="002F6DA3">
        <w:rPr>
          <w:rFonts w:ascii="Arial" w:hAnsi="Arial" w:cs="Arial"/>
          <w:color w:val="7030A0"/>
          <w:sz w:val="24"/>
          <w:szCs w:val="24"/>
        </w:rPr>
        <w:t xml:space="preserve"> </w:t>
      </w:r>
      <w:r>
        <w:rPr>
          <w:rFonts w:ascii="Arial" w:hAnsi="Arial" w:cs="Arial"/>
          <w:sz w:val="24"/>
          <w:szCs w:val="24"/>
        </w:rPr>
        <w:t>модернизация системы образования, обеспечение доступности качественного дошкольного, общего, дополнительного образования детей, начального и среднего профессионального образования в соответствии с потребностями населения и перспективными задачами развития экономики и общества</w:t>
      </w: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2C6E1D" w:rsidRPr="007C158B" w:rsidRDefault="002C6E1D" w:rsidP="009F7354">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2C6E1D" w:rsidRDefault="009F7354" w:rsidP="00DB2B50">
      <w:pPr>
        <w:tabs>
          <w:tab w:val="left" w:pos="4374"/>
        </w:tabs>
        <w:autoSpaceDE w:val="0"/>
        <w:autoSpaceDN w:val="0"/>
        <w:adjustRightInd w:val="0"/>
        <w:spacing w:after="0" w:line="240" w:lineRule="auto"/>
        <w:ind w:right="84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DB2B50" w:rsidRPr="00E97111" w:rsidRDefault="00DB6C02" w:rsidP="00DB2B50">
      <w:pPr>
        <w:tabs>
          <w:tab w:val="left" w:pos="4374"/>
        </w:tabs>
        <w:autoSpaceDE w:val="0"/>
        <w:autoSpaceDN w:val="0"/>
        <w:adjustRightInd w:val="0"/>
        <w:spacing w:after="0" w:line="240" w:lineRule="auto"/>
        <w:ind w:right="849"/>
        <w:jc w:val="center"/>
        <w:rPr>
          <w:rFonts w:ascii="Arial" w:hAnsi="Arial" w:cs="Arial"/>
          <w:b/>
          <w:sz w:val="24"/>
          <w:szCs w:val="24"/>
        </w:rPr>
      </w:pPr>
      <w:r>
        <w:rPr>
          <w:rFonts w:ascii="Arial" w:hAnsi="Arial" w:cs="Arial"/>
          <w:b/>
          <w:noProof/>
          <w:sz w:val="24"/>
          <w:szCs w:val="24"/>
          <w:lang w:eastAsia="ru-RU"/>
        </w:rPr>
        <w:pict>
          <v:shape id="_x0000_s1300" type="#_x0000_t176" style="position:absolute;left:0;text-align:left;margin-left:495.05pt;margin-top:4.8pt;width:64.85pt;height:23.25pt;z-index:252030464;mso-width-relative:margin;mso-height-relative:margin" filled="f" fillcolor="#8064a2 [3207]" stroked="f" strokecolor="#f2f2f2 [3041]" strokeweight="1pt">
            <v:fill color2="#3f3151 [1607]" angle="-135" focusposition="1" focussize="" focus="100%" type="gradient"/>
            <v:shadow type="perspective" color="#ccc0d9 [1303]" opacity=".5" origin=",.5" offset="0,0" matrix=",-56756f,,.5"/>
            <o:extrusion v:ext="view" viewpoint="-34.72222mm" viewpointorigin="-.5" skewangle="-45" lightposition="-50000" lightposition2="50000"/>
            <v:textbox style="mso-next-textbox:#_x0000_s1300">
              <w:txbxContent>
                <w:p w:rsidR="00A50DDB" w:rsidRPr="005A2451" w:rsidRDefault="00A50DDB" w:rsidP="009F7354">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p>
    <w:tbl>
      <w:tblPr>
        <w:tblStyle w:val="a7"/>
        <w:tblpPr w:leftFromText="180" w:rightFromText="180" w:vertAnchor="text" w:horzAnchor="page" w:tblpXSpec="center"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495"/>
        <w:gridCol w:w="1284"/>
      </w:tblGrid>
      <w:tr w:rsidR="00F16174" w:rsidTr="00B13DE7">
        <w:trPr>
          <w:trHeight w:val="210"/>
        </w:trPr>
        <w:tc>
          <w:tcPr>
            <w:tcW w:w="9495" w:type="dxa"/>
            <w:shd w:val="clear" w:color="auto" w:fill="FFFFFF" w:themeFill="background1"/>
            <w:vAlign w:val="center"/>
          </w:tcPr>
          <w:p w:rsidR="00F16174" w:rsidRPr="00E97111" w:rsidRDefault="00F16174" w:rsidP="009F7354">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30" w:type="dxa"/>
            <w:shd w:val="clear" w:color="auto" w:fill="FFFFFF" w:themeFill="background1"/>
            <w:vAlign w:val="center"/>
          </w:tcPr>
          <w:p w:rsidR="00F16174" w:rsidRPr="00E97111" w:rsidRDefault="002A6C2E" w:rsidP="009F7354">
            <w:pPr>
              <w:autoSpaceDE w:val="0"/>
              <w:autoSpaceDN w:val="0"/>
              <w:adjustRightInd w:val="0"/>
              <w:ind w:left="-54"/>
              <w:jc w:val="center"/>
              <w:rPr>
                <w:rFonts w:ascii="Arial" w:hAnsi="Arial" w:cs="Arial"/>
                <w:b/>
                <w:sz w:val="24"/>
                <w:szCs w:val="24"/>
              </w:rPr>
            </w:pPr>
            <w:r>
              <w:rPr>
                <w:rFonts w:ascii="Arial" w:hAnsi="Arial" w:cs="Arial"/>
                <w:b/>
                <w:sz w:val="24"/>
                <w:szCs w:val="24"/>
              </w:rPr>
              <w:t>2016</w:t>
            </w:r>
            <w:r w:rsidR="00F16174" w:rsidRPr="00E97111">
              <w:rPr>
                <w:rFonts w:ascii="Arial" w:hAnsi="Arial" w:cs="Arial"/>
                <w:b/>
                <w:sz w:val="24"/>
                <w:szCs w:val="24"/>
              </w:rPr>
              <w:t xml:space="preserve"> год</w:t>
            </w:r>
            <w:r>
              <w:rPr>
                <w:rFonts w:ascii="Arial" w:hAnsi="Arial" w:cs="Arial"/>
                <w:b/>
                <w:sz w:val="24"/>
                <w:szCs w:val="24"/>
              </w:rPr>
              <w:t xml:space="preserve"> (план)</w:t>
            </w:r>
          </w:p>
        </w:tc>
      </w:tr>
      <w:tr w:rsidR="00F16174" w:rsidTr="00B13DE7">
        <w:trPr>
          <w:trHeight w:val="210"/>
        </w:trPr>
        <w:tc>
          <w:tcPr>
            <w:tcW w:w="9495" w:type="dxa"/>
            <w:shd w:val="clear" w:color="auto" w:fill="FFFFFF" w:themeFill="background1"/>
            <w:vAlign w:val="center"/>
          </w:tcPr>
          <w:p w:rsidR="00F16174" w:rsidRPr="002F6DA3" w:rsidRDefault="00F16174" w:rsidP="009F7354">
            <w:pPr>
              <w:autoSpaceDE w:val="0"/>
              <w:autoSpaceDN w:val="0"/>
              <w:adjustRightInd w:val="0"/>
              <w:rPr>
                <w:rFonts w:ascii="Arial" w:hAnsi="Arial" w:cs="Arial"/>
                <w:b/>
                <w:color w:val="7030A0"/>
                <w:sz w:val="24"/>
                <w:szCs w:val="24"/>
              </w:rPr>
            </w:pPr>
            <w:r w:rsidRPr="002F6DA3">
              <w:rPr>
                <w:rFonts w:ascii="Arial" w:hAnsi="Arial" w:cs="Arial"/>
                <w:b/>
                <w:color w:val="7030A0"/>
                <w:sz w:val="24"/>
                <w:szCs w:val="24"/>
              </w:rPr>
              <w:t>Государственная программа Удмуртской Республики «Развитие образования» на 2013 – 2020 годы,</w:t>
            </w:r>
            <w:r w:rsidRPr="002F6DA3">
              <w:rPr>
                <w:rFonts w:ascii="Arial" w:hAnsi="Arial" w:cs="Arial"/>
                <w:b/>
                <w:color w:val="7030A0"/>
                <w:sz w:val="24"/>
                <w:szCs w:val="24"/>
              </w:rPr>
              <w:br/>
            </w:r>
            <w:r w:rsidRPr="002F6DA3">
              <w:rPr>
                <w:rFonts w:ascii="Arial" w:hAnsi="Arial" w:cs="Arial"/>
                <w:b/>
                <w:color w:val="7030A0"/>
                <w:sz w:val="20"/>
                <w:szCs w:val="20"/>
              </w:rPr>
              <w:t>в том числе:</w:t>
            </w:r>
          </w:p>
        </w:tc>
        <w:tc>
          <w:tcPr>
            <w:tcW w:w="1230" w:type="dxa"/>
            <w:shd w:val="clear" w:color="auto" w:fill="FFFFFF" w:themeFill="background1"/>
            <w:vAlign w:val="center"/>
          </w:tcPr>
          <w:p w:rsidR="00F16174" w:rsidRPr="002F6DA3" w:rsidRDefault="00B13DE7" w:rsidP="009F7354">
            <w:pPr>
              <w:autoSpaceDE w:val="0"/>
              <w:autoSpaceDN w:val="0"/>
              <w:adjustRightInd w:val="0"/>
              <w:ind w:left="-54"/>
              <w:jc w:val="center"/>
              <w:rPr>
                <w:rFonts w:ascii="Arial" w:hAnsi="Arial" w:cs="Arial"/>
                <w:b/>
                <w:color w:val="7030A0"/>
                <w:sz w:val="24"/>
                <w:szCs w:val="24"/>
              </w:rPr>
            </w:pPr>
            <w:r>
              <w:rPr>
                <w:rFonts w:ascii="Arial" w:hAnsi="Arial" w:cs="Arial"/>
                <w:b/>
                <w:color w:val="7030A0"/>
                <w:sz w:val="24"/>
                <w:szCs w:val="24"/>
              </w:rPr>
              <w:t>16 383,25</w:t>
            </w:r>
          </w:p>
        </w:tc>
      </w:tr>
      <w:tr w:rsidR="00B13DE7" w:rsidTr="00B13DE7">
        <w:trPr>
          <w:trHeight w:val="449"/>
        </w:trPr>
        <w:tc>
          <w:tcPr>
            <w:tcW w:w="9495" w:type="dxa"/>
            <w:shd w:val="clear" w:color="auto" w:fill="FFFFFF" w:themeFill="background1"/>
            <w:vAlign w:val="center"/>
          </w:tcPr>
          <w:p w:rsidR="00B13DE7" w:rsidRPr="002F6DA3" w:rsidRDefault="00B13DE7"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общего образования</w:t>
            </w:r>
          </w:p>
        </w:tc>
        <w:tc>
          <w:tcPr>
            <w:tcW w:w="1230" w:type="dxa"/>
            <w:shd w:val="clear" w:color="auto" w:fill="FFFFFF" w:themeFill="background1"/>
            <w:vAlign w:val="center"/>
          </w:tcPr>
          <w:p w:rsidR="00B13DE7" w:rsidRPr="002A6C2E" w:rsidRDefault="00B13DE7" w:rsidP="009F7354">
            <w:pPr>
              <w:autoSpaceDE w:val="0"/>
              <w:autoSpaceDN w:val="0"/>
              <w:adjustRightInd w:val="0"/>
              <w:jc w:val="center"/>
              <w:rPr>
                <w:rFonts w:ascii="Arial" w:hAnsi="Arial" w:cs="Arial"/>
                <w:b/>
                <w:sz w:val="24"/>
                <w:szCs w:val="24"/>
              </w:rPr>
            </w:pPr>
            <w:r w:rsidRPr="002A6C2E">
              <w:rPr>
                <w:rFonts w:ascii="Arial" w:hAnsi="Arial" w:cs="Arial"/>
                <w:b/>
                <w:sz w:val="24"/>
                <w:szCs w:val="24"/>
              </w:rPr>
              <w:t>13 103,65</w:t>
            </w:r>
          </w:p>
        </w:tc>
      </w:tr>
      <w:tr w:rsidR="00F16174" w:rsidTr="00B13DE7">
        <w:trPr>
          <w:trHeight w:val="449"/>
        </w:trPr>
        <w:tc>
          <w:tcPr>
            <w:tcW w:w="9495" w:type="dxa"/>
            <w:shd w:val="clear" w:color="auto" w:fill="FFFFFF" w:themeFill="background1"/>
            <w:vAlign w:val="center"/>
          </w:tcPr>
          <w:p w:rsidR="00F16174" w:rsidRPr="00C84F3B" w:rsidRDefault="00B13DE7"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Социальная поддержка детей-сирот и детей, оставшихся без попечения родителей</w:t>
            </w:r>
          </w:p>
        </w:tc>
        <w:tc>
          <w:tcPr>
            <w:tcW w:w="1230" w:type="dxa"/>
            <w:shd w:val="clear" w:color="auto" w:fill="FFFFFF" w:themeFill="background1"/>
            <w:vAlign w:val="center"/>
          </w:tcPr>
          <w:p w:rsidR="00F16174" w:rsidRPr="002A6C2E" w:rsidRDefault="00B13DE7" w:rsidP="009F7354">
            <w:pPr>
              <w:autoSpaceDE w:val="0"/>
              <w:autoSpaceDN w:val="0"/>
              <w:adjustRightInd w:val="0"/>
              <w:jc w:val="center"/>
              <w:rPr>
                <w:rFonts w:ascii="Arial" w:hAnsi="Arial" w:cs="Arial"/>
                <w:b/>
                <w:sz w:val="24"/>
                <w:szCs w:val="24"/>
              </w:rPr>
            </w:pPr>
            <w:r w:rsidRPr="002A6C2E">
              <w:rPr>
                <w:rFonts w:ascii="Arial" w:hAnsi="Arial" w:cs="Arial"/>
                <w:b/>
                <w:sz w:val="24"/>
                <w:szCs w:val="24"/>
              </w:rPr>
              <w:t>836,19</w:t>
            </w:r>
          </w:p>
        </w:tc>
      </w:tr>
      <w:tr w:rsidR="00F16174" w:rsidTr="00B13DE7">
        <w:trPr>
          <w:trHeight w:val="210"/>
        </w:trPr>
        <w:tc>
          <w:tcPr>
            <w:tcW w:w="9495" w:type="dxa"/>
            <w:shd w:val="clear" w:color="auto" w:fill="FFFFFF" w:themeFill="background1"/>
            <w:vAlign w:val="center"/>
          </w:tcPr>
          <w:p w:rsidR="00F16174" w:rsidRPr="00C84F3B" w:rsidRDefault="00B13DE7"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системы воспитания и дополнительного образования детей</w:t>
            </w:r>
          </w:p>
        </w:tc>
        <w:tc>
          <w:tcPr>
            <w:tcW w:w="1230" w:type="dxa"/>
            <w:shd w:val="clear" w:color="auto" w:fill="FFFFFF" w:themeFill="background1"/>
            <w:vAlign w:val="center"/>
          </w:tcPr>
          <w:p w:rsidR="00F16174" w:rsidRPr="002A6C2E" w:rsidRDefault="00B13DE7" w:rsidP="009F7354">
            <w:pPr>
              <w:autoSpaceDE w:val="0"/>
              <w:autoSpaceDN w:val="0"/>
              <w:adjustRightInd w:val="0"/>
              <w:jc w:val="center"/>
              <w:rPr>
                <w:rFonts w:ascii="Arial" w:hAnsi="Arial" w:cs="Arial"/>
                <w:b/>
                <w:sz w:val="24"/>
                <w:szCs w:val="24"/>
              </w:rPr>
            </w:pPr>
            <w:r w:rsidRPr="002A6C2E">
              <w:rPr>
                <w:rFonts w:ascii="Arial" w:hAnsi="Arial" w:cs="Arial"/>
                <w:b/>
                <w:sz w:val="24"/>
                <w:szCs w:val="24"/>
              </w:rPr>
              <w:t>243,49</w:t>
            </w:r>
          </w:p>
        </w:tc>
      </w:tr>
      <w:tr w:rsidR="00F16174" w:rsidTr="00B13DE7">
        <w:trPr>
          <w:trHeight w:val="210"/>
        </w:trPr>
        <w:tc>
          <w:tcPr>
            <w:tcW w:w="9495" w:type="dxa"/>
            <w:shd w:val="clear" w:color="auto" w:fill="FFFFFF" w:themeFill="background1"/>
            <w:vAlign w:val="center"/>
          </w:tcPr>
          <w:p w:rsidR="00F16174" w:rsidRPr="00C84F3B" w:rsidRDefault="00B13DE7"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 xml:space="preserve">Развитие </w:t>
            </w:r>
            <w:r w:rsidRPr="002F6DA3">
              <w:rPr>
                <w:rFonts w:ascii="Arial" w:hAnsi="Arial" w:cs="Arial"/>
                <w:sz w:val="24"/>
                <w:szCs w:val="24"/>
              </w:rPr>
              <w:t xml:space="preserve"> </w:t>
            </w:r>
            <w:r>
              <w:rPr>
                <w:rFonts w:ascii="Arial" w:hAnsi="Arial" w:cs="Arial"/>
                <w:sz w:val="24"/>
                <w:szCs w:val="24"/>
              </w:rPr>
              <w:t>профессионального образования</w:t>
            </w:r>
            <w:r w:rsidRPr="002F6DA3">
              <w:rPr>
                <w:rFonts w:ascii="Arial" w:hAnsi="Arial" w:cs="Arial"/>
                <w:sz w:val="24"/>
                <w:szCs w:val="24"/>
              </w:rPr>
              <w:t xml:space="preserve"> и наук</w:t>
            </w:r>
            <w:r>
              <w:rPr>
                <w:rFonts w:ascii="Arial" w:hAnsi="Arial" w:cs="Arial"/>
                <w:sz w:val="24"/>
                <w:szCs w:val="24"/>
              </w:rPr>
              <w:t>и</w:t>
            </w:r>
          </w:p>
        </w:tc>
        <w:tc>
          <w:tcPr>
            <w:tcW w:w="1230" w:type="dxa"/>
            <w:shd w:val="clear" w:color="auto" w:fill="FFFFFF" w:themeFill="background1"/>
            <w:vAlign w:val="center"/>
          </w:tcPr>
          <w:p w:rsidR="00F16174" w:rsidRPr="002A6C2E" w:rsidRDefault="00B13DE7" w:rsidP="009F7354">
            <w:pPr>
              <w:autoSpaceDE w:val="0"/>
              <w:autoSpaceDN w:val="0"/>
              <w:adjustRightInd w:val="0"/>
              <w:jc w:val="center"/>
              <w:rPr>
                <w:rFonts w:ascii="Arial" w:hAnsi="Arial" w:cs="Arial"/>
                <w:b/>
                <w:sz w:val="24"/>
                <w:szCs w:val="24"/>
              </w:rPr>
            </w:pPr>
            <w:r w:rsidRPr="002A6C2E">
              <w:rPr>
                <w:rFonts w:ascii="Arial" w:hAnsi="Arial" w:cs="Arial"/>
                <w:b/>
                <w:sz w:val="24"/>
                <w:szCs w:val="24"/>
              </w:rPr>
              <w:t>1 845,58</w:t>
            </w:r>
          </w:p>
        </w:tc>
      </w:tr>
      <w:tr w:rsidR="00F16174" w:rsidTr="00B13DE7">
        <w:trPr>
          <w:trHeight w:val="210"/>
        </w:trPr>
        <w:tc>
          <w:tcPr>
            <w:tcW w:w="9495" w:type="dxa"/>
            <w:shd w:val="clear" w:color="auto" w:fill="FFFFFF" w:themeFill="background1"/>
            <w:vAlign w:val="center"/>
          </w:tcPr>
          <w:p w:rsidR="00F16174" w:rsidRPr="00C84F3B" w:rsidRDefault="00B13DE7" w:rsidP="00634A28">
            <w:pPr>
              <w:pStyle w:val="a6"/>
              <w:numPr>
                <w:ilvl w:val="0"/>
                <w:numId w:val="1"/>
              </w:numPr>
              <w:autoSpaceDE w:val="0"/>
              <w:autoSpaceDN w:val="0"/>
              <w:adjustRightInd w:val="0"/>
              <w:ind w:left="426"/>
              <w:rPr>
                <w:rFonts w:ascii="Arial" w:hAnsi="Arial" w:cs="Arial"/>
                <w:sz w:val="24"/>
                <w:szCs w:val="24"/>
              </w:rPr>
            </w:pPr>
            <w:r w:rsidRPr="002F6DA3">
              <w:rPr>
                <w:rFonts w:ascii="Arial" w:hAnsi="Arial" w:cs="Arial"/>
                <w:sz w:val="24"/>
                <w:szCs w:val="24"/>
              </w:rPr>
              <w:t>Совершенствование кадрового обеспечения</w:t>
            </w:r>
          </w:p>
        </w:tc>
        <w:tc>
          <w:tcPr>
            <w:tcW w:w="1230" w:type="dxa"/>
            <w:shd w:val="clear" w:color="auto" w:fill="FFFFFF" w:themeFill="background1"/>
            <w:vAlign w:val="center"/>
          </w:tcPr>
          <w:p w:rsidR="00F16174" w:rsidRPr="002A6C2E" w:rsidRDefault="00B13DE7" w:rsidP="009F7354">
            <w:pPr>
              <w:autoSpaceDE w:val="0"/>
              <w:autoSpaceDN w:val="0"/>
              <w:adjustRightInd w:val="0"/>
              <w:jc w:val="center"/>
              <w:rPr>
                <w:rFonts w:ascii="Arial" w:hAnsi="Arial" w:cs="Arial"/>
                <w:b/>
                <w:sz w:val="24"/>
                <w:szCs w:val="24"/>
              </w:rPr>
            </w:pPr>
            <w:r w:rsidRPr="002A6C2E">
              <w:rPr>
                <w:rFonts w:ascii="Arial" w:hAnsi="Arial" w:cs="Arial"/>
                <w:b/>
                <w:sz w:val="24"/>
                <w:szCs w:val="24"/>
              </w:rPr>
              <w:t>65,19</w:t>
            </w:r>
          </w:p>
        </w:tc>
      </w:tr>
      <w:tr w:rsidR="00F16174" w:rsidTr="00B13DE7">
        <w:trPr>
          <w:trHeight w:val="210"/>
        </w:trPr>
        <w:tc>
          <w:tcPr>
            <w:tcW w:w="9495" w:type="dxa"/>
            <w:shd w:val="clear" w:color="auto" w:fill="FFFFFF" w:themeFill="background1"/>
            <w:vAlign w:val="center"/>
          </w:tcPr>
          <w:p w:rsidR="00F16174" w:rsidRPr="00C84F3B" w:rsidRDefault="00F16174" w:rsidP="00634A28">
            <w:pPr>
              <w:pStyle w:val="a6"/>
              <w:numPr>
                <w:ilvl w:val="0"/>
                <w:numId w:val="1"/>
              </w:numPr>
              <w:autoSpaceDE w:val="0"/>
              <w:autoSpaceDN w:val="0"/>
              <w:adjustRightInd w:val="0"/>
              <w:ind w:left="426"/>
              <w:rPr>
                <w:rFonts w:ascii="Arial" w:hAnsi="Arial" w:cs="Arial"/>
                <w:sz w:val="24"/>
                <w:szCs w:val="24"/>
              </w:rPr>
            </w:pPr>
            <w:r w:rsidRPr="002F6DA3">
              <w:rPr>
                <w:rFonts w:ascii="Arial" w:hAnsi="Arial" w:cs="Arial"/>
                <w:sz w:val="24"/>
                <w:szCs w:val="24"/>
              </w:rPr>
              <w:t>Создание условий для реализации государственной программы</w:t>
            </w:r>
          </w:p>
        </w:tc>
        <w:tc>
          <w:tcPr>
            <w:tcW w:w="1230" w:type="dxa"/>
            <w:shd w:val="clear" w:color="auto" w:fill="FFFFFF" w:themeFill="background1"/>
            <w:vAlign w:val="center"/>
          </w:tcPr>
          <w:p w:rsidR="00F16174" w:rsidRPr="002A6C2E" w:rsidRDefault="00B13DE7" w:rsidP="009F7354">
            <w:pPr>
              <w:autoSpaceDE w:val="0"/>
              <w:autoSpaceDN w:val="0"/>
              <w:adjustRightInd w:val="0"/>
              <w:jc w:val="center"/>
              <w:rPr>
                <w:rFonts w:ascii="Arial" w:hAnsi="Arial" w:cs="Arial"/>
                <w:b/>
                <w:sz w:val="24"/>
                <w:szCs w:val="24"/>
              </w:rPr>
            </w:pPr>
            <w:r w:rsidRPr="002A6C2E">
              <w:rPr>
                <w:rFonts w:ascii="Arial" w:hAnsi="Arial" w:cs="Arial"/>
                <w:b/>
                <w:sz w:val="24"/>
                <w:szCs w:val="24"/>
              </w:rPr>
              <w:t>289,16</w:t>
            </w:r>
          </w:p>
        </w:tc>
      </w:tr>
    </w:tbl>
    <w:p w:rsidR="003B0453" w:rsidRDefault="003B0453" w:rsidP="00DB2B50">
      <w:pPr>
        <w:autoSpaceDE w:val="0"/>
        <w:autoSpaceDN w:val="0"/>
        <w:adjustRightInd w:val="0"/>
        <w:spacing w:after="0" w:line="240" w:lineRule="auto"/>
        <w:ind w:right="1274"/>
        <w:rPr>
          <w:rFonts w:ascii="Arial" w:hAnsi="Arial" w:cs="Arial"/>
          <w:b/>
          <w:sz w:val="24"/>
          <w:szCs w:val="24"/>
        </w:rPr>
      </w:pPr>
    </w:p>
    <w:p w:rsidR="00DB2B50" w:rsidRDefault="00DB2B50" w:rsidP="002A6C2E">
      <w:pPr>
        <w:autoSpaceDE w:val="0"/>
        <w:autoSpaceDN w:val="0"/>
        <w:adjustRightInd w:val="0"/>
        <w:spacing w:after="0" w:line="240" w:lineRule="auto"/>
        <w:ind w:right="1274"/>
        <w:jc w:val="center"/>
        <w:rPr>
          <w:rFonts w:ascii="Arial" w:hAnsi="Arial" w:cs="Arial"/>
          <w:b/>
          <w:sz w:val="24"/>
          <w:szCs w:val="24"/>
        </w:rPr>
      </w:pPr>
    </w:p>
    <w:p w:rsidR="00CD58DE" w:rsidRDefault="00CD58DE" w:rsidP="002A6C2E">
      <w:pPr>
        <w:autoSpaceDE w:val="0"/>
        <w:autoSpaceDN w:val="0"/>
        <w:adjustRightInd w:val="0"/>
        <w:spacing w:after="0" w:line="240" w:lineRule="auto"/>
        <w:ind w:right="1274"/>
        <w:jc w:val="center"/>
        <w:rPr>
          <w:rFonts w:ascii="Arial" w:hAnsi="Arial" w:cs="Arial"/>
          <w:b/>
          <w:sz w:val="24"/>
          <w:szCs w:val="24"/>
        </w:rPr>
      </w:pPr>
      <w:r w:rsidRPr="00CD58DE">
        <w:rPr>
          <w:rFonts w:ascii="Arial" w:hAnsi="Arial" w:cs="Arial"/>
          <w:b/>
          <w:sz w:val="24"/>
          <w:szCs w:val="24"/>
        </w:rPr>
        <w:t>Основные результаты</w:t>
      </w:r>
    </w:p>
    <w:p w:rsidR="002A6C2E" w:rsidRPr="00CD58DE" w:rsidRDefault="002A6C2E" w:rsidP="002A6C2E">
      <w:pPr>
        <w:autoSpaceDE w:val="0"/>
        <w:autoSpaceDN w:val="0"/>
        <w:adjustRightInd w:val="0"/>
        <w:spacing w:after="0" w:line="240" w:lineRule="auto"/>
        <w:ind w:right="1274"/>
        <w:jc w:val="center"/>
        <w:rPr>
          <w:rFonts w:ascii="Arial" w:hAnsi="Arial" w:cs="Arial"/>
          <w:b/>
          <w:sz w:val="24"/>
          <w:szCs w:val="24"/>
        </w:rPr>
      </w:pPr>
    </w:p>
    <w:tbl>
      <w:tblPr>
        <w:tblpPr w:leftFromText="180" w:rightFromText="180" w:vertAnchor="text" w:horzAnchor="margin" w:tblpXSpec="center" w:tblpY="49"/>
        <w:tblW w:w="10774" w:type="dxa"/>
        <w:shd w:val="clear" w:color="auto" w:fill="FFFFFF" w:themeFill="background1"/>
        <w:tblLayout w:type="fixed"/>
        <w:tblLook w:val="04A0"/>
      </w:tblPr>
      <w:tblGrid>
        <w:gridCol w:w="9498"/>
        <w:gridCol w:w="1276"/>
      </w:tblGrid>
      <w:tr w:rsidR="00B13DE7" w:rsidRPr="00CD58DE" w:rsidTr="002A6C2E">
        <w:trPr>
          <w:trHeight w:val="419"/>
        </w:trPr>
        <w:tc>
          <w:tcPr>
            <w:tcW w:w="94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13DE7" w:rsidRPr="00282FA8" w:rsidRDefault="00B13DE7" w:rsidP="00545BF8">
            <w:pPr>
              <w:spacing w:after="0" w:line="240" w:lineRule="auto"/>
              <w:rPr>
                <w:rFonts w:ascii="Arial" w:eastAsia="Times New Roman" w:hAnsi="Arial" w:cs="Arial"/>
                <w:b/>
                <w:bCs/>
                <w:lang w:eastAsia="ru-RU"/>
              </w:rPr>
            </w:pPr>
            <w:r w:rsidRPr="00282FA8">
              <w:rPr>
                <w:rFonts w:ascii="Arial" w:eastAsia="Times New Roman" w:hAnsi="Arial" w:cs="Arial"/>
                <w:b/>
                <w:bCs/>
                <w:lang w:eastAsia="ru-RU"/>
              </w:rPr>
              <w:t xml:space="preserve">                                        Наименование индикатора</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tcPr>
          <w:p w:rsidR="00B13DE7" w:rsidRPr="00282FA8" w:rsidRDefault="002A6C2E" w:rsidP="00545BF8">
            <w:pPr>
              <w:spacing w:after="0" w:line="240" w:lineRule="auto"/>
              <w:jc w:val="center"/>
              <w:rPr>
                <w:rFonts w:ascii="Arial" w:eastAsia="Times New Roman" w:hAnsi="Arial" w:cs="Arial"/>
                <w:b/>
                <w:bCs/>
                <w:lang w:eastAsia="ru-RU"/>
              </w:rPr>
            </w:pPr>
            <w:r>
              <w:rPr>
                <w:rFonts w:ascii="Arial" w:eastAsia="Times New Roman" w:hAnsi="Arial" w:cs="Arial"/>
                <w:b/>
                <w:bCs/>
                <w:lang w:eastAsia="ru-RU"/>
              </w:rPr>
              <w:t>2016   год (прогноз</w:t>
            </w:r>
            <w:r w:rsidR="00B13DE7" w:rsidRPr="00282FA8">
              <w:rPr>
                <w:rFonts w:ascii="Arial" w:eastAsia="Times New Roman" w:hAnsi="Arial" w:cs="Arial"/>
                <w:b/>
                <w:bCs/>
                <w:lang w:eastAsia="ru-RU"/>
              </w:rPr>
              <w:t>)</w:t>
            </w:r>
          </w:p>
        </w:tc>
      </w:tr>
      <w:tr w:rsidR="00B13DE7" w:rsidRPr="00CD58DE" w:rsidTr="002A6C2E">
        <w:trPr>
          <w:trHeight w:val="9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B13DE7" w:rsidRPr="00282FA8" w:rsidRDefault="00B13DE7" w:rsidP="00545BF8">
            <w:pPr>
              <w:spacing w:after="0" w:line="240" w:lineRule="auto"/>
              <w:rPr>
                <w:rFonts w:ascii="Arial" w:eastAsia="Times New Roman" w:hAnsi="Arial" w:cs="Arial"/>
                <w:lang w:eastAsia="ru-RU"/>
              </w:rPr>
            </w:pPr>
            <w:proofErr w:type="gramStart"/>
            <w:r w:rsidRPr="00282FA8">
              <w:rPr>
                <w:rFonts w:ascii="Arial" w:eastAsia="Times New Roman" w:hAnsi="Arial" w:cs="Arial"/>
                <w:lang w:eastAsia="ru-RU"/>
              </w:rPr>
              <w:t>Отношение численности детей в возрасте 3 - 7 лет, получающих дошкольное образование в текущем году, к сумме численности детей в возрасте от 3 до 7 лет, получающих дошкольное образование в текущем году, и численности детей в возрасте от 3 до 7 лет, находящихся в очереди на получение в текущем году дошкольного образования, %</w:t>
            </w:r>
            <w:proofErr w:type="gramEnd"/>
          </w:p>
        </w:tc>
        <w:tc>
          <w:tcPr>
            <w:tcW w:w="1276" w:type="dxa"/>
            <w:tcBorders>
              <w:top w:val="nil"/>
              <w:left w:val="nil"/>
              <w:bottom w:val="single" w:sz="4" w:space="0" w:color="auto"/>
              <w:right w:val="single" w:sz="4" w:space="0" w:color="auto"/>
            </w:tcBorders>
            <w:shd w:val="clear" w:color="auto" w:fill="FFFFFF" w:themeFill="background1"/>
          </w:tcPr>
          <w:p w:rsidR="00B13DE7" w:rsidRPr="00282FA8" w:rsidRDefault="00D879F9" w:rsidP="00545BF8">
            <w:pPr>
              <w:spacing w:after="0" w:line="240" w:lineRule="auto"/>
              <w:jc w:val="center"/>
              <w:rPr>
                <w:rFonts w:ascii="Arial" w:eastAsia="Times New Roman" w:hAnsi="Arial" w:cs="Arial"/>
                <w:lang w:eastAsia="ru-RU"/>
              </w:rPr>
            </w:pPr>
            <w:r>
              <w:rPr>
                <w:rFonts w:ascii="Arial" w:eastAsia="Times New Roman" w:hAnsi="Arial" w:cs="Arial"/>
                <w:lang w:eastAsia="ru-RU"/>
              </w:rPr>
              <w:t>100,0</w:t>
            </w:r>
          </w:p>
        </w:tc>
      </w:tr>
      <w:tr w:rsidR="00B13DE7" w:rsidRPr="00CD58DE" w:rsidTr="002A6C2E">
        <w:trPr>
          <w:trHeight w:val="9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B13DE7" w:rsidRPr="00282FA8" w:rsidRDefault="00B13DE7" w:rsidP="00545BF8">
            <w:pPr>
              <w:spacing w:after="0" w:line="240" w:lineRule="auto"/>
              <w:rPr>
                <w:rFonts w:ascii="Arial" w:eastAsia="Times New Roman" w:hAnsi="Arial" w:cs="Arial"/>
                <w:lang w:eastAsia="ru-RU"/>
              </w:rPr>
            </w:pPr>
            <w:r w:rsidRPr="00282FA8">
              <w:rPr>
                <w:rFonts w:ascii="Arial" w:eastAsia="Times New Roman" w:hAnsi="Arial" w:cs="Arial"/>
                <w:lang w:eastAsia="ru-RU"/>
              </w:rPr>
              <w:t xml:space="preserve">Доля обучающихся в государственных (муниципальных) общеобразовательных организациях, занимающихся в одну смену, в общей </w:t>
            </w:r>
            <w:proofErr w:type="gramStart"/>
            <w:r w:rsidRPr="00282FA8">
              <w:rPr>
                <w:rFonts w:ascii="Arial" w:eastAsia="Times New Roman" w:hAnsi="Arial" w:cs="Arial"/>
                <w:lang w:eastAsia="ru-RU"/>
              </w:rPr>
              <w:t>численности</w:t>
            </w:r>
            <w:proofErr w:type="gramEnd"/>
            <w:r w:rsidRPr="00282FA8">
              <w:rPr>
                <w:rFonts w:ascii="Arial" w:eastAsia="Times New Roman" w:hAnsi="Arial" w:cs="Arial"/>
                <w:lang w:eastAsia="ru-RU"/>
              </w:rPr>
              <w:t xml:space="preserve"> обучающихся в государственных (муниципальных) общеобразовательных организациях, %</w:t>
            </w:r>
          </w:p>
        </w:tc>
        <w:tc>
          <w:tcPr>
            <w:tcW w:w="1276" w:type="dxa"/>
            <w:tcBorders>
              <w:top w:val="nil"/>
              <w:left w:val="nil"/>
              <w:bottom w:val="single" w:sz="4" w:space="0" w:color="auto"/>
              <w:right w:val="single" w:sz="4" w:space="0" w:color="auto"/>
            </w:tcBorders>
            <w:shd w:val="clear" w:color="auto" w:fill="FFFFFF" w:themeFill="background1"/>
          </w:tcPr>
          <w:p w:rsidR="00B13DE7" w:rsidRPr="00282FA8" w:rsidRDefault="00D879F9" w:rsidP="00545BF8">
            <w:pPr>
              <w:spacing w:after="0" w:line="240" w:lineRule="auto"/>
              <w:jc w:val="center"/>
              <w:rPr>
                <w:rFonts w:ascii="Arial" w:eastAsia="Times New Roman" w:hAnsi="Arial" w:cs="Arial"/>
                <w:lang w:eastAsia="ru-RU"/>
              </w:rPr>
            </w:pPr>
            <w:r>
              <w:rPr>
                <w:rFonts w:ascii="Arial" w:eastAsia="Times New Roman" w:hAnsi="Arial" w:cs="Arial"/>
                <w:lang w:eastAsia="ru-RU"/>
              </w:rPr>
              <w:t>84,1</w:t>
            </w:r>
          </w:p>
        </w:tc>
      </w:tr>
      <w:tr w:rsidR="00B13DE7" w:rsidRPr="00325FDE" w:rsidTr="002A6C2E">
        <w:trPr>
          <w:trHeight w:val="1121"/>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B13DE7" w:rsidRPr="00282FA8" w:rsidRDefault="00B13DE7" w:rsidP="00545BF8">
            <w:pPr>
              <w:spacing w:after="0" w:line="240" w:lineRule="auto"/>
              <w:rPr>
                <w:rFonts w:ascii="Arial" w:eastAsia="Times New Roman" w:hAnsi="Arial" w:cs="Arial"/>
                <w:lang w:eastAsia="ru-RU"/>
              </w:rPr>
            </w:pPr>
            <w:r w:rsidRPr="00282FA8">
              <w:rPr>
                <w:rFonts w:ascii="Arial" w:eastAsia="Times New Roman" w:hAnsi="Arial" w:cs="Arial"/>
                <w:lang w:eastAsia="ru-RU"/>
              </w:rPr>
              <w:t xml:space="preserve">Удельный вес </w:t>
            </w:r>
            <w:proofErr w:type="gramStart"/>
            <w:r w:rsidRPr="00282FA8">
              <w:rPr>
                <w:rFonts w:ascii="Arial" w:eastAsia="Times New Roman" w:hAnsi="Arial" w:cs="Arial"/>
                <w:lang w:eastAsia="ru-RU"/>
              </w:rPr>
              <w:t>численности выпускников государственных образовательных организаций профессионального образования Удмуртской Республики очной формы</w:t>
            </w:r>
            <w:proofErr w:type="gramEnd"/>
            <w:r w:rsidRPr="00282FA8">
              <w:rPr>
                <w:rFonts w:ascii="Arial" w:eastAsia="Times New Roman" w:hAnsi="Arial" w:cs="Arial"/>
                <w:lang w:eastAsia="ru-RU"/>
              </w:rPr>
              <w:t xml:space="preserve"> обучения, трудоустроившихся в течение одного года после окончания обучения по полученной специальности (профессии), в общей их численности, %</w:t>
            </w:r>
          </w:p>
        </w:tc>
        <w:tc>
          <w:tcPr>
            <w:tcW w:w="1276" w:type="dxa"/>
            <w:tcBorders>
              <w:top w:val="nil"/>
              <w:left w:val="nil"/>
              <w:bottom w:val="single" w:sz="4" w:space="0" w:color="auto"/>
              <w:right w:val="single" w:sz="4" w:space="0" w:color="auto"/>
            </w:tcBorders>
            <w:shd w:val="clear" w:color="auto" w:fill="FFFFFF" w:themeFill="background1"/>
          </w:tcPr>
          <w:p w:rsidR="00B13DE7" w:rsidRPr="00282FA8" w:rsidRDefault="00D879F9" w:rsidP="00545BF8">
            <w:pPr>
              <w:spacing w:after="0" w:line="240" w:lineRule="auto"/>
              <w:jc w:val="center"/>
              <w:rPr>
                <w:rFonts w:ascii="Arial" w:eastAsia="Times New Roman" w:hAnsi="Arial" w:cs="Arial"/>
                <w:lang w:eastAsia="ru-RU"/>
              </w:rPr>
            </w:pPr>
            <w:r>
              <w:rPr>
                <w:rFonts w:ascii="Arial" w:eastAsia="Times New Roman" w:hAnsi="Arial" w:cs="Arial"/>
                <w:lang w:eastAsia="ru-RU"/>
              </w:rPr>
              <w:t>53,0</w:t>
            </w:r>
          </w:p>
        </w:tc>
      </w:tr>
      <w:tr w:rsidR="00B13DE7"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B13DE7" w:rsidRPr="00282FA8" w:rsidRDefault="00B13DE7" w:rsidP="00545BF8">
            <w:pPr>
              <w:spacing w:after="0" w:line="240" w:lineRule="auto"/>
              <w:rPr>
                <w:rFonts w:ascii="Arial" w:eastAsia="Times New Roman" w:hAnsi="Arial" w:cs="Arial"/>
                <w:lang w:eastAsia="ru-RU"/>
              </w:rPr>
            </w:pPr>
            <w:r w:rsidRPr="00282FA8">
              <w:rPr>
                <w:rFonts w:ascii="Arial" w:eastAsia="Times New Roman" w:hAnsi="Arial" w:cs="Arial"/>
                <w:lang w:eastAsia="ru-RU"/>
              </w:rPr>
              <w:t>Удельный вес численности детей в возрасте от 0 до 3 лет, охваченных программами поддержки раннего развития, в общей численности детей соответствующего возраста, %</w:t>
            </w:r>
          </w:p>
        </w:tc>
        <w:tc>
          <w:tcPr>
            <w:tcW w:w="1276" w:type="dxa"/>
            <w:tcBorders>
              <w:top w:val="nil"/>
              <w:left w:val="nil"/>
              <w:bottom w:val="single" w:sz="4" w:space="0" w:color="auto"/>
              <w:right w:val="single" w:sz="4" w:space="0" w:color="auto"/>
            </w:tcBorders>
            <w:shd w:val="clear" w:color="auto" w:fill="FFFFFF" w:themeFill="background1"/>
          </w:tcPr>
          <w:p w:rsidR="00B13DE7" w:rsidRPr="00282FA8" w:rsidRDefault="00D879F9" w:rsidP="00545BF8">
            <w:pPr>
              <w:spacing w:after="0" w:line="240" w:lineRule="auto"/>
              <w:jc w:val="center"/>
              <w:rPr>
                <w:rFonts w:ascii="Arial" w:eastAsia="Times New Roman" w:hAnsi="Arial" w:cs="Arial"/>
                <w:lang w:eastAsia="ru-RU"/>
              </w:rPr>
            </w:pPr>
            <w:r>
              <w:rPr>
                <w:rFonts w:ascii="Arial" w:eastAsia="Times New Roman" w:hAnsi="Arial" w:cs="Arial"/>
                <w:lang w:eastAsia="ru-RU"/>
              </w:rPr>
              <w:t>24,3</w:t>
            </w:r>
          </w:p>
        </w:tc>
      </w:tr>
      <w:tr w:rsidR="00B13DE7" w:rsidRPr="00CD58DE" w:rsidTr="002A6C2E">
        <w:trPr>
          <w:trHeight w:val="9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B13DE7" w:rsidRPr="00282FA8" w:rsidRDefault="00B13DE7" w:rsidP="002C6280">
            <w:pPr>
              <w:spacing w:after="0" w:line="240" w:lineRule="auto"/>
              <w:rPr>
                <w:rFonts w:ascii="Arial" w:eastAsia="Times New Roman" w:hAnsi="Arial" w:cs="Arial"/>
                <w:lang w:eastAsia="ru-RU"/>
              </w:rPr>
            </w:pPr>
            <w:r w:rsidRPr="00282FA8">
              <w:rPr>
                <w:rFonts w:ascii="Arial" w:eastAsia="Times New Roman" w:hAnsi="Arial" w:cs="Arial"/>
                <w:lang w:eastAsia="ru-RU"/>
              </w:rPr>
              <w:t>Отношение среднемесячной заработной платы педагогических работников образовательных организаций общего образования (из всех источников) к средней заработной плате в Удмуртской Республике, %</w:t>
            </w:r>
          </w:p>
        </w:tc>
        <w:tc>
          <w:tcPr>
            <w:tcW w:w="1276" w:type="dxa"/>
            <w:tcBorders>
              <w:top w:val="nil"/>
              <w:left w:val="nil"/>
              <w:bottom w:val="single" w:sz="4" w:space="0" w:color="auto"/>
              <w:right w:val="single" w:sz="4" w:space="0" w:color="auto"/>
            </w:tcBorders>
            <w:shd w:val="clear" w:color="auto" w:fill="FFFFFF" w:themeFill="background1"/>
          </w:tcPr>
          <w:p w:rsidR="00B13DE7" w:rsidRPr="00282FA8" w:rsidRDefault="00D879F9" w:rsidP="002C6280">
            <w:pPr>
              <w:spacing w:after="0" w:line="240" w:lineRule="auto"/>
              <w:jc w:val="center"/>
              <w:rPr>
                <w:rFonts w:ascii="Arial" w:eastAsia="Times New Roman" w:hAnsi="Arial" w:cs="Arial"/>
                <w:lang w:eastAsia="ru-RU"/>
              </w:rPr>
            </w:pPr>
            <w:r>
              <w:rPr>
                <w:rFonts w:ascii="Arial" w:eastAsia="Times New Roman" w:hAnsi="Arial" w:cs="Arial"/>
                <w:lang w:eastAsia="ru-RU"/>
              </w:rPr>
              <w:t>100,0</w:t>
            </w:r>
          </w:p>
        </w:tc>
      </w:tr>
      <w:tr w:rsidR="00B13DE7"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vAlign w:val="center"/>
            <w:hideMark/>
          </w:tcPr>
          <w:p w:rsidR="00B13DE7" w:rsidRPr="00282FA8" w:rsidRDefault="002A6C2E" w:rsidP="002C6280">
            <w:pPr>
              <w:spacing w:after="0" w:line="240" w:lineRule="auto"/>
              <w:rPr>
                <w:rFonts w:ascii="Arial" w:eastAsia="Times New Roman" w:hAnsi="Arial" w:cs="Arial"/>
                <w:b/>
                <w:bCs/>
                <w:lang w:eastAsia="ru-RU"/>
              </w:rPr>
            </w:pPr>
            <w:r w:rsidRPr="00282FA8">
              <w:rPr>
                <w:rFonts w:ascii="Arial" w:eastAsia="Times New Roman" w:hAnsi="Arial" w:cs="Arial"/>
                <w:lang w:eastAsia="ru-RU"/>
              </w:rPr>
              <w:t xml:space="preserve">Удельный вес численности обучающихся по программам общего образования, участвующих в олимпиадах и конкурсах различного уровня, в общей </w:t>
            </w:r>
            <w:proofErr w:type="gramStart"/>
            <w:r w:rsidRPr="00282FA8">
              <w:rPr>
                <w:rFonts w:ascii="Arial" w:eastAsia="Times New Roman" w:hAnsi="Arial" w:cs="Arial"/>
                <w:lang w:eastAsia="ru-RU"/>
              </w:rPr>
              <w:t>численности</w:t>
            </w:r>
            <w:proofErr w:type="gramEnd"/>
            <w:r w:rsidRPr="00282FA8">
              <w:rPr>
                <w:rFonts w:ascii="Arial" w:eastAsia="Times New Roman" w:hAnsi="Arial" w:cs="Arial"/>
                <w:lang w:eastAsia="ru-RU"/>
              </w:rPr>
              <w:t xml:space="preserve"> обучающихся по программам общего образования, %</w:t>
            </w:r>
          </w:p>
        </w:tc>
        <w:tc>
          <w:tcPr>
            <w:tcW w:w="1276" w:type="dxa"/>
            <w:tcBorders>
              <w:top w:val="nil"/>
              <w:left w:val="nil"/>
              <w:bottom w:val="single" w:sz="4" w:space="0" w:color="auto"/>
              <w:right w:val="single" w:sz="4" w:space="0" w:color="auto"/>
            </w:tcBorders>
            <w:shd w:val="clear" w:color="auto" w:fill="FFFFFF" w:themeFill="background1"/>
            <w:vAlign w:val="center"/>
          </w:tcPr>
          <w:p w:rsidR="00B13DE7" w:rsidRPr="00D879F9" w:rsidRDefault="00D879F9" w:rsidP="002C6280">
            <w:pPr>
              <w:spacing w:after="0" w:line="240" w:lineRule="auto"/>
              <w:jc w:val="center"/>
              <w:rPr>
                <w:rFonts w:ascii="Arial" w:eastAsia="Times New Roman" w:hAnsi="Arial" w:cs="Arial"/>
                <w:bCs/>
                <w:lang w:eastAsia="ru-RU"/>
              </w:rPr>
            </w:pPr>
            <w:r w:rsidRPr="00D879F9">
              <w:rPr>
                <w:rFonts w:ascii="Arial" w:eastAsia="Times New Roman" w:hAnsi="Arial" w:cs="Arial"/>
                <w:bCs/>
                <w:lang w:eastAsia="ru-RU"/>
              </w:rPr>
              <w:t>42,0</w:t>
            </w:r>
          </w:p>
        </w:tc>
      </w:tr>
      <w:tr w:rsidR="002A6C2E"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vAlign w:val="center"/>
            <w:hideMark/>
          </w:tcPr>
          <w:p w:rsidR="002A6C2E" w:rsidRPr="00282FA8" w:rsidRDefault="002A6C2E" w:rsidP="002A6C2E">
            <w:pPr>
              <w:spacing w:after="0" w:line="240" w:lineRule="auto"/>
              <w:rPr>
                <w:rFonts w:ascii="Arial" w:eastAsia="Times New Roman" w:hAnsi="Arial" w:cs="Arial"/>
                <w:b/>
                <w:bCs/>
                <w:lang w:eastAsia="ru-RU"/>
              </w:rPr>
            </w:pPr>
            <w:r w:rsidRPr="00282FA8">
              <w:rPr>
                <w:rFonts w:ascii="Arial" w:eastAsia="Times New Roman" w:hAnsi="Arial" w:cs="Arial"/>
                <w:b/>
                <w:bCs/>
                <w:lang w:eastAsia="ru-RU"/>
              </w:rPr>
              <w:lastRenderedPageBreak/>
              <w:t xml:space="preserve">                                        Наименование индикатора</w:t>
            </w:r>
          </w:p>
        </w:tc>
        <w:tc>
          <w:tcPr>
            <w:tcW w:w="1276" w:type="dxa"/>
            <w:tcBorders>
              <w:top w:val="nil"/>
              <w:left w:val="nil"/>
              <w:bottom w:val="single" w:sz="4" w:space="0" w:color="auto"/>
              <w:right w:val="single" w:sz="4" w:space="0" w:color="auto"/>
            </w:tcBorders>
            <w:shd w:val="clear" w:color="auto" w:fill="FFFFFF" w:themeFill="background1"/>
            <w:vAlign w:val="center"/>
          </w:tcPr>
          <w:p w:rsidR="002A6C2E" w:rsidRPr="00282FA8" w:rsidRDefault="002A6C2E" w:rsidP="002A6C2E">
            <w:pPr>
              <w:spacing w:after="0" w:line="240" w:lineRule="auto"/>
              <w:jc w:val="center"/>
              <w:rPr>
                <w:rFonts w:ascii="Arial" w:eastAsia="Times New Roman" w:hAnsi="Arial" w:cs="Arial"/>
                <w:b/>
                <w:bCs/>
                <w:lang w:eastAsia="ru-RU"/>
              </w:rPr>
            </w:pPr>
            <w:r>
              <w:rPr>
                <w:rFonts w:ascii="Arial" w:eastAsia="Times New Roman" w:hAnsi="Arial" w:cs="Arial"/>
                <w:b/>
                <w:bCs/>
                <w:lang w:eastAsia="ru-RU"/>
              </w:rPr>
              <w:t>2016   год (прогноз</w:t>
            </w:r>
            <w:r w:rsidRPr="00282FA8">
              <w:rPr>
                <w:rFonts w:ascii="Arial" w:eastAsia="Times New Roman" w:hAnsi="Arial" w:cs="Arial"/>
                <w:b/>
                <w:bCs/>
                <w:lang w:eastAsia="ru-RU"/>
              </w:rPr>
              <w:t>)</w:t>
            </w:r>
          </w:p>
        </w:tc>
      </w:tr>
      <w:tr w:rsidR="002A6C2E"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Количество участников научных, творческих и иных сборов (смен) для победителей и дипломантов республиканских мероприятий (олимпиад, конкурсов), чел.</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D879F9" w:rsidP="002A6C2E">
            <w:pPr>
              <w:spacing w:after="0" w:line="240" w:lineRule="auto"/>
              <w:jc w:val="center"/>
              <w:rPr>
                <w:rFonts w:ascii="Arial" w:eastAsia="Times New Roman" w:hAnsi="Arial" w:cs="Arial"/>
                <w:lang w:eastAsia="ru-RU"/>
              </w:rPr>
            </w:pPr>
            <w:r>
              <w:rPr>
                <w:rFonts w:ascii="Arial" w:eastAsia="Times New Roman" w:hAnsi="Arial" w:cs="Arial"/>
                <w:lang w:eastAsia="ru-RU"/>
              </w:rPr>
              <w:t>150</w:t>
            </w:r>
          </w:p>
        </w:tc>
      </w:tr>
      <w:tr w:rsidR="002A6C2E" w:rsidRPr="00CD58DE" w:rsidTr="002A6C2E">
        <w:trPr>
          <w:trHeight w:val="9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Число учащихся и студентов, получивших премии в рамках приоритетного национального проекта "Образование" по направлению государственной поддержки талантливой молодежи, чел.</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D879F9" w:rsidP="002A6C2E">
            <w:pPr>
              <w:spacing w:after="0" w:line="240" w:lineRule="auto"/>
              <w:jc w:val="center"/>
              <w:rPr>
                <w:rFonts w:ascii="Arial" w:eastAsia="Times New Roman" w:hAnsi="Arial" w:cs="Arial"/>
                <w:lang w:eastAsia="ru-RU"/>
              </w:rPr>
            </w:pPr>
            <w:r>
              <w:rPr>
                <w:rFonts w:ascii="Arial" w:eastAsia="Times New Roman" w:hAnsi="Arial" w:cs="Arial"/>
                <w:lang w:eastAsia="ru-RU"/>
              </w:rPr>
              <w:t>70</w:t>
            </w:r>
          </w:p>
        </w:tc>
      </w:tr>
      <w:tr w:rsidR="002A6C2E" w:rsidRPr="00CD58DE" w:rsidTr="002A6C2E">
        <w:trPr>
          <w:trHeight w:val="9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Отношение среднемесячной заработной платы педагогов государственных организаций дополнительного образования детей к среднемесячной заработной плате в Удмуртской Республике, %</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D879F9" w:rsidP="002A6C2E">
            <w:pPr>
              <w:spacing w:after="0" w:line="240" w:lineRule="auto"/>
              <w:jc w:val="center"/>
              <w:rPr>
                <w:rFonts w:ascii="Arial" w:eastAsia="Times New Roman" w:hAnsi="Arial" w:cs="Arial"/>
                <w:lang w:eastAsia="ru-RU"/>
              </w:rPr>
            </w:pPr>
            <w:r>
              <w:rPr>
                <w:rFonts w:ascii="Arial" w:eastAsia="Times New Roman" w:hAnsi="Arial" w:cs="Arial"/>
                <w:lang w:eastAsia="ru-RU"/>
              </w:rPr>
              <w:t>94,5</w:t>
            </w:r>
          </w:p>
        </w:tc>
      </w:tr>
      <w:tr w:rsidR="002A6C2E"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Количество лиц, обучающихся на бюджетной основе в государственных (Удмуртской Республики) образовательных организациях профессионального образования, чел.</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D879F9" w:rsidP="002A6C2E">
            <w:pPr>
              <w:spacing w:after="0" w:line="240" w:lineRule="auto"/>
              <w:jc w:val="center"/>
              <w:rPr>
                <w:rFonts w:ascii="Arial" w:eastAsia="Times New Roman" w:hAnsi="Arial" w:cs="Arial"/>
                <w:lang w:eastAsia="ru-RU"/>
              </w:rPr>
            </w:pPr>
            <w:r>
              <w:rPr>
                <w:rFonts w:ascii="Arial" w:eastAsia="Times New Roman" w:hAnsi="Arial" w:cs="Arial"/>
                <w:lang w:eastAsia="ru-RU"/>
              </w:rPr>
              <w:t>27 397</w:t>
            </w:r>
          </w:p>
        </w:tc>
      </w:tr>
      <w:tr w:rsidR="002A6C2E"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Число многофункциональных центров прикладных квалификаций, осуществляющих обучение на базе среднего (полного) общего образования, единиц</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3B0453" w:rsidP="002A6C2E">
            <w:pPr>
              <w:spacing w:after="0" w:line="240" w:lineRule="auto"/>
              <w:jc w:val="center"/>
              <w:rPr>
                <w:rFonts w:ascii="Arial" w:eastAsia="Times New Roman" w:hAnsi="Arial" w:cs="Arial"/>
                <w:lang w:eastAsia="ru-RU"/>
              </w:rPr>
            </w:pPr>
            <w:r>
              <w:rPr>
                <w:rFonts w:ascii="Arial" w:eastAsia="Times New Roman" w:hAnsi="Arial" w:cs="Arial"/>
                <w:lang w:eastAsia="ru-RU"/>
              </w:rPr>
              <w:t>7</w:t>
            </w:r>
          </w:p>
        </w:tc>
      </w:tr>
      <w:tr w:rsidR="002A6C2E" w:rsidRPr="00CD58DE" w:rsidTr="002A6C2E">
        <w:trPr>
          <w:trHeight w:val="9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Численность обучающихся в образовательных организациях профессионального образования в расчете на 1-го педагогического работника (включая мастеров производственного обучения), чел.</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3B0453" w:rsidP="002A6C2E">
            <w:pPr>
              <w:spacing w:after="0" w:line="240" w:lineRule="auto"/>
              <w:jc w:val="center"/>
              <w:rPr>
                <w:rFonts w:ascii="Arial" w:eastAsia="Times New Roman" w:hAnsi="Arial" w:cs="Arial"/>
                <w:lang w:eastAsia="ru-RU"/>
              </w:rPr>
            </w:pPr>
            <w:r>
              <w:rPr>
                <w:rFonts w:ascii="Arial" w:eastAsia="Times New Roman" w:hAnsi="Arial" w:cs="Arial"/>
                <w:lang w:eastAsia="ru-RU"/>
              </w:rPr>
              <w:t>13,4</w:t>
            </w:r>
          </w:p>
        </w:tc>
      </w:tr>
      <w:tr w:rsidR="002A6C2E" w:rsidRPr="00CD58DE" w:rsidTr="002A6C2E">
        <w:trPr>
          <w:trHeight w:val="975"/>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Обеспеченность студентов государственных образовательных организаций профессионального образования общежитиями (удельный вес студентов, проживающих в общежитиях, в общей численности студентов, нуждающихся в общежитиях), %</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3B0453" w:rsidP="002A6C2E">
            <w:pPr>
              <w:spacing w:after="0" w:line="240" w:lineRule="auto"/>
              <w:jc w:val="center"/>
              <w:rPr>
                <w:rFonts w:ascii="Arial" w:eastAsia="Times New Roman" w:hAnsi="Arial" w:cs="Arial"/>
                <w:lang w:eastAsia="ru-RU"/>
              </w:rPr>
            </w:pPr>
            <w:r>
              <w:rPr>
                <w:rFonts w:ascii="Arial" w:eastAsia="Times New Roman" w:hAnsi="Arial" w:cs="Arial"/>
                <w:lang w:eastAsia="ru-RU"/>
              </w:rPr>
              <w:t>78,0</w:t>
            </w:r>
          </w:p>
        </w:tc>
      </w:tr>
      <w:tr w:rsidR="002A6C2E"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Количество гуманитарных и фундаментальных научных исследований, получивших государственную поддержку, проектов</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3B0453" w:rsidP="002A6C2E">
            <w:pPr>
              <w:spacing w:after="0" w:line="240" w:lineRule="auto"/>
              <w:jc w:val="center"/>
              <w:rPr>
                <w:rFonts w:ascii="Arial" w:eastAsia="Times New Roman" w:hAnsi="Arial" w:cs="Arial"/>
                <w:lang w:eastAsia="ru-RU"/>
              </w:rPr>
            </w:pPr>
            <w:r>
              <w:rPr>
                <w:rFonts w:ascii="Arial" w:eastAsia="Times New Roman" w:hAnsi="Arial" w:cs="Arial"/>
                <w:lang w:eastAsia="ru-RU"/>
              </w:rPr>
              <w:t>20</w:t>
            </w:r>
          </w:p>
        </w:tc>
      </w:tr>
      <w:tr w:rsidR="002A6C2E"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Доля педагогических работников системы образования, получивших в отчетном году заявленную квалификационную категорию от количества заявлений, %</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3B0453" w:rsidP="002A6C2E">
            <w:pPr>
              <w:spacing w:after="0" w:line="240" w:lineRule="auto"/>
              <w:jc w:val="center"/>
              <w:rPr>
                <w:rFonts w:ascii="Arial" w:eastAsia="Times New Roman" w:hAnsi="Arial" w:cs="Arial"/>
                <w:lang w:eastAsia="ru-RU"/>
              </w:rPr>
            </w:pPr>
            <w:r>
              <w:rPr>
                <w:rFonts w:ascii="Arial" w:eastAsia="Times New Roman" w:hAnsi="Arial" w:cs="Arial"/>
                <w:lang w:eastAsia="ru-RU"/>
              </w:rPr>
              <w:t>95,0</w:t>
            </w:r>
          </w:p>
        </w:tc>
      </w:tr>
      <w:tr w:rsidR="002A6C2E" w:rsidRPr="00CD58DE" w:rsidTr="002A6C2E">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Доля руководящих работников системы образования, получивших в отчетном году заявленную квалификационную категорию от количества заявлений, %</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3B0453" w:rsidP="002A6C2E">
            <w:pPr>
              <w:spacing w:after="0" w:line="240" w:lineRule="auto"/>
              <w:jc w:val="center"/>
              <w:rPr>
                <w:rFonts w:ascii="Arial" w:eastAsia="Times New Roman" w:hAnsi="Arial" w:cs="Arial"/>
                <w:lang w:eastAsia="ru-RU"/>
              </w:rPr>
            </w:pPr>
            <w:r>
              <w:rPr>
                <w:rFonts w:ascii="Arial" w:eastAsia="Times New Roman" w:hAnsi="Arial" w:cs="Arial"/>
                <w:lang w:eastAsia="ru-RU"/>
              </w:rPr>
              <w:t>95,0</w:t>
            </w:r>
          </w:p>
        </w:tc>
      </w:tr>
      <w:tr w:rsidR="002A6C2E" w:rsidRPr="00CD58DE" w:rsidTr="00044308">
        <w:trPr>
          <w:trHeight w:val="600"/>
        </w:trPr>
        <w:tc>
          <w:tcPr>
            <w:tcW w:w="9498" w:type="dxa"/>
            <w:tcBorders>
              <w:top w:val="nil"/>
              <w:left w:val="single" w:sz="4" w:space="0" w:color="auto"/>
              <w:bottom w:val="single" w:sz="4" w:space="0" w:color="auto"/>
              <w:right w:val="single" w:sz="4" w:space="0" w:color="auto"/>
            </w:tcBorders>
            <w:shd w:val="clear" w:color="auto" w:fill="FFFFFF" w:themeFill="background1"/>
            <w:hideMark/>
          </w:tcPr>
          <w:p w:rsidR="002A6C2E" w:rsidRPr="00282FA8" w:rsidRDefault="002A6C2E" w:rsidP="002A6C2E">
            <w:pPr>
              <w:spacing w:after="0" w:line="240" w:lineRule="auto"/>
              <w:rPr>
                <w:rFonts w:ascii="Arial" w:eastAsia="Times New Roman" w:hAnsi="Arial" w:cs="Arial"/>
                <w:lang w:eastAsia="ru-RU"/>
              </w:rPr>
            </w:pPr>
            <w:r w:rsidRPr="00282FA8">
              <w:rPr>
                <w:rFonts w:ascii="Arial" w:eastAsia="Times New Roman" w:hAnsi="Arial" w:cs="Arial"/>
                <w:lang w:eastAsia="ru-RU"/>
              </w:rPr>
              <w:t>Доля учителей дневных общеобразовательных организаций, имеющих стаж педагогической работы до 5 лет, %</w:t>
            </w:r>
          </w:p>
        </w:tc>
        <w:tc>
          <w:tcPr>
            <w:tcW w:w="1276" w:type="dxa"/>
            <w:tcBorders>
              <w:top w:val="nil"/>
              <w:left w:val="nil"/>
              <w:bottom w:val="single" w:sz="4" w:space="0" w:color="auto"/>
              <w:right w:val="single" w:sz="4" w:space="0" w:color="auto"/>
            </w:tcBorders>
            <w:shd w:val="clear" w:color="auto" w:fill="FFFFFF" w:themeFill="background1"/>
          </w:tcPr>
          <w:p w:rsidR="002A6C2E" w:rsidRPr="00282FA8" w:rsidRDefault="003F15EC" w:rsidP="002A6C2E">
            <w:pPr>
              <w:spacing w:after="0" w:line="240" w:lineRule="auto"/>
              <w:jc w:val="center"/>
              <w:rPr>
                <w:rFonts w:ascii="Arial" w:eastAsia="Times New Roman" w:hAnsi="Arial" w:cs="Arial"/>
                <w:lang w:eastAsia="ru-RU"/>
              </w:rPr>
            </w:pPr>
            <w:r>
              <w:rPr>
                <w:rFonts w:ascii="Arial" w:eastAsia="Times New Roman" w:hAnsi="Arial" w:cs="Arial"/>
                <w:lang w:eastAsia="ru-RU"/>
              </w:rPr>
              <w:t>12</w:t>
            </w:r>
            <w:r w:rsidR="003B0453">
              <w:rPr>
                <w:rFonts w:ascii="Arial" w:eastAsia="Times New Roman" w:hAnsi="Arial" w:cs="Arial"/>
                <w:lang w:eastAsia="ru-RU"/>
              </w:rPr>
              <w:t>,0</w:t>
            </w:r>
          </w:p>
        </w:tc>
      </w:tr>
      <w:tr w:rsidR="002A6C2E" w:rsidRPr="00CD58DE" w:rsidTr="00044308">
        <w:trPr>
          <w:trHeight w:val="600"/>
        </w:trPr>
        <w:tc>
          <w:tcPr>
            <w:tcW w:w="949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A6C2E" w:rsidRPr="00282FA8" w:rsidRDefault="002A6C2E" w:rsidP="00044308">
            <w:pPr>
              <w:rPr>
                <w:rFonts w:ascii="Arial" w:hAnsi="Arial" w:cs="Arial"/>
              </w:rPr>
            </w:pPr>
            <w:r w:rsidRPr="00282FA8">
              <w:rPr>
                <w:rFonts w:ascii="Arial" w:hAnsi="Arial" w:cs="Arial"/>
              </w:rPr>
              <w:t>Охват детей в возрасте 5-18 лет программами дополнительного образования (удельный вес численности детей, получающих услуги дополнительного образования, в общей численности детей в возрасте 5-18 лет)</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rsidR="002A6C2E" w:rsidRPr="00282FA8" w:rsidRDefault="003B0453" w:rsidP="002A6C2E">
            <w:pPr>
              <w:jc w:val="center"/>
              <w:rPr>
                <w:rFonts w:ascii="Arial" w:hAnsi="Arial" w:cs="Arial"/>
              </w:rPr>
            </w:pPr>
            <w:r>
              <w:rPr>
                <w:rFonts w:ascii="Arial" w:hAnsi="Arial" w:cs="Arial"/>
              </w:rPr>
              <w:t>67,5</w:t>
            </w:r>
          </w:p>
        </w:tc>
      </w:tr>
    </w:tbl>
    <w:p w:rsidR="00F16174" w:rsidRDefault="00F16174" w:rsidP="00282FA8">
      <w:pPr>
        <w:tabs>
          <w:tab w:val="left" w:pos="4782"/>
        </w:tabs>
        <w:autoSpaceDE w:val="0"/>
        <w:autoSpaceDN w:val="0"/>
        <w:adjustRightInd w:val="0"/>
        <w:spacing w:after="0" w:line="240" w:lineRule="auto"/>
        <w:ind w:right="1274"/>
        <w:rPr>
          <w:lang w:eastAsia="ru-RU"/>
        </w:rPr>
      </w:pPr>
    </w:p>
    <w:p w:rsidR="002C6280" w:rsidRDefault="002C62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2C6280" w:rsidRDefault="002C62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2C6280" w:rsidRDefault="002C62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2C6280" w:rsidRDefault="002C62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4E6D80" w:rsidRDefault="004E6D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044308" w:rsidRDefault="00044308"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4E6D80" w:rsidRDefault="004E6D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4E6D80" w:rsidRDefault="004E6D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3F15EC" w:rsidRDefault="003F15EC"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3F15EC" w:rsidRDefault="003F15EC"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3F15EC" w:rsidRDefault="003F15EC"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3F15EC" w:rsidRDefault="003F15EC"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4E6D80" w:rsidRDefault="004E6D80" w:rsidP="004E6D80">
      <w:pPr>
        <w:tabs>
          <w:tab w:val="left" w:pos="4782"/>
        </w:tabs>
        <w:autoSpaceDE w:val="0"/>
        <w:autoSpaceDN w:val="0"/>
        <w:adjustRightInd w:val="0"/>
        <w:spacing w:after="0" w:line="240" w:lineRule="auto"/>
        <w:ind w:right="1274"/>
        <w:jc w:val="right"/>
        <w:rPr>
          <w:rFonts w:ascii="Arial" w:hAnsi="Arial" w:cs="Arial"/>
          <w:b/>
          <w:noProof/>
          <w:sz w:val="28"/>
          <w:szCs w:val="28"/>
          <w:lang w:eastAsia="ru-RU"/>
        </w:rPr>
      </w:pPr>
    </w:p>
    <w:p w:rsidR="002C6280" w:rsidRDefault="002C6280" w:rsidP="00282FA8">
      <w:pPr>
        <w:tabs>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4E6D80" w:rsidRDefault="004E6D80" w:rsidP="00CA5383">
      <w:pPr>
        <w:tabs>
          <w:tab w:val="left" w:pos="3969"/>
          <w:tab w:val="left" w:pos="4782"/>
        </w:tabs>
        <w:autoSpaceDE w:val="0"/>
        <w:autoSpaceDN w:val="0"/>
        <w:adjustRightInd w:val="0"/>
        <w:spacing w:after="0" w:line="240" w:lineRule="auto"/>
        <w:ind w:right="1274"/>
        <w:jc w:val="center"/>
        <w:rPr>
          <w:rFonts w:ascii="Arial" w:hAnsi="Arial" w:cs="Arial"/>
          <w:b/>
          <w:noProof/>
          <w:sz w:val="28"/>
          <w:szCs w:val="28"/>
          <w:lang w:eastAsia="ru-RU"/>
        </w:rPr>
      </w:pPr>
    </w:p>
    <w:p w:rsidR="009F7354" w:rsidRPr="00C11C3D" w:rsidRDefault="004E6D80" w:rsidP="004E6D80">
      <w:pPr>
        <w:tabs>
          <w:tab w:val="left" w:pos="4782"/>
        </w:tabs>
        <w:autoSpaceDE w:val="0"/>
        <w:autoSpaceDN w:val="0"/>
        <w:adjustRightInd w:val="0"/>
        <w:spacing w:after="0" w:line="240" w:lineRule="auto"/>
        <w:ind w:right="1274"/>
        <w:jc w:val="center"/>
        <w:rPr>
          <w:rFonts w:ascii="Arial" w:hAnsi="Arial" w:cs="Arial"/>
          <w:sz w:val="24"/>
          <w:szCs w:val="24"/>
        </w:rPr>
      </w:pPr>
      <w:r>
        <w:rPr>
          <w:rFonts w:ascii="Arial" w:hAnsi="Arial" w:cs="Arial"/>
          <w:b/>
          <w:noProof/>
          <w:sz w:val="28"/>
          <w:szCs w:val="28"/>
          <w:lang w:eastAsia="ru-RU"/>
        </w:rPr>
        <w:lastRenderedPageBreak/>
        <w:t xml:space="preserve">          </w:t>
      </w:r>
      <w:r w:rsidR="009F7354" w:rsidRPr="007C158B">
        <w:rPr>
          <w:rFonts w:ascii="Arial" w:hAnsi="Arial" w:cs="Arial"/>
          <w:b/>
          <w:noProof/>
          <w:sz w:val="28"/>
          <w:szCs w:val="28"/>
          <w:lang w:eastAsia="ru-RU"/>
        </w:rPr>
        <w:t>Государственная программа Удмуртской Республики</w:t>
      </w:r>
      <w:r w:rsidR="009F7354">
        <w:rPr>
          <w:rFonts w:ascii="Arial" w:hAnsi="Arial" w:cs="Arial"/>
          <w:b/>
          <w:noProof/>
          <w:sz w:val="28"/>
          <w:szCs w:val="28"/>
          <w:lang w:eastAsia="ru-RU"/>
        </w:rPr>
        <w:br/>
      </w:r>
      <w:r w:rsidRPr="004E6D80">
        <w:rPr>
          <w:rFonts w:ascii="Arial" w:hAnsi="Arial" w:cs="Arial"/>
          <w:b/>
          <w:noProof/>
          <w:color w:val="0000FF"/>
          <w:sz w:val="28"/>
          <w:szCs w:val="28"/>
          <w:lang w:eastAsia="ru-RU"/>
        </w:rPr>
        <w:t xml:space="preserve">           </w:t>
      </w:r>
      <w:r w:rsidR="009F7354" w:rsidRPr="002C6E1D">
        <w:rPr>
          <w:rFonts w:ascii="Arial" w:hAnsi="Arial" w:cs="Arial"/>
          <w:b/>
          <w:noProof/>
          <w:color w:val="0000FF"/>
          <w:sz w:val="28"/>
          <w:szCs w:val="28"/>
          <w:lang w:eastAsia="ru-RU"/>
        </w:rPr>
        <w:t xml:space="preserve"> </w:t>
      </w:r>
      <w:r w:rsidR="009F7354" w:rsidRPr="00F95EE1">
        <w:rPr>
          <w:rFonts w:ascii="Arial" w:hAnsi="Arial" w:cs="Arial"/>
          <w:b/>
          <w:noProof/>
          <w:color w:val="0000FF"/>
          <w:sz w:val="28"/>
          <w:szCs w:val="28"/>
          <w:u w:val="single"/>
          <w:lang w:eastAsia="ru-RU"/>
        </w:rPr>
        <w:t>«Культура Удмуртии»</w:t>
      </w:r>
    </w:p>
    <w:p w:rsidR="009F7354" w:rsidRDefault="009F7354" w:rsidP="009F7354">
      <w:pPr>
        <w:autoSpaceDE w:val="0"/>
        <w:autoSpaceDN w:val="0"/>
        <w:adjustRightInd w:val="0"/>
        <w:spacing w:after="0" w:line="240" w:lineRule="auto"/>
        <w:rPr>
          <w:rFonts w:ascii="Arial" w:hAnsi="Arial" w:cs="Arial"/>
          <w:b/>
          <w:color w:val="C00000"/>
          <w:sz w:val="24"/>
          <w:szCs w:val="24"/>
        </w:rPr>
      </w:pPr>
      <w:r>
        <w:rPr>
          <w:rFonts w:ascii="Arial" w:hAnsi="Arial" w:cs="Arial"/>
          <w:b/>
          <w:noProof/>
          <w:color w:val="C00000"/>
          <w:sz w:val="24"/>
          <w:szCs w:val="24"/>
          <w:lang w:eastAsia="ru-RU"/>
        </w:rPr>
        <w:drawing>
          <wp:anchor distT="12192" distB="16002" distL="114300" distR="117348" simplePos="0" relativeHeight="252037632" behindDoc="1" locked="0" layoutInCell="1" allowOverlap="1">
            <wp:simplePos x="0" y="0"/>
            <wp:positionH relativeFrom="column">
              <wp:posOffset>172085</wp:posOffset>
            </wp:positionH>
            <wp:positionV relativeFrom="paragraph">
              <wp:posOffset>161925</wp:posOffset>
            </wp:positionV>
            <wp:extent cx="2209165" cy="2028825"/>
            <wp:effectExtent l="19050" t="0" r="635" b="0"/>
            <wp:wrapTight wrapText="bothSides">
              <wp:wrapPolygon edited="0">
                <wp:start x="745" y="0"/>
                <wp:lineTo x="-186" y="1420"/>
                <wp:lineTo x="-186" y="19470"/>
                <wp:lineTo x="373" y="21499"/>
                <wp:lineTo x="745" y="21499"/>
                <wp:lineTo x="20675" y="21499"/>
                <wp:lineTo x="21047" y="21499"/>
                <wp:lineTo x="21606" y="20282"/>
                <wp:lineTo x="21606" y="1420"/>
                <wp:lineTo x="21234" y="203"/>
                <wp:lineTo x="20675" y="0"/>
                <wp:lineTo x="745" y="0"/>
              </wp:wrapPolygon>
            </wp:wrapTight>
            <wp:docPr id="207" name="Рисунок 61" descr="cinem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inema14.jpg"/>
                    <pic:cNvPicPr/>
                  </pic:nvPicPr>
                  <pic:blipFill>
                    <a:blip r:embed="rId139" cstate="print"/>
                    <a:stretch>
                      <a:fillRect/>
                    </a:stretch>
                  </pic:blipFill>
                  <pic:spPr>
                    <a:xfrm>
                      <a:off x="0" y="0"/>
                      <a:ext cx="2209165" cy="2028825"/>
                    </a:xfrm>
                    <a:prstGeom prst="rect">
                      <a:avLst/>
                    </a:prstGeom>
                    <a:ln>
                      <a:noFill/>
                    </a:ln>
                    <a:effectLst>
                      <a:softEdge rad="112500"/>
                    </a:effectLst>
                  </pic:spPr>
                </pic:pic>
              </a:graphicData>
            </a:graphic>
          </wp:anchor>
        </w:drawing>
      </w:r>
    </w:p>
    <w:p w:rsidR="009F7354" w:rsidRPr="00CA5383" w:rsidRDefault="009F7354" w:rsidP="00CA5383">
      <w:pPr>
        <w:autoSpaceDE w:val="0"/>
        <w:autoSpaceDN w:val="0"/>
        <w:adjustRightInd w:val="0"/>
        <w:spacing w:after="0" w:line="240" w:lineRule="auto"/>
        <w:ind w:left="3969" w:right="849" w:hanging="3828"/>
        <w:jc w:val="both"/>
        <w:rPr>
          <w:rFonts w:ascii="Arial" w:hAnsi="Arial" w:cs="Arial"/>
          <w:b/>
          <w:bCs/>
        </w:rPr>
      </w:pPr>
      <w:proofErr w:type="gramStart"/>
      <w:r w:rsidRPr="00F95EE1">
        <w:rPr>
          <w:rFonts w:ascii="Arial" w:hAnsi="Arial" w:cs="Arial"/>
          <w:b/>
          <w:color w:val="0000FF"/>
          <w:sz w:val="24"/>
          <w:szCs w:val="24"/>
        </w:rPr>
        <w:t>Цель:</w:t>
      </w:r>
      <w:r w:rsidRPr="00CA5383">
        <w:rPr>
          <w:rFonts w:ascii="Arial" w:hAnsi="Arial" w:cs="Arial"/>
          <w:color w:val="7030A0"/>
        </w:rPr>
        <w:t xml:space="preserve"> </w:t>
      </w:r>
      <w:r w:rsidR="00CA5383" w:rsidRPr="00044308">
        <w:rPr>
          <w:rFonts w:ascii="Arial" w:hAnsi="Arial" w:cs="Arial"/>
          <w:bCs/>
          <w:sz w:val="24"/>
          <w:szCs w:val="24"/>
        </w:rPr>
        <w:t>обеспечение права граждан на участие в культурной жизни и пользование учреждениями культуры, доступ к культурным ценностям; создание условий для удовлетворения потребностей населения республики в сфере культуры, искусства и туризма, повышение привлекательности учреждений культуры и искусства для жителей республики и туристов; сохранение самобытной культуры республики, культурного наследия, возрождение духовных традиций и ценностей;</w:t>
      </w:r>
      <w:proofErr w:type="gramEnd"/>
      <w:r w:rsidR="00CA5383" w:rsidRPr="00044308">
        <w:rPr>
          <w:rFonts w:ascii="Arial" w:hAnsi="Arial" w:cs="Arial"/>
          <w:bCs/>
          <w:sz w:val="24"/>
          <w:szCs w:val="24"/>
        </w:rPr>
        <w:t xml:space="preserve"> создание благоприятных условий для формирования современной конкурентоспособной туристской отрасли на территории Удмуртской Республики</w:t>
      </w:r>
    </w:p>
    <w:p w:rsidR="00CA5383" w:rsidRPr="00F95EE1" w:rsidRDefault="00CA5383" w:rsidP="009F7354">
      <w:pPr>
        <w:autoSpaceDE w:val="0"/>
        <w:autoSpaceDN w:val="0"/>
        <w:adjustRightInd w:val="0"/>
        <w:spacing w:after="0" w:line="240" w:lineRule="auto"/>
        <w:ind w:right="849"/>
        <w:rPr>
          <w:rFonts w:ascii="Arial" w:hAnsi="Arial" w:cs="Arial"/>
          <w:color w:val="7030A0"/>
          <w:sz w:val="24"/>
          <w:szCs w:val="24"/>
        </w:rPr>
      </w:pPr>
    </w:p>
    <w:p w:rsidR="009F7354" w:rsidRDefault="009F7354" w:rsidP="009F7354">
      <w:pPr>
        <w:tabs>
          <w:tab w:val="left" w:pos="4374"/>
        </w:tabs>
        <w:autoSpaceDE w:val="0"/>
        <w:autoSpaceDN w:val="0"/>
        <w:adjustRightInd w:val="0"/>
        <w:spacing w:after="0" w:line="240" w:lineRule="auto"/>
        <w:ind w:right="849"/>
        <w:rPr>
          <w:rFonts w:ascii="Arial" w:hAnsi="Arial" w:cs="Arial"/>
          <w:b/>
          <w:color w:val="17365D"/>
          <w:sz w:val="24"/>
          <w:szCs w:val="24"/>
        </w:rPr>
      </w:pPr>
    </w:p>
    <w:p w:rsidR="009F7354" w:rsidRPr="00172B18" w:rsidRDefault="00DB6C02" w:rsidP="007555DD">
      <w:pPr>
        <w:tabs>
          <w:tab w:val="left" w:pos="4374"/>
        </w:tabs>
        <w:autoSpaceDE w:val="0"/>
        <w:autoSpaceDN w:val="0"/>
        <w:adjustRightInd w:val="0"/>
        <w:spacing w:after="0" w:line="240" w:lineRule="auto"/>
        <w:ind w:right="849"/>
        <w:jc w:val="center"/>
        <w:rPr>
          <w:rFonts w:ascii="Arial" w:hAnsi="Arial" w:cs="Arial"/>
          <w:b/>
          <w:sz w:val="24"/>
          <w:szCs w:val="24"/>
        </w:rPr>
      </w:pPr>
      <w:r>
        <w:rPr>
          <w:rFonts w:ascii="Arial" w:hAnsi="Arial" w:cs="Arial"/>
          <w:b/>
          <w:noProof/>
          <w:sz w:val="24"/>
          <w:szCs w:val="24"/>
          <w:lang w:eastAsia="ru-RU"/>
        </w:rPr>
        <w:pict>
          <v:shape id="_x0000_s1304" type="#_x0000_t176" style="position:absolute;left:0;text-align:left;margin-left:475.55pt;margin-top:5.65pt;width:64.85pt;height:23.25pt;z-index:252036608;mso-width-relative:margin;mso-height-relative:margin" filled="f" fillcolor="#8064a2" stroked="f" strokecolor="#f2f2f2" strokeweight="1pt">
            <v:fill color2="#3f3151" angle="-135" focusposition="1" focussize="" focus="100%" type="gradient"/>
            <v:shadow type="perspective" color="#ccc0d9" opacity=".5" origin=",.5" offset="0,0" matrix=",-56756f,,.5"/>
            <o:extrusion v:ext="view" viewpoint="-34.72222mm" viewpointorigin="-.5" skewangle="-45" lightposition="-50000" lightposition2="50000"/>
            <v:textbox style="mso-next-textbox:#_x0000_s1304">
              <w:txbxContent>
                <w:p w:rsidR="00A50DDB" w:rsidRPr="005A2451" w:rsidRDefault="00A50DDB" w:rsidP="009F7354">
                  <w:pPr>
                    <w:jc w:val="center"/>
                    <w:rPr>
                      <w:rFonts w:ascii="Arial" w:hAnsi="Arial" w:cs="Arial"/>
                      <w:sz w:val="20"/>
                      <w:szCs w:val="20"/>
                    </w:rPr>
                  </w:pPr>
                  <w:r w:rsidRPr="005A2451">
                    <w:rPr>
                      <w:rFonts w:ascii="Arial" w:hAnsi="Arial" w:cs="Arial"/>
                      <w:sz w:val="20"/>
                      <w:szCs w:val="20"/>
                    </w:rPr>
                    <w:t>(</w:t>
                  </w:r>
                  <w:r>
                    <w:rPr>
                      <w:rFonts w:ascii="Arial" w:hAnsi="Arial" w:cs="Arial"/>
                      <w:sz w:val="20"/>
                      <w:szCs w:val="20"/>
                    </w:rPr>
                    <w:t>м</w:t>
                  </w:r>
                  <w:r w:rsidRPr="005A2451">
                    <w:rPr>
                      <w:rFonts w:ascii="Arial" w:hAnsi="Arial" w:cs="Arial"/>
                      <w:sz w:val="20"/>
                      <w:szCs w:val="20"/>
                    </w:rPr>
                    <w:t>лн</w:t>
                  </w:r>
                  <w:proofErr w:type="gramStart"/>
                  <w:r w:rsidRPr="005A2451">
                    <w:rPr>
                      <w:rFonts w:ascii="Arial" w:hAnsi="Arial" w:cs="Arial"/>
                      <w:sz w:val="20"/>
                      <w:szCs w:val="20"/>
                    </w:rPr>
                    <w:t>.р</w:t>
                  </w:r>
                  <w:proofErr w:type="gramEnd"/>
                  <w:r w:rsidRPr="005A2451">
                    <w:rPr>
                      <w:rFonts w:ascii="Arial" w:hAnsi="Arial" w:cs="Arial"/>
                      <w:sz w:val="20"/>
                      <w:szCs w:val="20"/>
                    </w:rPr>
                    <w:t>уб</w:t>
                  </w:r>
                  <w:r>
                    <w:rPr>
                      <w:rFonts w:ascii="Arial" w:hAnsi="Arial" w:cs="Arial"/>
                      <w:sz w:val="20"/>
                      <w:szCs w:val="20"/>
                    </w:rPr>
                    <w:t>.</w:t>
                  </w:r>
                  <w:r w:rsidRPr="005A2451">
                    <w:rPr>
                      <w:rFonts w:ascii="Arial" w:hAnsi="Arial" w:cs="Arial"/>
                      <w:sz w:val="20"/>
                      <w:szCs w:val="20"/>
                    </w:rPr>
                    <w:t>)</w:t>
                  </w:r>
                </w:p>
              </w:txbxContent>
            </v:textbox>
          </v:shape>
        </w:pict>
      </w:r>
      <w:r w:rsidR="009F7354" w:rsidRPr="00172B18">
        <w:rPr>
          <w:rFonts w:ascii="Arial" w:hAnsi="Arial" w:cs="Arial"/>
          <w:b/>
          <w:sz w:val="24"/>
          <w:szCs w:val="24"/>
        </w:rPr>
        <w:t>Структура расходов по государственной программе</w:t>
      </w:r>
    </w:p>
    <w:tbl>
      <w:tblPr>
        <w:tblpPr w:leftFromText="180" w:rightFromText="180" w:vertAnchor="text" w:horzAnchor="page" w:tblpXSpec="center"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8974"/>
        <w:gridCol w:w="1534"/>
      </w:tblGrid>
      <w:tr w:rsidR="00EE688E" w:rsidRPr="00843DF5" w:rsidTr="0038636D">
        <w:trPr>
          <w:trHeight w:val="215"/>
        </w:trPr>
        <w:tc>
          <w:tcPr>
            <w:tcW w:w="8974" w:type="dxa"/>
            <w:shd w:val="clear" w:color="auto" w:fill="FFFFFF" w:themeFill="background1"/>
            <w:vAlign w:val="center"/>
          </w:tcPr>
          <w:p w:rsidR="00EE688E" w:rsidRPr="00843DF5" w:rsidRDefault="00EE688E" w:rsidP="009F7354">
            <w:pPr>
              <w:autoSpaceDE w:val="0"/>
              <w:autoSpaceDN w:val="0"/>
              <w:adjustRightInd w:val="0"/>
              <w:spacing w:after="0" w:line="240" w:lineRule="auto"/>
              <w:jc w:val="center"/>
              <w:rPr>
                <w:rFonts w:ascii="Arial" w:hAnsi="Arial" w:cs="Arial"/>
                <w:b/>
                <w:sz w:val="24"/>
                <w:szCs w:val="24"/>
              </w:rPr>
            </w:pPr>
            <w:r w:rsidRPr="00843DF5">
              <w:rPr>
                <w:rFonts w:ascii="Arial" w:hAnsi="Arial" w:cs="Arial"/>
                <w:b/>
                <w:sz w:val="24"/>
                <w:szCs w:val="24"/>
              </w:rPr>
              <w:t>Показатель</w:t>
            </w:r>
          </w:p>
        </w:tc>
        <w:tc>
          <w:tcPr>
            <w:tcW w:w="1534" w:type="dxa"/>
            <w:shd w:val="clear" w:color="auto" w:fill="FFFFFF" w:themeFill="background1"/>
            <w:vAlign w:val="center"/>
          </w:tcPr>
          <w:p w:rsidR="00EE688E" w:rsidRPr="00843DF5" w:rsidRDefault="004E6D80" w:rsidP="009F7354">
            <w:pPr>
              <w:autoSpaceDE w:val="0"/>
              <w:autoSpaceDN w:val="0"/>
              <w:adjustRightInd w:val="0"/>
              <w:spacing w:after="0" w:line="240" w:lineRule="auto"/>
              <w:ind w:left="-54"/>
              <w:jc w:val="center"/>
              <w:rPr>
                <w:rFonts w:ascii="Arial" w:hAnsi="Arial" w:cs="Arial"/>
                <w:b/>
                <w:sz w:val="24"/>
                <w:szCs w:val="24"/>
              </w:rPr>
            </w:pPr>
            <w:r>
              <w:rPr>
                <w:rFonts w:ascii="Arial" w:hAnsi="Arial" w:cs="Arial"/>
                <w:b/>
                <w:sz w:val="24"/>
                <w:szCs w:val="24"/>
              </w:rPr>
              <w:t>2016</w:t>
            </w:r>
            <w:r w:rsidR="00EE688E" w:rsidRPr="00843DF5">
              <w:rPr>
                <w:rFonts w:ascii="Arial" w:hAnsi="Arial" w:cs="Arial"/>
                <w:b/>
                <w:sz w:val="24"/>
                <w:szCs w:val="24"/>
              </w:rPr>
              <w:t xml:space="preserve"> год</w:t>
            </w:r>
            <w:r w:rsidR="0038636D">
              <w:rPr>
                <w:rFonts w:ascii="Arial" w:hAnsi="Arial" w:cs="Arial"/>
                <w:b/>
                <w:sz w:val="24"/>
                <w:szCs w:val="24"/>
              </w:rPr>
              <w:t xml:space="preserve"> (план)</w:t>
            </w:r>
          </w:p>
        </w:tc>
      </w:tr>
      <w:tr w:rsidR="00EE688E" w:rsidRPr="00843DF5" w:rsidTr="0038636D">
        <w:trPr>
          <w:trHeight w:val="215"/>
        </w:trPr>
        <w:tc>
          <w:tcPr>
            <w:tcW w:w="8974" w:type="dxa"/>
            <w:shd w:val="clear" w:color="auto" w:fill="FFFFFF" w:themeFill="background1"/>
            <w:vAlign w:val="center"/>
          </w:tcPr>
          <w:p w:rsidR="00EE688E" w:rsidRPr="00170C64" w:rsidRDefault="00EE688E" w:rsidP="009F7354">
            <w:pPr>
              <w:autoSpaceDE w:val="0"/>
              <w:autoSpaceDN w:val="0"/>
              <w:adjustRightInd w:val="0"/>
              <w:spacing w:after="0" w:line="240" w:lineRule="auto"/>
              <w:rPr>
                <w:rFonts w:ascii="Arial" w:hAnsi="Arial" w:cs="Arial"/>
                <w:b/>
                <w:color w:val="0000FF"/>
                <w:sz w:val="24"/>
                <w:szCs w:val="24"/>
              </w:rPr>
            </w:pPr>
            <w:r w:rsidRPr="00170C64">
              <w:rPr>
                <w:rFonts w:ascii="Arial" w:hAnsi="Arial" w:cs="Arial"/>
                <w:b/>
                <w:color w:val="0000FF"/>
                <w:sz w:val="24"/>
                <w:szCs w:val="24"/>
              </w:rPr>
              <w:t xml:space="preserve">Государственная программа Удмуртской Республики «Культура Удмуртии», </w:t>
            </w:r>
          </w:p>
          <w:p w:rsidR="00EE688E" w:rsidRPr="00170C64" w:rsidRDefault="00EE688E" w:rsidP="009F7354">
            <w:pPr>
              <w:autoSpaceDE w:val="0"/>
              <w:autoSpaceDN w:val="0"/>
              <w:adjustRightInd w:val="0"/>
              <w:spacing w:after="0" w:line="240" w:lineRule="auto"/>
              <w:rPr>
                <w:rFonts w:ascii="Arial" w:hAnsi="Arial" w:cs="Arial"/>
                <w:color w:val="0000FF"/>
                <w:sz w:val="20"/>
                <w:szCs w:val="20"/>
              </w:rPr>
            </w:pPr>
            <w:r w:rsidRPr="00170C64">
              <w:rPr>
                <w:rFonts w:ascii="Arial" w:hAnsi="Arial" w:cs="Arial"/>
                <w:color w:val="0000FF"/>
                <w:sz w:val="20"/>
                <w:szCs w:val="20"/>
              </w:rPr>
              <w:t>в том числе:</w:t>
            </w:r>
          </w:p>
        </w:tc>
        <w:tc>
          <w:tcPr>
            <w:tcW w:w="1534" w:type="dxa"/>
            <w:shd w:val="clear" w:color="auto" w:fill="FFFFFF" w:themeFill="background1"/>
            <w:vAlign w:val="center"/>
          </w:tcPr>
          <w:p w:rsidR="00EE688E" w:rsidRPr="00024BE9" w:rsidRDefault="00CA5383" w:rsidP="009F7354">
            <w:pPr>
              <w:autoSpaceDE w:val="0"/>
              <w:autoSpaceDN w:val="0"/>
              <w:adjustRightInd w:val="0"/>
              <w:spacing w:after="0" w:line="240" w:lineRule="auto"/>
              <w:ind w:left="-54"/>
              <w:jc w:val="center"/>
              <w:rPr>
                <w:rFonts w:ascii="Arial" w:hAnsi="Arial" w:cs="Arial"/>
                <w:b/>
                <w:color w:val="0000FF"/>
                <w:sz w:val="24"/>
                <w:szCs w:val="24"/>
              </w:rPr>
            </w:pPr>
            <w:r>
              <w:rPr>
                <w:rFonts w:ascii="Arial" w:hAnsi="Arial" w:cs="Arial"/>
                <w:b/>
                <w:color w:val="0000FF"/>
                <w:sz w:val="24"/>
                <w:szCs w:val="24"/>
              </w:rPr>
              <w:t>754,32</w:t>
            </w:r>
          </w:p>
        </w:tc>
      </w:tr>
      <w:tr w:rsidR="00EE688E" w:rsidRPr="00843DF5" w:rsidTr="0038636D">
        <w:trPr>
          <w:trHeight w:val="460"/>
        </w:trPr>
        <w:tc>
          <w:tcPr>
            <w:tcW w:w="8974" w:type="dxa"/>
            <w:shd w:val="clear" w:color="auto" w:fill="FFFFFF" w:themeFill="background1"/>
            <w:vAlign w:val="center"/>
          </w:tcPr>
          <w:p w:rsidR="00EE688E" w:rsidRPr="00170C64" w:rsidRDefault="00EE688E" w:rsidP="00634A28">
            <w:pPr>
              <w:pStyle w:val="a6"/>
              <w:numPr>
                <w:ilvl w:val="0"/>
                <w:numId w:val="1"/>
              </w:numPr>
              <w:autoSpaceDE w:val="0"/>
              <w:autoSpaceDN w:val="0"/>
              <w:adjustRightInd w:val="0"/>
              <w:spacing w:after="0" w:line="240" w:lineRule="auto"/>
              <w:ind w:left="426"/>
              <w:rPr>
                <w:rFonts w:ascii="Arial" w:hAnsi="Arial" w:cs="Arial"/>
                <w:sz w:val="24"/>
                <w:szCs w:val="24"/>
              </w:rPr>
            </w:pPr>
            <w:r w:rsidRPr="00170C64">
              <w:rPr>
                <w:rFonts w:ascii="Arial" w:hAnsi="Arial" w:cs="Arial"/>
                <w:sz w:val="24"/>
                <w:szCs w:val="24"/>
              </w:rPr>
              <w:t>Поддержка профессионального искусства и народного творчества</w:t>
            </w:r>
          </w:p>
        </w:tc>
        <w:tc>
          <w:tcPr>
            <w:tcW w:w="1534" w:type="dxa"/>
            <w:shd w:val="clear" w:color="auto" w:fill="FFFFFF" w:themeFill="background1"/>
            <w:vAlign w:val="center"/>
          </w:tcPr>
          <w:p w:rsidR="00EE688E" w:rsidRPr="00024BE9" w:rsidRDefault="00CA5383" w:rsidP="009F735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342,7</w:t>
            </w:r>
            <w:r w:rsidR="0038636D">
              <w:rPr>
                <w:rFonts w:ascii="Arial" w:hAnsi="Arial" w:cs="Arial"/>
                <w:b/>
                <w:sz w:val="24"/>
                <w:szCs w:val="24"/>
              </w:rPr>
              <w:t>7</w:t>
            </w:r>
          </w:p>
        </w:tc>
      </w:tr>
      <w:tr w:rsidR="00EE688E" w:rsidRPr="00843DF5" w:rsidTr="0038636D">
        <w:trPr>
          <w:trHeight w:val="215"/>
        </w:trPr>
        <w:tc>
          <w:tcPr>
            <w:tcW w:w="8974" w:type="dxa"/>
            <w:shd w:val="clear" w:color="auto" w:fill="FFFFFF" w:themeFill="background1"/>
            <w:vAlign w:val="center"/>
          </w:tcPr>
          <w:p w:rsidR="00EE688E" w:rsidRPr="00843DF5" w:rsidRDefault="00EE688E" w:rsidP="00634A28">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библиотечного дела</w:t>
            </w:r>
          </w:p>
        </w:tc>
        <w:tc>
          <w:tcPr>
            <w:tcW w:w="1534" w:type="dxa"/>
            <w:shd w:val="clear" w:color="auto" w:fill="FFFFFF" w:themeFill="background1"/>
            <w:vAlign w:val="center"/>
          </w:tcPr>
          <w:p w:rsidR="00EE688E" w:rsidRPr="00024BE9" w:rsidRDefault="0038636D" w:rsidP="009F735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74,16</w:t>
            </w:r>
          </w:p>
        </w:tc>
      </w:tr>
      <w:tr w:rsidR="00EE688E" w:rsidRPr="00843DF5" w:rsidTr="0038636D">
        <w:trPr>
          <w:trHeight w:val="215"/>
        </w:trPr>
        <w:tc>
          <w:tcPr>
            <w:tcW w:w="8974" w:type="dxa"/>
            <w:shd w:val="clear" w:color="auto" w:fill="FFFFFF" w:themeFill="background1"/>
            <w:vAlign w:val="center"/>
          </w:tcPr>
          <w:p w:rsidR="00EE688E" w:rsidRPr="00843DF5" w:rsidRDefault="00EE688E" w:rsidP="00634A28">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Развитие музейного дела</w:t>
            </w:r>
          </w:p>
        </w:tc>
        <w:tc>
          <w:tcPr>
            <w:tcW w:w="1534" w:type="dxa"/>
            <w:shd w:val="clear" w:color="auto" w:fill="FFFFFF" w:themeFill="background1"/>
            <w:vAlign w:val="center"/>
          </w:tcPr>
          <w:p w:rsidR="00EE688E" w:rsidRPr="00024BE9" w:rsidRDefault="0038636D" w:rsidP="009F735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89,26</w:t>
            </w:r>
          </w:p>
        </w:tc>
      </w:tr>
      <w:tr w:rsidR="00EE688E" w:rsidRPr="00843DF5" w:rsidTr="0038636D">
        <w:trPr>
          <w:trHeight w:val="215"/>
        </w:trPr>
        <w:tc>
          <w:tcPr>
            <w:tcW w:w="8974" w:type="dxa"/>
            <w:shd w:val="clear" w:color="auto" w:fill="FFFFFF" w:themeFill="background1"/>
            <w:vAlign w:val="center"/>
          </w:tcPr>
          <w:p w:rsidR="00EE688E" w:rsidRPr="00843DF5" w:rsidRDefault="00EE688E" w:rsidP="00634A28">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Сохранение и развитие национального культурного наследия</w:t>
            </w:r>
          </w:p>
        </w:tc>
        <w:tc>
          <w:tcPr>
            <w:tcW w:w="1534" w:type="dxa"/>
            <w:shd w:val="clear" w:color="auto" w:fill="FFFFFF" w:themeFill="background1"/>
            <w:vAlign w:val="center"/>
          </w:tcPr>
          <w:p w:rsidR="00EE688E" w:rsidRPr="00024BE9" w:rsidRDefault="0038636D" w:rsidP="009F735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14,67</w:t>
            </w:r>
          </w:p>
        </w:tc>
      </w:tr>
      <w:tr w:rsidR="00EE688E" w:rsidRPr="00843DF5" w:rsidTr="0038636D">
        <w:trPr>
          <w:trHeight w:val="215"/>
        </w:trPr>
        <w:tc>
          <w:tcPr>
            <w:tcW w:w="8974" w:type="dxa"/>
            <w:shd w:val="clear" w:color="auto" w:fill="FFFFFF" w:themeFill="background1"/>
            <w:vAlign w:val="center"/>
          </w:tcPr>
          <w:p w:rsidR="00EE688E" w:rsidRPr="00843DF5" w:rsidRDefault="00EE688E" w:rsidP="00634A28">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Государственная охрана, сохранение и популяризация объектов культурного наследия (памятников истории и культуры)</w:t>
            </w:r>
            <w:r w:rsidR="0038636D">
              <w:rPr>
                <w:rFonts w:ascii="Arial" w:hAnsi="Arial" w:cs="Arial"/>
                <w:sz w:val="24"/>
                <w:szCs w:val="24"/>
              </w:rPr>
              <w:t xml:space="preserve"> народов Российской Федерации</w:t>
            </w:r>
          </w:p>
        </w:tc>
        <w:tc>
          <w:tcPr>
            <w:tcW w:w="1534" w:type="dxa"/>
            <w:shd w:val="clear" w:color="auto" w:fill="FFFFFF" w:themeFill="background1"/>
            <w:vAlign w:val="center"/>
          </w:tcPr>
          <w:p w:rsidR="00EE688E" w:rsidRPr="00024BE9" w:rsidRDefault="0038636D" w:rsidP="009F735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3,68</w:t>
            </w:r>
          </w:p>
        </w:tc>
      </w:tr>
      <w:tr w:rsidR="00EE688E" w:rsidRPr="00843DF5" w:rsidTr="0038636D">
        <w:trPr>
          <w:trHeight w:val="215"/>
        </w:trPr>
        <w:tc>
          <w:tcPr>
            <w:tcW w:w="8974" w:type="dxa"/>
            <w:shd w:val="clear" w:color="auto" w:fill="FFFFFF" w:themeFill="background1"/>
            <w:vAlign w:val="center"/>
          </w:tcPr>
          <w:p w:rsidR="00EE688E" w:rsidRPr="00843DF5" w:rsidRDefault="00EE688E" w:rsidP="00634A28">
            <w:pPr>
              <w:pStyle w:val="a6"/>
              <w:numPr>
                <w:ilvl w:val="0"/>
                <w:numId w:val="1"/>
              </w:numPr>
              <w:autoSpaceDE w:val="0"/>
              <w:autoSpaceDN w:val="0"/>
              <w:adjustRightInd w:val="0"/>
              <w:spacing w:after="0" w:line="240" w:lineRule="auto"/>
              <w:ind w:left="426"/>
              <w:rPr>
                <w:rFonts w:ascii="Arial" w:hAnsi="Arial" w:cs="Arial"/>
                <w:sz w:val="24"/>
                <w:szCs w:val="24"/>
              </w:rPr>
            </w:pPr>
            <w:r w:rsidRPr="00843DF5">
              <w:rPr>
                <w:rFonts w:ascii="Arial" w:hAnsi="Arial" w:cs="Arial"/>
                <w:sz w:val="24"/>
                <w:szCs w:val="24"/>
              </w:rPr>
              <w:t>Создание условий для реализации государственной программы</w:t>
            </w:r>
          </w:p>
        </w:tc>
        <w:tc>
          <w:tcPr>
            <w:tcW w:w="1534" w:type="dxa"/>
            <w:shd w:val="clear" w:color="auto" w:fill="FFFFFF" w:themeFill="background1"/>
            <w:vAlign w:val="center"/>
          </w:tcPr>
          <w:p w:rsidR="00EE688E" w:rsidRPr="00024BE9" w:rsidRDefault="0038636D" w:rsidP="009F735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229,08</w:t>
            </w:r>
          </w:p>
        </w:tc>
      </w:tr>
      <w:tr w:rsidR="0038636D" w:rsidRPr="00843DF5" w:rsidTr="0038636D">
        <w:trPr>
          <w:trHeight w:val="215"/>
        </w:trPr>
        <w:tc>
          <w:tcPr>
            <w:tcW w:w="8974" w:type="dxa"/>
            <w:shd w:val="clear" w:color="auto" w:fill="FFFFFF" w:themeFill="background1"/>
            <w:vAlign w:val="center"/>
          </w:tcPr>
          <w:p w:rsidR="0038636D" w:rsidRPr="00843DF5" w:rsidRDefault="0038636D" w:rsidP="00634A28">
            <w:pPr>
              <w:pStyle w:val="a6"/>
              <w:numPr>
                <w:ilvl w:val="0"/>
                <w:numId w:val="1"/>
              </w:numPr>
              <w:autoSpaceDE w:val="0"/>
              <w:autoSpaceDN w:val="0"/>
              <w:adjustRightInd w:val="0"/>
              <w:spacing w:after="0" w:line="240" w:lineRule="auto"/>
              <w:ind w:left="426"/>
              <w:rPr>
                <w:rFonts w:ascii="Arial" w:hAnsi="Arial" w:cs="Arial"/>
                <w:sz w:val="24"/>
                <w:szCs w:val="24"/>
              </w:rPr>
            </w:pPr>
            <w:r>
              <w:rPr>
                <w:rFonts w:ascii="Arial" w:hAnsi="Arial" w:cs="Arial"/>
                <w:sz w:val="24"/>
                <w:szCs w:val="24"/>
              </w:rPr>
              <w:t>Развитие туризма</w:t>
            </w:r>
          </w:p>
        </w:tc>
        <w:tc>
          <w:tcPr>
            <w:tcW w:w="1534" w:type="dxa"/>
            <w:shd w:val="clear" w:color="auto" w:fill="FFFFFF" w:themeFill="background1"/>
            <w:vAlign w:val="center"/>
          </w:tcPr>
          <w:p w:rsidR="0038636D" w:rsidRDefault="0038636D" w:rsidP="009F7354">
            <w:pPr>
              <w:autoSpaceDE w:val="0"/>
              <w:autoSpaceDN w:val="0"/>
              <w:adjustRightInd w:val="0"/>
              <w:spacing w:after="0" w:line="240" w:lineRule="auto"/>
              <w:jc w:val="center"/>
              <w:rPr>
                <w:rFonts w:ascii="Arial" w:hAnsi="Arial" w:cs="Arial"/>
                <w:b/>
                <w:sz w:val="24"/>
                <w:szCs w:val="24"/>
              </w:rPr>
            </w:pPr>
            <w:r>
              <w:rPr>
                <w:rFonts w:ascii="Arial" w:hAnsi="Arial" w:cs="Arial"/>
                <w:b/>
                <w:sz w:val="24"/>
                <w:szCs w:val="24"/>
              </w:rPr>
              <w:t>0,7</w:t>
            </w:r>
          </w:p>
        </w:tc>
      </w:tr>
    </w:tbl>
    <w:p w:rsidR="009F7354" w:rsidRPr="006947FA" w:rsidRDefault="009F7354" w:rsidP="009F7354">
      <w:pPr>
        <w:rPr>
          <w:rFonts w:ascii="Arial" w:hAnsi="Arial" w:cs="Arial"/>
          <w:sz w:val="24"/>
          <w:szCs w:val="24"/>
        </w:rPr>
      </w:pPr>
    </w:p>
    <w:p w:rsidR="009F7354" w:rsidRDefault="009F7354" w:rsidP="009F7354">
      <w:pPr>
        <w:tabs>
          <w:tab w:val="left" w:pos="2405"/>
        </w:tabs>
        <w:autoSpaceDE w:val="0"/>
        <w:autoSpaceDN w:val="0"/>
        <w:adjustRightInd w:val="0"/>
        <w:spacing w:after="0" w:line="240" w:lineRule="auto"/>
        <w:ind w:left="360" w:right="1274"/>
        <w:rPr>
          <w:rFonts w:ascii="Arial" w:hAnsi="Arial" w:cs="Arial"/>
          <w:color w:val="17365D" w:themeColor="text2" w:themeShade="BF"/>
          <w:sz w:val="24"/>
          <w:szCs w:val="24"/>
        </w:rPr>
      </w:pPr>
    </w:p>
    <w:p w:rsidR="009F7354" w:rsidRDefault="009F7354" w:rsidP="009F7354">
      <w:pPr>
        <w:tabs>
          <w:tab w:val="left" w:pos="2405"/>
        </w:tabs>
        <w:autoSpaceDE w:val="0"/>
        <w:autoSpaceDN w:val="0"/>
        <w:adjustRightInd w:val="0"/>
        <w:spacing w:after="0" w:line="240" w:lineRule="auto"/>
        <w:ind w:left="360" w:right="1274"/>
        <w:rPr>
          <w:rFonts w:ascii="Arial" w:hAnsi="Arial" w:cs="Arial"/>
          <w:color w:val="17365D" w:themeColor="text2" w:themeShade="BF"/>
          <w:sz w:val="24"/>
          <w:szCs w:val="24"/>
        </w:rPr>
      </w:pPr>
    </w:p>
    <w:p w:rsidR="009F7354" w:rsidRDefault="009F7354" w:rsidP="009F7354">
      <w:pPr>
        <w:tabs>
          <w:tab w:val="left" w:pos="2405"/>
        </w:tabs>
        <w:autoSpaceDE w:val="0"/>
        <w:autoSpaceDN w:val="0"/>
        <w:adjustRightInd w:val="0"/>
        <w:spacing w:after="0" w:line="240" w:lineRule="auto"/>
        <w:ind w:left="360" w:right="1274"/>
        <w:rPr>
          <w:rFonts w:ascii="Arial" w:hAnsi="Arial" w:cs="Arial"/>
          <w:color w:val="17365D" w:themeColor="text2" w:themeShade="BF"/>
          <w:sz w:val="24"/>
          <w:szCs w:val="24"/>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9F7354" w:rsidRDefault="009F7354" w:rsidP="009F7354">
      <w:pPr>
        <w:ind w:left="1134" w:right="565"/>
        <w:jc w:val="center"/>
        <w:rPr>
          <w:rFonts w:ascii="Arial" w:hAnsi="Arial" w:cs="Arial"/>
          <w:b/>
          <w:noProof/>
          <w:sz w:val="24"/>
          <w:szCs w:val="24"/>
          <w:lang w:eastAsia="ru-RU"/>
        </w:rPr>
      </w:pPr>
    </w:p>
    <w:p w:rsidR="007555DD" w:rsidRDefault="007555DD" w:rsidP="00024BE9">
      <w:pPr>
        <w:tabs>
          <w:tab w:val="left" w:pos="3828"/>
        </w:tabs>
        <w:autoSpaceDE w:val="0"/>
        <w:autoSpaceDN w:val="0"/>
        <w:adjustRightInd w:val="0"/>
        <w:spacing w:after="0" w:line="240" w:lineRule="auto"/>
        <w:ind w:right="1274"/>
        <w:rPr>
          <w:rFonts w:ascii="Arial" w:hAnsi="Arial" w:cs="Arial"/>
          <w:b/>
          <w:noProof/>
          <w:sz w:val="24"/>
          <w:szCs w:val="24"/>
          <w:lang w:eastAsia="ru-RU"/>
        </w:rPr>
      </w:pPr>
      <w:r>
        <w:rPr>
          <w:rFonts w:ascii="Arial" w:hAnsi="Arial" w:cs="Arial"/>
          <w:b/>
          <w:noProof/>
          <w:sz w:val="24"/>
          <w:szCs w:val="24"/>
          <w:lang w:eastAsia="ru-RU"/>
        </w:rPr>
        <w:t xml:space="preserve">         </w:t>
      </w:r>
    </w:p>
    <w:p w:rsidR="0038636D" w:rsidRDefault="007555DD" w:rsidP="0038636D">
      <w:pPr>
        <w:tabs>
          <w:tab w:val="left" w:pos="3828"/>
        </w:tabs>
        <w:autoSpaceDE w:val="0"/>
        <w:autoSpaceDN w:val="0"/>
        <w:adjustRightInd w:val="0"/>
        <w:spacing w:after="0" w:line="240" w:lineRule="auto"/>
        <w:ind w:right="1274"/>
        <w:jc w:val="center"/>
        <w:rPr>
          <w:rFonts w:ascii="Arial" w:hAnsi="Arial" w:cs="Arial"/>
          <w:b/>
          <w:noProof/>
          <w:sz w:val="24"/>
          <w:szCs w:val="24"/>
          <w:lang w:eastAsia="ru-RU"/>
        </w:rPr>
      </w:pPr>
      <w:r>
        <w:rPr>
          <w:rFonts w:ascii="Arial" w:hAnsi="Arial" w:cs="Arial"/>
          <w:b/>
          <w:noProof/>
          <w:sz w:val="24"/>
          <w:szCs w:val="24"/>
          <w:lang w:eastAsia="ru-RU"/>
        </w:rPr>
        <w:t xml:space="preserve">               </w:t>
      </w:r>
    </w:p>
    <w:p w:rsidR="007555DD" w:rsidRDefault="007555DD" w:rsidP="007555DD">
      <w:pPr>
        <w:tabs>
          <w:tab w:val="left" w:pos="3828"/>
        </w:tabs>
        <w:autoSpaceDE w:val="0"/>
        <w:autoSpaceDN w:val="0"/>
        <w:adjustRightInd w:val="0"/>
        <w:spacing w:after="0" w:line="240" w:lineRule="auto"/>
        <w:ind w:right="1274"/>
        <w:jc w:val="center"/>
        <w:rPr>
          <w:rFonts w:ascii="Arial" w:hAnsi="Arial" w:cs="Arial"/>
          <w:b/>
          <w:noProof/>
          <w:sz w:val="24"/>
          <w:szCs w:val="24"/>
          <w:lang w:eastAsia="ru-RU"/>
        </w:rPr>
      </w:pPr>
      <w:r>
        <w:rPr>
          <w:rFonts w:ascii="Arial" w:hAnsi="Arial" w:cs="Arial"/>
          <w:b/>
          <w:noProof/>
          <w:sz w:val="24"/>
          <w:szCs w:val="24"/>
          <w:lang w:eastAsia="ru-RU"/>
        </w:rPr>
        <w:t>Основные результаты</w:t>
      </w:r>
    </w:p>
    <w:p w:rsidR="001D2289" w:rsidRDefault="001D2289" w:rsidP="001D2289">
      <w:pPr>
        <w:autoSpaceDE w:val="0"/>
        <w:autoSpaceDN w:val="0"/>
        <w:adjustRightInd w:val="0"/>
        <w:spacing w:after="0" w:line="240" w:lineRule="auto"/>
        <w:rPr>
          <w:rFonts w:ascii="Arial" w:hAnsi="Arial" w:cs="Arial"/>
          <w:b/>
          <w:noProof/>
          <w:color w:val="C00000"/>
          <w:sz w:val="28"/>
          <w:szCs w:val="28"/>
          <w:lang w:eastAsia="ru-RU"/>
        </w:rPr>
      </w:pPr>
    </w:p>
    <w:tbl>
      <w:tblPr>
        <w:tblW w:w="10631" w:type="dxa"/>
        <w:tblInd w:w="534" w:type="dxa"/>
        <w:shd w:val="clear" w:color="auto" w:fill="FFFFFF" w:themeFill="background1"/>
        <w:tblLook w:val="04A0"/>
      </w:tblPr>
      <w:tblGrid>
        <w:gridCol w:w="9072"/>
        <w:gridCol w:w="1559"/>
      </w:tblGrid>
      <w:tr w:rsidR="004E6D80" w:rsidRPr="001D2289" w:rsidTr="00EE4570">
        <w:trPr>
          <w:trHeight w:val="732"/>
          <w:tblHeader/>
        </w:trPr>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jc w:val="center"/>
              <w:rPr>
                <w:rFonts w:ascii="Arial" w:eastAsia="Times New Roman" w:hAnsi="Arial" w:cs="Arial"/>
                <w:sz w:val="24"/>
                <w:szCs w:val="24"/>
                <w:lang w:eastAsia="ru-RU"/>
              </w:rPr>
            </w:pPr>
            <w:r w:rsidRPr="001D2289">
              <w:rPr>
                <w:rFonts w:ascii="Arial" w:eastAsia="Times New Roman" w:hAnsi="Arial" w:cs="Arial"/>
                <w:b/>
                <w:bCs/>
                <w:sz w:val="24"/>
                <w:szCs w:val="24"/>
                <w:lang w:eastAsia="ru-RU"/>
              </w:rPr>
              <w:t>Наименование индикатора</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b/>
                <w:bCs/>
                <w:sz w:val="24"/>
                <w:szCs w:val="24"/>
                <w:lang w:eastAsia="ru-RU"/>
              </w:rPr>
              <w:t>2016 год (прогноз</w:t>
            </w:r>
            <w:r w:rsidRPr="001D2289">
              <w:rPr>
                <w:rFonts w:ascii="Arial" w:eastAsia="Times New Roman" w:hAnsi="Arial" w:cs="Arial"/>
                <w:b/>
                <w:bCs/>
                <w:sz w:val="24"/>
                <w:szCs w:val="24"/>
                <w:lang w:eastAsia="ru-RU"/>
              </w:rPr>
              <w:t>)</w:t>
            </w:r>
          </w:p>
        </w:tc>
      </w:tr>
      <w:tr w:rsidR="00EF628B" w:rsidRPr="001D2289" w:rsidTr="00EE4570">
        <w:trPr>
          <w:trHeight w:val="600"/>
        </w:trPr>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F628B" w:rsidRPr="001D2289" w:rsidRDefault="00EF628B" w:rsidP="001D2289">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Увеличение количества посещений учреждений культуры в Удмуртской Республике по сравнению с предыдущим годом, %</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EF628B" w:rsidRDefault="003341B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3,8</w:t>
            </w:r>
          </w:p>
        </w:tc>
      </w:tr>
      <w:tr w:rsidR="00EF628B" w:rsidRPr="001D2289" w:rsidTr="00EE4570">
        <w:trPr>
          <w:trHeight w:val="600"/>
        </w:trPr>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F628B" w:rsidRPr="001D2289" w:rsidRDefault="00EF628B" w:rsidP="001D2289">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Повышение уровня удовлетворенности</w:t>
            </w:r>
            <w:r w:rsidR="00CA5383">
              <w:rPr>
                <w:rFonts w:ascii="Arial" w:eastAsia="Times New Roman" w:hAnsi="Arial" w:cs="Arial"/>
                <w:sz w:val="24"/>
                <w:szCs w:val="24"/>
                <w:lang w:eastAsia="ru-RU"/>
              </w:rPr>
              <w:t xml:space="preserve"> граждан Российской Федерации качеством предоставления государственных (муниципальных) услуг в сфере культуры, %</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EF628B" w:rsidRDefault="00CA5383"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83</w:t>
            </w:r>
          </w:p>
        </w:tc>
      </w:tr>
      <w:tr w:rsidR="004E6D80" w:rsidRPr="001D2289" w:rsidTr="00EE4570">
        <w:trPr>
          <w:trHeight w:val="600"/>
        </w:trPr>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Количество посещений театрально-концертных учреждений на 1000 человек населения, посещений</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410</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Количество театрально-концертных мероприятий на гастролях в регионах Российской Федерации, мероприятий</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Увеличение численност</w:t>
            </w:r>
            <w:r>
              <w:rPr>
                <w:rFonts w:ascii="Arial" w:eastAsia="Times New Roman" w:hAnsi="Arial" w:cs="Arial"/>
                <w:sz w:val="24"/>
                <w:szCs w:val="24"/>
                <w:lang w:eastAsia="ru-RU"/>
              </w:rPr>
              <w:t xml:space="preserve">и участников культурно-массовых </w:t>
            </w:r>
            <w:r w:rsidRPr="001D2289">
              <w:rPr>
                <w:rFonts w:ascii="Arial" w:eastAsia="Times New Roman" w:hAnsi="Arial" w:cs="Arial"/>
                <w:sz w:val="24"/>
                <w:szCs w:val="24"/>
                <w:lang w:eastAsia="ru-RU"/>
              </w:rPr>
              <w:t xml:space="preserve"> мероприятий по сравнению с предыдущим годом, %</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7,0</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Среднее число слушателей на 1 филармоническом концерте, человек</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29</w:t>
            </w:r>
            <w:r w:rsidRPr="001D2289">
              <w:rPr>
                <w:rFonts w:ascii="Arial" w:eastAsia="Times New Roman" w:hAnsi="Arial" w:cs="Arial"/>
                <w:sz w:val="24"/>
                <w:szCs w:val="24"/>
                <w:lang w:eastAsia="ru-RU"/>
              </w:rPr>
              <w:t>2</w:t>
            </w:r>
          </w:p>
        </w:tc>
      </w:tr>
      <w:tr w:rsidR="004E6D80" w:rsidRPr="001D2289" w:rsidTr="00EE4570">
        <w:trPr>
          <w:trHeight w:val="315"/>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Среднее число зрителей на 1 спектакле, человек</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294</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lastRenderedPageBreak/>
              <w:t>Среднее число посещений цирка на 1000 человек населения, посещений</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102,5</w:t>
            </w:r>
          </w:p>
        </w:tc>
      </w:tr>
      <w:tr w:rsidR="004E6D80" w:rsidRPr="001D2289" w:rsidTr="00EE4570">
        <w:trPr>
          <w:trHeight w:val="315"/>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Среднее число посетителей зоопарка на 1000 человек населения</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422</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Среднее число участников клубных формирований в расчете на 1000 человек населения, человек</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56</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Среднее число детей в возрасте до 14 лет - участников клубных формирований, в расчете на 1000 детей в возрасте до 14 лет</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130</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Среднее число книговыдач в расчете на 1000 человек населения, единиц</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7,9</w:t>
            </w:r>
          </w:p>
        </w:tc>
      </w:tr>
      <w:tr w:rsidR="004E6D80" w:rsidRPr="001D2289" w:rsidTr="00EE4570">
        <w:trPr>
          <w:trHeight w:val="434"/>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Количество экземпляров новых поступлений в библиотечные фонды общедоступных библиотек на 1000 человек населения, единиц</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91,0</w:t>
            </w:r>
          </w:p>
        </w:tc>
      </w:tr>
      <w:tr w:rsidR="004E6D80" w:rsidRPr="001D2289" w:rsidTr="00EE4570">
        <w:trPr>
          <w:trHeight w:val="995"/>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Увеличение доли представленных (во всех формах) зрителю музейных предметов в общем количестве музейных предметов основного фонда, %</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w:t>
            </w:r>
          </w:p>
        </w:tc>
      </w:tr>
      <w:tr w:rsidR="004E6D80" w:rsidRPr="001D2289" w:rsidTr="00EE4570">
        <w:trPr>
          <w:trHeight w:val="1123"/>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Увеличение объема передвижного фонда музеев для экспонирования произведений культуры и искусства в музеях и галереях муниципальных образований в Удмуртской Республике, единиц</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600</w:t>
            </w:r>
          </w:p>
        </w:tc>
      </w:tr>
      <w:tr w:rsidR="004E6D80" w:rsidRPr="001D2289" w:rsidTr="00EE4570">
        <w:trPr>
          <w:trHeight w:val="6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Увеличение количества виртуальных музеев, созданных при поддержке бюджета Удмуртской Республики, единиц</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27</w:t>
            </w:r>
          </w:p>
        </w:tc>
      </w:tr>
      <w:tr w:rsidR="004E6D80" w:rsidRPr="001D2289" w:rsidTr="00EE4570">
        <w:trPr>
          <w:trHeight w:val="3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Количество экскурсий, мероприятий,  единиц</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19,2</w:t>
            </w:r>
          </w:p>
        </w:tc>
      </w:tr>
      <w:tr w:rsidR="004E6D80" w:rsidRPr="001D2289" w:rsidTr="00EE4570">
        <w:trPr>
          <w:trHeight w:val="435"/>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Количество спектаклей и концертов на национальном языке, единиц</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52</w:t>
            </w:r>
          </w:p>
        </w:tc>
      </w:tr>
      <w:tr w:rsidR="004E6D80" w:rsidRPr="001D2289" w:rsidTr="00EE4570">
        <w:trPr>
          <w:trHeight w:val="1245"/>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Доля мероприятий, направленных на сохранение и развитие нематериального культурного наследия народов России, в общем количестве мероприятий, реализованных учреждениями культуры клубных формирований, %</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4E6D80" w:rsidP="00487E25">
            <w:pPr>
              <w:spacing w:after="0" w:line="240" w:lineRule="auto"/>
              <w:jc w:val="center"/>
              <w:rPr>
                <w:rFonts w:ascii="Arial" w:eastAsia="Times New Roman" w:hAnsi="Arial" w:cs="Arial"/>
                <w:sz w:val="24"/>
                <w:szCs w:val="24"/>
                <w:lang w:eastAsia="ru-RU"/>
              </w:rPr>
            </w:pPr>
            <w:r w:rsidRPr="001D2289">
              <w:rPr>
                <w:rFonts w:ascii="Arial" w:eastAsia="Times New Roman" w:hAnsi="Arial" w:cs="Arial"/>
                <w:sz w:val="24"/>
                <w:szCs w:val="24"/>
                <w:lang w:eastAsia="ru-RU"/>
              </w:rPr>
              <w:t>47</w:t>
            </w:r>
          </w:p>
        </w:tc>
      </w:tr>
      <w:tr w:rsidR="004E6D80" w:rsidRPr="001D2289" w:rsidTr="00EE4570">
        <w:trPr>
          <w:trHeight w:val="945"/>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 xml:space="preserve">Количество объектов нематериального культурного наследия, направленных для включения в </w:t>
            </w:r>
            <w:r w:rsidR="00EF628B">
              <w:rPr>
                <w:rFonts w:ascii="Arial" w:eastAsia="Times New Roman" w:hAnsi="Arial" w:cs="Arial"/>
                <w:sz w:val="24"/>
                <w:szCs w:val="24"/>
                <w:lang w:eastAsia="ru-RU"/>
              </w:rPr>
              <w:t xml:space="preserve">Единый </w:t>
            </w:r>
            <w:r w:rsidRPr="001D2289">
              <w:rPr>
                <w:rFonts w:ascii="Arial" w:eastAsia="Times New Roman" w:hAnsi="Arial" w:cs="Arial"/>
                <w:sz w:val="24"/>
                <w:szCs w:val="24"/>
                <w:lang w:eastAsia="ru-RU"/>
              </w:rPr>
              <w:t>Государственный реестр нематериального культурного наследия, объектов</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3341B0"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w:t>
            </w:r>
          </w:p>
        </w:tc>
      </w:tr>
      <w:tr w:rsidR="004E6D80" w:rsidRPr="001D2289" w:rsidTr="00EE4570">
        <w:trPr>
          <w:trHeight w:val="90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4E6D80" w:rsidP="001D2289">
            <w:pPr>
              <w:spacing w:after="0" w:line="240" w:lineRule="auto"/>
              <w:rPr>
                <w:rFonts w:ascii="Arial" w:eastAsia="Times New Roman" w:hAnsi="Arial" w:cs="Arial"/>
                <w:sz w:val="24"/>
                <w:szCs w:val="24"/>
                <w:lang w:eastAsia="ru-RU"/>
              </w:rPr>
            </w:pPr>
            <w:r w:rsidRPr="001D2289">
              <w:rPr>
                <w:rFonts w:ascii="Arial" w:eastAsia="Times New Roman" w:hAnsi="Arial" w:cs="Arial"/>
                <w:sz w:val="24"/>
                <w:szCs w:val="24"/>
                <w:lang w:eastAsia="ru-RU"/>
              </w:rPr>
              <w:t>Число участников национальных коллективов самодеятельного народного творчества в расчете на 1000 человек населения, человек</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EF628B"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17,7</w:t>
            </w:r>
          </w:p>
        </w:tc>
      </w:tr>
      <w:tr w:rsidR="004E6D80" w:rsidRPr="001D2289" w:rsidTr="00EE4570">
        <w:trPr>
          <w:trHeight w:val="66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EF628B" w:rsidP="001D2289">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Увеличение количества стипендиатов среди деятелей культуры и искусства и молодых талантливых авторов и исполнителей, человек</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EF628B"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w:t>
            </w:r>
          </w:p>
        </w:tc>
      </w:tr>
      <w:tr w:rsidR="004E6D80" w:rsidRPr="001D2289" w:rsidTr="00EE4570">
        <w:trPr>
          <w:trHeight w:val="630"/>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EF628B" w:rsidP="00EF628B">
            <w:pPr>
              <w:spacing w:after="0" w:line="240" w:lineRule="auto"/>
              <w:jc w:val="both"/>
              <w:rPr>
                <w:rFonts w:ascii="Arial" w:eastAsia="Times New Roman" w:hAnsi="Arial" w:cs="Arial"/>
                <w:sz w:val="24"/>
                <w:szCs w:val="24"/>
                <w:lang w:eastAsia="ru-RU"/>
              </w:rPr>
            </w:pPr>
            <w:r>
              <w:rPr>
                <w:rFonts w:ascii="Arial" w:eastAsia="Times New Roman" w:hAnsi="Arial" w:cs="Arial"/>
                <w:sz w:val="24"/>
                <w:szCs w:val="24"/>
                <w:lang w:eastAsia="ru-RU"/>
              </w:rPr>
              <w:t>Увеличение доли детей, привлекаемых к участию в творческих мероприятиях, в общем числе детей</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EF628B"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w:t>
            </w:r>
          </w:p>
        </w:tc>
      </w:tr>
      <w:tr w:rsidR="004E6D80" w:rsidRPr="001D2289" w:rsidTr="00EE4570">
        <w:trPr>
          <w:trHeight w:val="345"/>
        </w:trPr>
        <w:tc>
          <w:tcPr>
            <w:tcW w:w="9072" w:type="dxa"/>
            <w:tcBorders>
              <w:top w:val="nil"/>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CA5383" w:rsidP="001D2289">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Доля библиотечных фондов, переведенных в электронную форму, от общего объема библиотечного фонда публичных библиотек</w:t>
            </w:r>
          </w:p>
        </w:tc>
        <w:tc>
          <w:tcPr>
            <w:tcW w:w="1559" w:type="dxa"/>
            <w:tcBorders>
              <w:top w:val="nil"/>
              <w:left w:val="nil"/>
              <w:bottom w:val="single" w:sz="4" w:space="0" w:color="auto"/>
              <w:right w:val="single" w:sz="4" w:space="0" w:color="auto"/>
            </w:tcBorders>
            <w:shd w:val="clear" w:color="auto" w:fill="FFFFFF" w:themeFill="background1"/>
            <w:vAlign w:val="center"/>
          </w:tcPr>
          <w:p w:rsidR="004E6D80" w:rsidRPr="001D2289" w:rsidRDefault="00CA5383"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0,6</w:t>
            </w:r>
          </w:p>
        </w:tc>
      </w:tr>
      <w:tr w:rsidR="004E6D80" w:rsidRPr="001D2289" w:rsidTr="00EE4570">
        <w:trPr>
          <w:trHeight w:val="345"/>
        </w:trPr>
        <w:tc>
          <w:tcPr>
            <w:tcW w:w="907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4E6D80" w:rsidRPr="001D2289" w:rsidRDefault="00CA5383" w:rsidP="001D2289">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Ежегодная оцифровка книг, периодических изданий, книг/периодических изданий</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tcPr>
          <w:p w:rsidR="004E6D80" w:rsidRDefault="00CA5383" w:rsidP="00487E25">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500/2000</w:t>
            </w:r>
          </w:p>
        </w:tc>
      </w:tr>
    </w:tbl>
    <w:p w:rsidR="001D2289" w:rsidRDefault="001D2289" w:rsidP="001D2289">
      <w:pPr>
        <w:autoSpaceDE w:val="0"/>
        <w:autoSpaceDN w:val="0"/>
        <w:adjustRightInd w:val="0"/>
        <w:spacing w:after="0" w:line="240" w:lineRule="auto"/>
        <w:rPr>
          <w:rFonts w:ascii="Arial" w:hAnsi="Arial" w:cs="Arial"/>
          <w:b/>
          <w:noProof/>
          <w:color w:val="C00000"/>
          <w:sz w:val="28"/>
          <w:szCs w:val="28"/>
          <w:lang w:eastAsia="ru-RU"/>
        </w:rPr>
      </w:pPr>
    </w:p>
    <w:p w:rsidR="00FE1483" w:rsidRDefault="00FE1483" w:rsidP="001D2289">
      <w:pPr>
        <w:autoSpaceDE w:val="0"/>
        <w:autoSpaceDN w:val="0"/>
        <w:adjustRightInd w:val="0"/>
        <w:spacing w:after="0" w:line="240" w:lineRule="auto"/>
        <w:jc w:val="center"/>
        <w:rPr>
          <w:rFonts w:ascii="Arial" w:hAnsi="Arial" w:cs="Arial"/>
          <w:b/>
          <w:noProof/>
          <w:color w:val="C00000"/>
          <w:sz w:val="28"/>
          <w:szCs w:val="28"/>
          <w:lang w:eastAsia="ru-RU"/>
        </w:rPr>
      </w:pPr>
    </w:p>
    <w:p w:rsidR="00FE1483" w:rsidRDefault="00FE1483" w:rsidP="001D2289">
      <w:pPr>
        <w:autoSpaceDE w:val="0"/>
        <w:autoSpaceDN w:val="0"/>
        <w:adjustRightInd w:val="0"/>
        <w:spacing w:after="0" w:line="240" w:lineRule="auto"/>
        <w:jc w:val="center"/>
        <w:rPr>
          <w:rFonts w:ascii="Arial" w:hAnsi="Arial" w:cs="Arial"/>
          <w:b/>
          <w:noProof/>
          <w:color w:val="C00000"/>
          <w:sz w:val="28"/>
          <w:szCs w:val="28"/>
          <w:lang w:eastAsia="ru-RU"/>
        </w:rPr>
      </w:pPr>
    </w:p>
    <w:p w:rsidR="004E6D80" w:rsidRDefault="004E6D80" w:rsidP="00CA5383">
      <w:pPr>
        <w:autoSpaceDE w:val="0"/>
        <w:autoSpaceDN w:val="0"/>
        <w:adjustRightInd w:val="0"/>
        <w:spacing w:after="0" w:line="240" w:lineRule="auto"/>
        <w:rPr>
          <w:rFonts w:ascii="Arial" w:hAnsi="Arial" w:cs="Arial"/>
          <w:b/>
          <w:noProof/>
          <w:color w:val="C00000"/>
          <w:sz w:val="28"/>
          <w:szCs w:val="28"/>
          <w:lang w:eastAsia="ru-RU"/>
        </w:rPr>
      </w:pPr>
    </w:p>
    <w:p w:rsidR="004E6D80" w:rsidRDefault="004E6D80" w:rsidP="001D2289">
      <w:pPr>
        <w:autoSpaceDE w:val="0"/>
        <w:autoSpaceDN w:val="0"/>
        <w:adjustRightInd w:val="0"/>
        <w:spacing w:after="0" w:line="240" w:lineRule="auto"/>
        <w:jc w:val="center"/>
        <w:rPr>
          <w:rFonts w:ascii="Arial" w:hAnsi="Arial" w:cs="Arial"/>
          <w:b/>
          <w:noProof/>
          <w:color w:val="C00000"/>
          <w:sz w:val="28"/>
          <w:szCs w:val="28"/>
          <w:lang w:eastAsia="ru-RU"/>
        </w:rPr>
      </w:pPr>
    </w:p>
    <w:p w:rsidR="00171732" w:rsidRPr="00DA2B6A" w:rsidRDefault="00171732" w:rsidP="00DA2B6A">
      <w:pPr>
        <w:autoSpaceDE w:val="0"/>
        <w:autoSpaceDN w:val="0"/>
        <w:adjustRightInd w:val="0"/>
        <w:spacing w:after="0" w:line="240" w:lineRule="auto"/>
        <w:jc w:val="center"/>
        <w:rPr>
          <w:rFonts w:ascii="Arial" w:hAnsi="Arial" w:cs="Arial"/>
          <w:b/>
          <w:noProof/>
          <w:color w:val="C00000"/>
          <w:sz w:val="28"/>
          <w:szCs w:val="28"/>
          <w:u w:val="single"/>
          <w:lang w:eastAsia="ru-RU"/>
        </w:rPr>
      </w:pPr>
      <w:r w:rsidRPr="00FE1030">
        <w:rPr>
          <w:rFonts w:ascii="Arial" w:hAnsi="Arial" w:cs="Arial"/>
          <w:b/>
          <w:noProof/>
          <w:color w:val="C00000"/>
          <w:sz w:val="28"/>
          <w:szCs w:val="28"/>
          <w:lang w:eastAsia="ru-RU"/>
        </w:rPr>
        <w:lastRenderedPageBreak/>
        <w:t>Государственная программа Удмуртской Республики</w:t>
      </w:r>
      <w:r w:rsidRPr="00FE1030">
        <w:rPr>
          <w:rFonts w:ascii="Arial" w:hAnsi="Arial" w:cs="Arial"/>
          <w:b/>
          <w:noProof/>
          <w:color w:val="C00000"/>
          <w:sz w:val="28"/>
          <w:szCs w:val="28"/>
          <w:lang w:eastAsia="ru-RU"/>
        </w:rPr>
        <w:br/>
        <w:t xml:space="preserve"> </w:t>
      </w:r>
      <w:r w:rsidRPr="00170C64">
        <w:rPr>
          <w:rFonts w:ascii="Arial" w:hAnsi="Arial" w:cs="Arial"/>
          <w:b/>
          <w:noProof/>
          <w:color w:val="C00000"/>
          <w:sz w:val="28"/>
          <w:szCs w:val="28"/>
          <w:u w:val="single"/>
          <w:lang w:eastAsia="ru-RU"/>
        </w:rPr>
        <w:t>«</w:t>
      </w:r>
      <w:r w:rsidR="00044308">
        <w:rPr>
          <w:rFonts w:ascii="Arial" w:hAnsi="Arial" w:cs="Arial"/>
          <w:b/>
          <w:noProof/>
          <w:color w:val="C00000"/>
          <w:sz w:val="28"/>
          <w:szCs w:val="28"/>
          <w:u w:val="single"/>
          <w:lang w:eastAsia="ru-RU"/>
        </w:rPr>
        <w:t>Развитие строительной отрасли и градостроительной деятельности в Удмуртской Республик</w:t>
      </w:r>
      <w:r w:rsidR="00DA2B6A">
        <w:rPr>
          <w:rFonts w:ascii="Arial" w:hAnsi="Arial" w:cs="Arial"/>
          <w:b/>
          <w:noProof/>
          <w:color w:val="C00000"/>
          <w:sz w:val="28"/>
          <w:szCs w:val="28"/>
          <w:u w:val="single"/>
          <w:lang w:eastAsia="ru-RU"/>
        </w:rPr>
        <w:t>е</w:t>
      </w:r>
      <w:r w:rsidRPr="00170C64">
        <w:rPr>
          <w:rFonts w:ascii="Arial" w:hAnsi="Arial" w:cs="Arial"/>
          <w:b/>
          <w:noProof/>
          <w:color w:val="C00000"/>
          <w:sz w:val="28"/>
          <w:szCs w:val="28"/>
          <w:u w:val="single"/>
          <w:lang w:eastAsia="ru-RU"/>
        </w:rPr>
        <w:t>»</w:t>
      </w:r>
    </w:p>
    <w:p w:rsidR="00171732" w:rsidRDefault="00171732" w:rsidP="00F16174">
      <w:pPr>
        <w:pStyle w:val="ConsPlusCell"/>
        <w:ind w:left="4536" w:hanging="708"/>
        <w:jc w:val="center"/>
        <w:rPr>
          <w:rFonts w:ascii="Arial" w:hAnsi="Arial" w:cs="Arial"/>
          <w:b/>
          <w:color w:val="C00000"/>
          <w:sz w:val="24"/>
          <w:szCs w:val="24"/>
        </w:rPr>
      </w:pPr>
    </w:p>
    <w:p w:rsidR="00171732" w:rsidRDefault="00DB6C02" w:rsidP="00044308">
      <w:pPr>
        <w:pStyle w:val="ConsPlusCell"/>
        <w:ind w:left="4536" w:right="423" w:hanging="708"/>
        <w:rPr>
          <w:rFonts w:ascii="Arial" w:eastAsiaTheme="minorHAnsi" w:hAnsi="Arial" w:cs="Arial"/>
          <w:sz w:val="24"/>
          <w:szCs w:val="24"/>
        </w:rPr>
      </w:pPr>
      <w:r w:rsidRPr="00DB6C02">
        <w:rPr>
          <w:rFonts w:ascii="Arial" w:hAnsi="Arial" w:cs="Arial"/>
          <w:b/>
          <w:noProof/>
          <w:color w:val="C00000"/>
          <w:sz w:val="24"/>
          <w:szCs w:val="24"/>
          <w:lang w:eastAsia="ru-RU"/>
        </w:rPr>
        <w:pict>
          <v:rect id="_x0000_s1305" style="position:absolute;left:0;text-align:left;margin-left:6.8pt;margin-top:.35pt;width:181.5pt;height:144.9pt;z-index:252042752" filled="f" stroked="f">
            <v:textbox style="mso-next-textbox:#_x0000_s1305">
              <w:txbxContent>
                <w:p w:rsidR="00A50DDB" w:rsidRDefault="00A50DDB" w:rsidP="00171732">
                  <w:r>
                    <w:rPr>
                      <w:noProof/>
                      <w:lang w:eastAsia="ru-RU"/>
                    </w:rPr>
                    <w:drawing>
                      <wp:inline distT="0" distB="0" distL="0" distR="0">
                        <wp:extent cx="1981200" cy="2019300"/>
                        <wp:effectExtent l="19050" t="0" r="0" b="0"/>
                        <wp:docPr id="150" name="Рисунок 149" descr="жиль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илье.jpg"/>
                                <pic:cNvPicPr/>
                              </pic:nvPicPr>
                              <pic:blipFill>
                                <a:blip r:embed="rId140"/>
                                <a:stretch>
                                  <a:fillRect/>
                                </a:stretch>
                              </pic:blipFill>
                              <pic:spPr>
                                <a:xfrm>
                                  <a:off x="0" y="0"/>
                                  <a:ext cx="1983499" cy="2021643"/>
                                </a:xfrm>
                                <a:prstGeom prst="rect">
                                  <a:avLst/>
                                </a:prstGeom>
                              </pic:spPr>
                            </pic:pic>
                          </a:graphicData>
                        </a:graphic>
                      </wp:inline>
                    </w:drawing>
                  </w:r>
                </w:p>
              </w:txbxContent>
            </v:textbox>
          </v:rect>
        </w:pict>
      </w:r>
      <w:r w:rsidR="00171732" w:rsidRPr="00FE1030">
        <w:rPr>
          <w:rFonts w:ascii="Arial" w:hAnsi="Arial" w:cs="Arial"/>
          <w:b/>
          <w:color w:val="C00000"/>
          <w:sz w:val="24"/>
          <w:szCs w:val="24"/>
        </w:rPr>
        <w:t>Цель:</w:t>
      </w:r>
      <w:r w:rsidR="00171732" w:rsidRPr="00867443">
        <w:rPr>
          <w:rFonts w:ascii="Arial" w:eastAsiaTheme="minorHAnsi" w:hAnsi="Arial" w:cs="Arial"/>
          <w:sz w:val="24"/>
          <w:szCs w:val="24"/>
        </w:rPr>
        <w:t xml:space="preserve"> </w:t>
      </w:r>
      <w:r w:rsidR="00DA2B6A">
        <w:rPr>
          <w:rFonts w:ascii="Arial" w:eastAsiaTheme="minorHAnsi" w:hAnsi="Arial" w:cs="Arial"/>
          <w:sz w:val="24"/>
          <w:szCs w:val="24"/>
        </w:rPr>
        <w:t xml:space="preserve">создание </w:t>
      </w:r>
      <w:proofErr w:type="gramStart"/>
      <w:r w:rsidR="00DA2B6A">
        <w:rPr>
          <w:rFonts w:ascii="Arial" w:eastAsiaTheme="minorHAnsi" w:hAnsi="Arial" w:cs="Arial"/>
          <w:sz w:val="24"/>
          <w:szCs w:val="24"/>
        </w:rPr>
        <w:t>системы стратегического градостроительного планирования развития территории Удмуртской Республики</w:t>
      </w:r>
      <w:proofErr w:type="gramEnd"/>
      <w:r w:rsidR="00DA2B6A">
        <w:rPr>
          <w:rFonts w:ascii="Arial" w:eastAsiaTheme="minorHAnsi" w:hAnsi="Arial" w:cs="Arial"/>
          <w:sz w:val="24"/>
          <w:szCs w:val="24"/>
        </w:rPr>
        <w:t xml:space="preserve"> и правовых механизмов регулирования градостроительной деятельности, обеспечивающих устойчивое развитие территории Удмуртской Республики и ее муниципальных образований; создание условий для формирования благоприятной среды жизнедеятельности; повышение доступности жилья для населения</w:t>
      </w:r>
    </w:p>
    <w:p w:rsidR="00DA2B6A" w:rsidRDefault="00DA2B6A" w:rsidP="00044308">
      <w:pPr>
        <w:pStyle w:val="ConsPlusCell"/>
        <w:ind w:left="4536" w:right="423" w:hanging="708"/>
        <w:rPr>
          <w:rFonts w:ascii="Arial" w:eastAsiaTheme="minorHAnsi" w:hAnsi="Arial" w:cs="Arial"/>
          <w:sz w:val="24"/>
          <w:szCs w:val="24"/>
        </w:rPr>
      </w:pPr>
    </w:p>
    <w:p w:rsidR="00DA2B6A" w:rsidRDefault="00DA2B6A" w:rsidP="00044308">
      <w:pPr>
        <w:pStyle w:val="ConsPlusCell"/>
        <w:ind w:left="4536" w:right="423" w:hanging="708"/>
        <w:rPr>
          <w:rFonts w:ascii="Arial" w:eastAsiaTheme="minorHAnsi" w:hAnsi="Arial" w:cs="Arial"/>
          <w:sz w:val="24"/>
          <w:szCs w:val="24"/>
        </w:rPr>
      </w:pPr>
    </w:p>
    <w:p w:rsidR="00DA2B6A" w:rsidRDefault="00DA2B6A" w:rsidP="00044308">
      <w:pPr>
        <w:pStyle w:val="ConsPlusCell"/>
        <w:ind w:left="4536" w:right="423" w:hanging="708"/>
        <w:rPr>
          <w:rFonts w:ascii="Arial" w:eastAsiaTheme="minorHAnsi" w:hAnsi="Arial" w:cs="Arial"/>
          <w:sz w:val="24"/>
          <w:szCs w:val="24"/>
        </w:rPr>
      </w:pPr>
    </w:p>
    <w:p w:rsidR="00171732" w:rsidRPr="00867443" w:rsidRDefault="00171732" w:rsidP="00171732">
      <w:pPr>
        <w:pStyle w:val="ConsPlusCell"/>
        <w:rPr>
          <w:rFonts w:ascii="Courier New" w:eastAsiaTheme="minorHAnsi" w:hAnsi="Courier New" w:cs="Courier New"/>
          <w:sz w:val="20"/>
          <w:szCs w:val="20"/>
        </w:rPr>
      </w:pPr>
    </w:p>
    <w:p w:rsidR="00171732" w:rsidRPr="00867443" w:rsidRDefault="00171732" w:rsidP="00171732">
      <w:pPr>
        <w:pStyle w:val="ConsPlusCell"/>
        <w:jc w:val="center"/>
        <w:rPr>
          <w:rFonts w:ascii="Courier New" w:eastAsiaTheme="minorHAnsi" w:hAnsi="Courier New" w:cs="Courier New"/>
          <w:sz w:val="20"/>
          <w:szCs w:val="20"/>
        </w:rPr>
      </w:pPr>
      <w:r w:rsidRPr="007C158B">
        <w:rPr>
          <w:rFonts w:ascii="Arial" w:hAnsi="Arial" w:cs="Arial"/>
          <w:b/>
          <w:sz w:val="24"/>
          <w:szCs w:val="24"/>
        </w:rPr>
        <w:t>Структура расходов по государственной программе</w:t>
      </w:r>
    </w:p>
    <w:p w:rsidR="00171732" w:rsidRPr="008A5EF6" w:rsidRDefault="00171732" w:rsidP="00171732">
      <w:pPr>
        <w:tabs>
          <w:tab w:val="left" w:pos="4374"/>
        </w:tabs>
        <w:autoSpaceDE w:val="0"/>
        <w:autoSpaceDN w:val="0"/>
        <w:adjustRightInd w:val="0"/>
        <w:spacing w:after="0" w:line="240" w:lineRule="auto"/>
        <w:ind w:left="2410" w:right="851" w:hanging="709"/>
        <w:jc w:val="center"/>
        <w:rPr>
          <w:rFonts w:ascii="Arial" w:hAnsi="Arial" w:cs="Arial"/>
          <w:sz w:val="20"/>
          <w:szCs w:val="20"/>
        </w:rPr>
      </w:pPr>
      <w:r>
        <w:rPr>
          <w:rFonts w:ascii="Arial" w:hAnsi="Arial" w:cs="Arial"/>
          <w:sz w:val="20"/>
          <w:szCs w:val="20"/>
        </w:rPr>
        <w:t xml:space="preserve">                                                                                                                             (м</w:t>
      </w:r>
      <w:r w:rsidRPr="008A5EF6">
        <w:rPr>
          <w:rFonts w:ascii="Arial" w:hAnsi="Arial" w:cs="Arial"/>
          <w:sz w:val="20"/>
          <w:szCs w:val="20"/>
        </w:rPr>
        <w:t>лн</w:t>
      </w:r>
      <w:proofErr w:type="gramStart"/>
      <w:r w:rsidRPr="008A5EF6">
        <w:rPr>
          <w:rFonts w:ascii="Arial" w:hAnsi="Arial" w:cs="Arial"/>
          <w:sz w:val="20"/>
          <w:szCs w:val="20"/>
        </w:rPr>
        <w:t>.р</w:t>
      </w:r>
      <w:proofErr w:type="gramEnd"/>
      <w:r w:rsidRPr="008A5EF6">
        <w:rPr>
          <w:rFonts w:ascii="Arial" w:hAnsi="Arial" w:cs="Arial"/>
          <w:sz w:val="20"/>
          <w:szCs w:val="20"/>
        </w:rPr>
        <w:t>уб</w:t>
      </w:r>
      <w:r>
        <w:rPr>
          <w:rFonts w:ascii="Arial" w:hAnsi="Arial" w:cs="Arial"/>
          <w:sz w:val="20"/>
          <w:szCs w:val="20"/>
        </w:rPr>
        <w:t xml:space="preserve">.)     </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322"/>
        <w:gridCol w:w="1276"/>
      </w:tblGrid>
      <w:tr w:rsidR="00EE688E" w:rsidTr="00024BE9">
        <w:trPr>
          <w:trHeight w:val="210"/>
        </w:trPr>
        <w:tc>
          <w:tcPr>
            <w:tcW w:w="9322" w:type="dxa"/>
            <w:shd w:val="clear" w:color="auto" w:fill="FFFFFF" w:themeFill="background1"/>
            <w:vAlign w:val="center"/>
          </w:tcPr>
          <w:p w:rsidR="00EE688E" w:rsidRPr="00E97111" w:rsidRDefault="00EE688E" w:rsidP="00171732">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76" w:type="dxa"/>
            <w:shd w:val="clear" w:color="auto" w:fill="FFFFFF" w:themeFill="background1"/>
            <w:vAlign w:val="center"/>
          </w:tcPr>
          <w:p w:rsidR="00EE688E" w:rsidRPr="00E97111" w:rsidRDefault="00DA2B6A" w:rsidP="00171732">
            <w:pPr>
              <w:autoSpaceDE w:val="0"/>
              <w:autoSpaceDN w:val="0"/>
              <w:adjustRightInd w:val="0"/>
              <w:ind w:left="-54"/>
              <w:jc w:val="center"/>
              <w:rPr>
                <w:rFonts w:ascii="Arial" w:hAnsi="Arial" w:cs="Arial"/>
                <w:b/>
                <w:sz w:val="24"/>
                <w:szCs w:val="24"/>
              </w:rPr>
            </w:pPr>
            <w:r>
              <w:rPr>
                <w:rFonts w:ascii="Arial" w:hAnsi="Arial" w:cs="Arial"/>
                <w:b/>
                <w:sz w:val="24"/>
                <w:szCs w:val="24"/>
              </w:rPr>
              <w:t>2016</w:t>
            </w:r>
            <w:r w:rsidR="00EE688E" w:rsidRPr="00E97111">
              <w:rPr>
                <w:rFonts w:ascii="Arial" w:hAnsi="Arial" w:cs="Arial"/>
                <w:b/>
                <w:sz w:val="24"/>
                <w:szCs w:val="24"/>
              </w:rPr>
              <w:t xml:space="preserve"> год</w:t>
            </w:r>
            <w:r>
              <w:rPr>
                <w:rFonts w:ascii="Arial" w:hAnsi="Arial" w:cs="Arial"/>
                <w:b/>
                <w:sz w:val="24"/>
                <w:szCs w:val="24"/>
              </w:rPr>
              <w:t xml:space="preserve"> (план)</w:t>
            </w:r>
          </w:p>
        </w:tc>
      </w:tr>
      <w:tr w:rsidR="00EE688E" w:rsidTr="00024BE9">
        <w:trPr>
          <w:trHeight w:val="210"/>
        </w:trPr>
        <w:tc>
          <w:tcPr>
            <w:tcW w:w="9322" w:type="dxa"/>
            <w:shd w:val="clear" w:color="auto" w:fill="FFFFFF" w:themeFill="background1"/>
            <w:vAlign w:val="center"/>
          </w:tcPr>
          <w:p w:rsidR="00EE688E" w:rsidRPr="00FE1030" w:rsidRDefault="00EE688E" w:rsidP="00DA2B6A">
            <w:pPr>
              <w:autoSpaceDE w:val="0"/>
              <w:autoSpaceDN w:val="0"/>
              <w:adjustRightInd w:val="0"/>
              <w:rPr>
                <w:rFonts w:ascii="Arial" w:hAnsi="Arial" w:cs="Arial"/>
                <w:bCs/>
                <w:color w:val="C00000"/>
                <w:sz w:val="24"/>
                <w:szCs w:val="24"/>
              </w:rPr>
            </w:pPr>
            <w:r w:rsidRPr="00170C64">
              <w:rPr>
                <w:rFonts w:ascii="Arial" w:hAnsi="Arial" w:cs="Arial"/>
                <w:b/>
                <w:color w:val="C00000"/>
                <w:sz w:val="24"/>
                <w:szCs w:val="24"/>
              </w:rPr>
              <w:t>Государственная программа Удмуртской Республики «</w:t>
            </w:r>
            <w:r w:rsidR="00DA2B6A" w:rsidRPr="00DA2B6A">
              <w:rPr>
                <w:rFonts w:ascii="Arial" w:hAnsi="Arial" w:cs="Arial"/>
                <w:b/>
                <w:noProof/>
                <w:color w:val="C00000"/>
                <w:sz w:val="24"/>
                <w:szCs w:val="24"/>
                <w:lang w:eastAsia="ru-RU"/>
              </w:rPr>
              <w:t xml:space="preserve"> Развитие строительной отрасли и градостроительной деятельности в Удмуртской Республике</w:t>
            </w:r>
            <w:r w:rsidRPr="00DA2B6A">
              <w:rPr>
                <w:rFonts w:ascii="Arial" w:hAnsi="Arial" w:cs="Arial"/>
                <w:b/>
                <w:bCs/>
                <w:color w:val="C00000"/>
                <w:sz w:val="24"/>
                <w:szCs w:val="24"/>
              </w:rPr>
              <w:t>»</w:t>
            </w:r>
            <w:r w:rsidRPr="00DA2B6A">
              <w:rPr>
                <w:rFonts w:ascii="Arial" w:hAnsi="Arial" w:cs="Arial"/>
                <w:b/>
                <w:color w:val="C00000"/>
                <w:sz w:val="24"/>
                <w:szCs w:val="24"/>
              </w:rPr>
              <w:t>,</w:t>
            </w:r>
            <w:r w:rsidRPr="00DA2B6A">
              <w:rPr>
                <w:rFonts w:ascii="Arial" w:hAnsi="Arial" w:cs="Arial"/>
                <w:color w:val="C00000"/>
                <w:sz w:val="24"/>
                <w:szCs w:val="24"/>
              </w:rPr>
              <w:t xml:space="preserve"> </w:t>
            </w:r>
            <w:r w:rsidRPr="00FE1030">
              <w:rPr>
                <w:rFonts w:ascii="Arial" w:hAnsi="Arial" w:cs="Arial"/>
                <w:color w:val="C00000"/>
                <w:sz w:val="20"/>
                <w:szCs w:val="20"/>
              </w:rPr>
              <w:t>в том числе:</w:t>
            </w:r>
          </w:p>
        </w:tc>
        <w:tc>
          <w:tcPr>
            <w:tcW w:w="1276" w:type="dxa"/>
            <w:shd w:val="clear" w:color="auto" w:fill="FFFFFF" w:themeFill="background1"/>
            <w:vAlign w:val="center"/>
          </w:tcPr>
          <w:p w:rsidR="00EE688E" w:rsidRPr="00E97111" w:rsidRDefault="00DA2B6A" w:rsidP="00171732">
            <w:pPr>
              <w:autoSpaceDE w:val="0"/>
              <w:autoSpaceDN w:val="0"/>
              <w:adjustRightInd w:val="0"/>
              <w:ind w:left="-54"/>
              <w:jc w:val="center"/>
              <w:rPr>
                <w:rFonts w:ascii="Arial" w:hAnsi="Arial" w:cs="Arial"/>
                <w:b/>
                <w:color w:val="C00000"/>
                <w:sz w:val="24"/>
                <w:szCs w:val="24"/>
              </w:rPr>
            </w:pPr>
            <w:r>
              <w:rPr>
                <w:rFonts w:ascii="Arial" w:hAnsi="Arial" w:cs="Arial"/>
                <w:b/>
                <w:color w:val="C00000"/>
                <w:sz w:val="24"/>
                <w:szCs w:val="24"/>
              </w:rPr>
              <w:t>1 303,57</w:t>
            </w:r>
          </w:p>
        </w:tc>
      </w:tr>
      <w:tr w:rsidR="00EE688E" w:rsidTr="00024BE9">
        <w:trPr>
          <w:trHeight w:val="449"/>
        </w:trPr>
        <w:tc>
          <w:tcPr>
            <w:tcW w:w="9322" w:type="dxa"/>
            <w:shd w:val="clear" w:color="auto" w:fill="FFFFFF" w:themeFill="background1"/>
            <w:vAlign w:val="center"/>
          </w:tcPr>
          <w:p w:rsidR="00EE688E" w:rsidRPr="00024BE9" w:rsidRDefault="00DA2B6A"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Стимулирование развития жилищного строительства</w:t>
            </w:r>
          </w:p>
        </w:tc>
        <w:tc>
          <w:tcPr>
            <w:tcW w:w="1276" w:type="dxa"/>
            <w:shd w:val="clear" w:color="auto" w:fill="FFFFFF" w:themeFill="background1"/>
            <w:vAlign w:val="center"/>
          </w:tcPr>
          <w:p w:rsidR="00EE688E" w:rsidRPr="00EF6636" w:rsidRDefault="00DA2B6A" w:rsidP="00171732">
            <w:pPr>
              <w:autoSpaceDE w:val="0"/>
              <w:autoSpaceDN w:val="0"/>
              <w:adjustRightInd w:val="0"/>
              <w:jc w:val="center"/>
              <w:rPr>
                <w:rFonts w:ascii="Arial" w:hAnsi="Arial" w:cs="Arial"/>
                <w:b/>
                <w:sz w:val="24"/>
                <w:szCs w:val="24"/>
              </w:rPr>
            </w:pPr>
            <w:r w:rsidRPr="00EF6636">
              <w:rPr>
                <w:rFonts w:ascii="Arial" w:hAnsi="Arial" w:cs="Arial"/>
                <w:b/>
                <w:sz w:val="24"/>
                <w:szCs w:val="24"/>
              </w:rPr>
              <w:t>779,27</w:t>
            </w:r>
          </w:p>
        </w:tc>
      </w:tr>
      <w:tr w:rsidR="00EE688E" w:rsidTr="00024BE9">
        <w:trPr>
          <w:trHeight w:val="210"/>
        </w:trPr>
        <w:tc>
          <w:tcPr>
            <w:tcW w:w="9322" w:type="dxa"/>
            <w:shd w:val="clear" w:color="auto" w:fill="FFFFFF" w:themeFill="background1"/>
            <w:vAlign w:val="center"/>
          </w:tcPr>
          <w:p w:rsidR="00EE688E" w:rsidRPr="00024BE9" w:rsidRDefault="00DA2B6A" w:rsidP="0054383D">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Планирование государственных капитальных вложений и реализация Адресной инвестиционной программы</w:t>
            </w:r>
          </w:p>
        </w:tc>
        <w:tc>
          <w:tcPr>
            <w:tcW w:w="1276" w:type="dxa"/>
            <w:shd w:val="clear" w:color="auto" w:fill="FFFFFF" w:themeFill="background1"/>
            <w:vAlign w:val="center"/>
          </w:tcPr>
          <w:p w:rsidR="00EE688E" w:rsidRPr="00EF6636" w:rsidRDefault="00DA2B6A" w:rsidP="00171732">
            <w:pPr>
              <w:autoSpaceDE w:val="0"/>
              <w:autoSpaceDN w:val="0"/>
              <w:adjustRightInd w:val="0"/>
              <w:jc w:val="center"/>
              <w:rPr>
                <w:rFonts w:ascii="Arial" w:hAnsi="Arial" w:cs="Arial"/>
                <w:b/>
                <w:sz w:val="24"/>
                <w:szCs w:val="24"/>
              </w:rPr>
            </w:pPr>
            <w:r w:rsidRPr="00EF6636">
              <w:rPr>
                <w:rFonts w:ascii="Arial" w:hAnsi="Arial" w:cs="Arial"/>
                <w:b/>
                <w:sz w:val="24"/>
                <w:szCs w:val="24"/>
              </w:rPr>
              <w:t>470,08</w:t>
            </w:r>
          </w:p>
        </w:tc>
      </w:tr>
      <w:tr w:rsidR="00EE688E" w:rsidTr="00024BE9">
        <w:trPr>
          <w:trHeight w:val="210"/>
        </w:trPr>
        <w:tc>
          <w:tcPr>
            <w:tcW w:w="9322" w:type="dxa"/>
            <w:shd w:val="clear" w:color="auto" w:fill="FFFFFF" w:themeFill="background1"/>
            <w:vAlign w:val="center"/>
          </w:tcPr>
          <w:p w:rsidR="00EE688E" w:rsidRPr="00024BE9" w:rsidRDefault="00DA2B6A"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строительного комплекса</w:t>
            </w:r>
          </w:p>
        </w:tc>
        <w:tc>
          <w:tcPr>
            <w:tcW w:w="1276" w:type="dxa"/>
            <w:shd w:val="clear" w:color="auto" w:fill="FFFFFF" w:themeFill="background1"/>
            <w:vAlign w:val="center"/>
          </w:tcPr>
          <w:p w:rsidR="009B2331" w:rsidRPr="00EF6636" w:rsidRDefault="00DA2B6A" w:rsidP="009B2331">
            <w:pPr>
              <w:autoSpaceDE w:val="0"/>
              <w:autoSpaceDN w:val="0"/>
              <w:adjustRightInd w:val="0"/>
              <w:jc w:val="center"/>
              <w:rPr>
                <w:rFonts w:ascii="Arial" w:hAnsi="Arial" w:cs="Arial"/>
                <w:b/>
                <w:sz w:val="24"/>
                <w:szCs w:val="24"/>
              </w:rPr>
            </w:pPr>
            <w:r w:rsidRPr="00EF6636">
              <w:rPr>
                <w:rFonts w:ascii="Arial" w:hAnsi="Arial" w:cs="Arial"/>
                <w:b/>
                <w:sz w:val="24"/>
                <w:szCs w:val="24"/>
              </w:rPr>
              <w:t>11,74</w:t>
            </w:r>
          </w:p>
        </w:tc>
      </w:tr>
      <w:tr w:rsidR="00EE688E" w:rsidTr="00024BE9">
        <w:trPr>
          <w:trHeight w:val="210"/>
        </w:trPr>
        <w:tc>
          <w:tcPr>
            <w:tcW w:w="9322" w:type="dxa"/>
            <w:shd w:val="clear" w:color="auto" w:fill="FFFFFF" w:themeFill="background1"/>
            <w:vAlign w:val="center"/>
          </w:tcPr>
          <w:p w:rsidR="00EE688E" w:rsidRPr="00024BE9" w:rsidRDefault="00EE688E" w:rsidP="00634A28">
            <w:pPr>
              <w:pStyle w:val="a6"/>
              <w:numPr>
                <w:ilvl w:val="0"/>
                <w:numId w:val="1"/>
              </w:numPr>
              <w:autoSpaceDE w:val="0"/>
              <w:autoSpaceDN w:val="0"/>
              <w:adjustRightInd w:val="0"/>
              <w:ind w:left="426"/>
              <w:jc w:val="both"/>
              <w:rPr>
                <w:rFonts w:ascii="Arial" w:hAnsi="Arial" w:cs="Arial"/>
                <w:sz w:val="24"/>
                <w:szCs w:val="24"/>
              </w:rPr>
            </w:pPr>
            <w:r w:rsidRPr="00024BE9">
              <w:rPr>
                <w:rFonts w:ascii="Arial" w:hAnsi="Arial" w:cs="Arial"/>
                <w:sz w:val="24"/>
                <w:szCs w:val="24"/>
              </w:rPr>
              <w:t>Создание условий для реали</w:t>
            </w:r>
            <w:r w:rsidR="0054383D">
              <w:rPr>
                <w:rFonts w:ascii="Arial" w:hAnsi="Arial" w:cs="Arial"/>
                <w:sz w:val="24"/>
                <w:szCs w:val="24"/>
              </w:rPr>
              <w:t>зации государственной программы</w:t>
            </w:r>
          </w:p>
        </w:tc>
        <w:tc>
          <w:tcPr>
            <w:tcW w:w="1276" w:type="dxa"/>
            <w:shd w:val="clear" w:color="auto" w:fill="FFFFFF" w:themeFill="background1"/>
            <w:vAlign w:val="center"/>
          </w:tcPr>
          <w:p w:rsidR="00EE688E" w:rsidRPr="00EF6636" w:rsidRDefault="00DA2B6A" w:rsidP="00171732">
            <w:pPr>
              <w:autoSpaceDE w:val="0"/>
              <w:autoSpaceDN w:val="0"/>
              <w:adjustRightInd w:val="0"/>
              <w:jc w:val="center"/>
              <w:rPr>
                <w:rFonts w:ascii="Arial" w:hAnsi="Arial" w:cs="Arial"/>
                <w:b/>
                <w:sz w:val="24"/>
                <w:szCs w:val="24"/>
              </w:rPr>
            </w:pPr>
            <w:r w:rsidRPr="00EF6636">
              <w:rPr>
                <w:rFonts w:ascii="Arial" w:hAnsi="Arial" w:cs="Arial"/>
                <w:b/>
                <w:sz w:val="24"/>
                <w:szCs w:val="24"/>
              </w:rPr>
              <w:t>42,49</w:t>
            </w:r>
          </w:p>
        </w:tc>
      </w:tr>
    </w:tbl>
    <w:p w:rsidR="00171732" w:rsidRDefault="00171732" w:rsidP="00171732">
      <w:pPr>
        <w:autoSpaceDE w:val="0"/>
        <w:autoSpaceDN w:val="0"/>
        <w:adjustRightInd w:val="0"/>
        <w:spacing w:after="0" w:line="240" w:lineRule="auto"/>
        <w:ind w:left="1985" w:right="1274" w:hanging="1276"/>
        <w:jc w:val="center"/>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171732">
      <w:pPr>
        <w:autoSpaceDE w:val="0"/>
        <w:autoSpaceDN w:val="0"/>
        <w:adjustRightInd w:val="0"/>
        <w:spacing w:after="0" w:line="240" w:lineRule="auto"/>
        <w:ind w:left="1985" w:right="1274" w:hanging="1276"/>
        <w:rPr>
          <w:rFonts w:ascii="Arial" w:hAnsi="Arial" w:cs="Arial"/>
          <w:sz w:val="24"/>
          <w:szCs w:val="24"/>
        </w:rPr>
      </w:pPr>
    </w:p>
    <w:p w:rsidR="00171732" w:rsidRDefault="00171732" w:rsidP="00024BE9">
      <w:pPr>
        <w:tabs>
          <w:tab w:val="left" w:pos="3828"/>
        </w:tabs>
        <w:autoSpaceDE w:val="0"/>
        <w:autoSpaceDN w:val="0"/>
        <w:adjustRightInd w:val="0"/>
        <w:spacing w:after="0" w:line="240" w:lineRule="auto"/>
        <w:ind w:right="1274"/>
        <w:rPr>
          <w:rFonts w:ascii="Arial" w:hAnsi="Arial" w:cs="Arial"/>
          <w:b/>
          <w:color w:val="C00000"/>
          <w:sz w:val="24"/>
          <w:szCs w:val="24"/>
        </w:rPr>
      </w:pPr>
    </w:p>
    <w:p w:rsidR="00024BE9" w:rsidRDefault="001E0977" w:rsidP="00487E25">
      <w:pPr>
        <w:tabs>
          <w:tab w:val="left" w:pos="4440"/>
        </w:tabs>
        <w:autoSpaceDE w:val="0"/>
        <w:autoSpaceDN w:val="0"/>
        <w:adjustRightInd w:val="0"/>
        <w:spacing w:after="0" w:line="240" w:lineRule="auto"/>
        <w:ind w:left="1985" w:right="1274" w:hanging="1276"/>
        <w:jc w:val="center"/>
        <w:rPr>
          <w:rFonts w:ascii="Arial" w:hAnsi="Arial" w:cs="Arial"/>
          <w:b/>
          <w:sz w:val="24"/>
          <w:szCs w:val="24"/>
        </w:rPr>
      </w:pPr>
      <w:r w:rsidRPr="001E0977">
        <w:rPr>
          <w:rFonts w:ascii="Arial" w:hAnsi="Arial" w:cs="Arial"/>
          <w:b/>
          <w:sz w:val="24"/>
          <w:szCs w:val="24"/>
        </w:rPr>
        <w:t>Основные результаты</w:t>
      </w:r>
    </w:p>
    <w:p w:rsidR="00E60C9B" w:rsidRPr="00024BE9" w:rsidRDefault="00E60C9B" w:rsidP="00487E25">
      <w:pPr>
        <w:tabs>
          <w:tab w:val="left" w:pos="4440"/>
        </w:tabs>
        <w:autoSpaceDE w:val="0"/>
        <w:autoSpaceDN w:val="0"/>
        <w:adjustRightInd w:val="0"/>
        <w:spacing w:after="0" w:line="240" w:lineRule="auto"/>
        <w:ind w:left="1985" w:right="1274" w:hanging="1276"/>
        <w:jc w:val="center"/>
        <w:rPr>
          <w:rFonts w:ascii="Arial" w:hAnsi="Arial" w:cs="Arial"/>
          <w:b/>
          <w:sz w:val="24"/>
          <w:szCs w:val="24"/>
        </w:rPr>
      </w:pPr>
    </w:p>
    <w:tbl>
      <w:tblPr>
        <w:tblW w:w="10773" w:type="dxa"/>
        <w:tblInd w:w="534" w:type="dxa"/>
        <w:shd w:val="clear" w:color="auto" w:fill="FFFFFF" w:themeFill="background1"/>
        <w:tblLayout w:type="fixed"/>
        <w:tblLook w:val="04A0"/>
      </w:tblPr>
      <w:tblGrid>
        <w:gridCol w:w="9355"/>
        <w:gridCol w:w="1418"/>
      </w:tblGrid>
      <w:tr w:rsidR="00E60C9B" w:rsidRPr="002756ED" w:rsidTr="00DB2B50">
        <w:trPr>
          <w:trHeight w:val="315"/>
        </w:trPr>
        <w:tc>
          <w:tcPr>
            <w:tcW w:w="935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E60C9B" w:rsidRPr="00024BE9" w:rsidRDefault="00E60C9B" w:rsidP="00024BE9">
            <w:pPr>
              <w:spacing w:after="0" w:line="240" w:lineRule="auto"/>
              <w:rPr>
                <w:rFonts w:ascii="Arial" w:eastAsia="Times New Roman" w:hAnsi="Arial" w:cs="Arial"/>
                <w:b/>
                <w:bCs/>
                <w:sz w:val="24"/>
                <w:szCs w:val="24"/>
                <w:lang w:eastAsia="ru-RU"/>
              </w:rPr>
            </w:pPr>
            <w:r w:rsidRPr="00024BE9">
              <w:rPr>
                <w:rFonts w:ascii="Arial" w:eastAsia="Times New Roman" w:hAnsi="Arial" w:cs="Arial"/>
                <w:b/>
                <w:bCs/>
                <w:sz w:val="24"/>
                <w:szCs w:val="24"/>
                <w:lang w:eastAsia="ru-RU"/>
              </w:rPr>
              <w:t xml:space="preserve">                                        Наименование индикатора</w:t>
            </w:r>
          </w:p>
        </w:tc>
        <w:tc>
          <w:tcPr>
            <w:tcW w:w="1418" w:type="dxa"/>
            <w:tcBorders>
              <w:top w:val="single" w:sz="4" w:space="0" w:color="auto"/>
              <w:left w:val="nil"/>
              <w:bottom w:val="single" w:sz="4" w:space="0" w:color="auto"/>
              <w:right w:val="single" w:sz="4" w:space="0" w:color="auto"/>
            </w:tcBorders>
            <w:shd w:val="clear" w:color="auto" w:fill="FFFFFF" w:themeFill="background1"/>
            <w:vAlign w:val="center"/>
          </w:tcPr>
          <w:p w:rsidR="00E60C9B" w:rsidRPr="00024BE9" w:rsidRDefault="00EF6636" w:rsidP="00487E25">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2016</w:t>
            </w:r>
            <w:r w:rsidR="00E60C9B" w:rsidRPr="00024BE9">
              <w:rPr>
                <w:rFonts w:ascii="Arial" w:eastAsia="Times New Roman" w:hAnsi="Arial" w:cs="Arial"/>
                <w:b/>
                <w:bCs/>
                <w:sz w:val="24"/>
                <w:szCs w:val="24"/>
                <w:lang w:eastAsia="ru-RU"/>
              </w:rPr>
              <w:t xml:space="preserve"> год</w:t>
            </w:r>
            <w:r>
              <w:rPr>
                <w:rFonts w:ascii="Arial" w:eastAsia="Times New Roman" w:hAnsi="Arial" w:cs="Arial"/>
                <w:b/>
                <w:bCs/>
                <w:sz w:val="24"/>
                <w:szCs w:val="24"/>
                <w:lang w:eastAsia="ru-RU"/>
              </w:rPr>
              <w:t xml:space="preserve"> (прогноз</w:t>
            </w:r>
            <w:r w:rsidR="00E60C9B" w:rsidRPr="00024BE9">
              <w:rPr>
                <w:rFonts w:ascii="Arial" w:eastAsia="Times New Roman" w:hAnsi="Arial" w:cs="Arial"/>
                <w:b/>
                <w:bCs/>
                <w:sz w:val="24"/>
                <w:szCs w:val="24"/>
                <w:lang w:eastAsia="ru-RU"/>
              </w:rPr>
              <w:t>)</w:t>
            </w:r>
          </w:p>
        </w:tc>
      </w:tr>
      <w:tr w:rsidR="00E60C9B" w:rsidRPr="002756ED" w:rsidTr="00DB2B50">
        <w:trPr>
          <w:trHeight w:val="315"/>
        </w:trPr>
        <w:tc>
          <w:tcPr>
            <w:tcW w:w="935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E60C9B" w:rsidRPr="00024BE9" w:rsidRDefault="00E60C9B" w:rsidP="002756ED">
            <w:pPr>
              <w:spacing w:after="0" w:line="240" w:lineRule="auto"/>
              <w:rPr>
                <w:rFonts w:ascii="Arial" w:eastAsia="Times New Roman" w:hAnsi="Arial" w:cs="Arial"/>
                <w:sz w:val="24"/>
                <w:szCs w:val="24"/>
                <w:lang w:eastAsia="ru-RU"/>
              </w:rPr>
            </w:pPr>
            <w:r w:rsidRPr="00024BE9">
              <w:rPr>
                <w:rFonts w:ascii="Arial" w:eastAsia="Times New Roman" w:hAnsi="Arial" w:cs="Arial"/>
                <w:sz w:val="24"/>
                <w:szCs w:val="24"/>
                <w:lang w:eastAsia="ru-RU"/>
              </w:rPr>
              <w:t>Объем ввода жилья в эксплуатацию, тысяч кв. метров общей площади жилья</w:t>
            </w:r>
          </w:p>
        </w:tc>
        <w:tc>
          <w:tcPr>
            <w:tcW w:w="1418" w:type="dxa"/>
            <w:tcBorders>
              <w:top w:val="single" w:sz="4" w:space="0" w:color="auto"/>
              <w:left w:val="nil"/>
              <w:bottom w:val="single" w:sz="4" w:space="0" w:color="auto"/>
              <w:right w:val="single" w:sz="4" w:space="0" w:color="auto"/>
            </w:tcBorders>
            <w:shd w:val="clear" w:color="auto" w:fill="FFFFFF" w:themeFill="background1"/>
          </w:tcPr>
          <w:p w:rsidR="00E60C9B" w:rsidRPr="00024BE9" w:rsidRDefault="00E60C9B" w:rsidP="0087577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w:t>
            </w:r>
            <w:r w:rsidR="00DA2B6A">
              <w:rPr>
                <w:rFonts w:ascii="Arial" w:eastAsia="Times New Roman" w:hAnsi="Arial" w:cs="Arial"/>
                <w:sz w:val="24"/>
                <w:szCs w:val="24"/>
                <w:lang w:eastAsia="ru-RU"/>
              </w:rPr>
              <w:t>40,0</w:t>
            </w:r>
          </w:p>
        </w:tc>
      </w:tr>
      <w:tr w:rsidR="00E60C9B" w:rsidRPr="002756ED" w:rsidTr="00DB2B50">
        <w:trPr>
          <w:trHeight w:val="600"/>
        </w:trPr>
        <w:tc>
          <w:tcPr>
            <w:tcW w:w="9355" w:type="dxa"/>
            <w:tcBorders>
              <w:top w:val="nil"/>
              <w:left w:val="single" w:sz="4" w:space="0" w:color="auto"/>
              <w:bottom w:val="single" w:sz="4" w:space="0" w:color="auto"/>
              <w:right w:val="single" w:sz="4" w:space="0" w:color="auto"/>
            </w:tcBorders>
            <w:shd w:val="clear" w:color="auto" w:fill="FFFFFF" w:themeFill="background1"/>
            <w:hideMark/>
          </w:tcPr>
          <w:p w:rsidR="00E60C9B" w:rsidRPr="00024BE9" w:rsidRDefault="00E60C9B" w:rsidP="002756ED">
            <w:pPr>
              <w:spacing w:after="0" w:line="240" w:lineRule="auto"/>
              <w:rPr>
                <w:rFonts w:ascii="Arial" w:eastAsia="Times New Roman" w:hAnsi="Arial" w:cs="Arial"/>
                <w:sz w:val="24"/>
                <w:szCs w:val="24"/>
                <w:lang w:eastAsia="ru-RU"/>
              </w:rPr>
            </w:pPr>
            <w:r w:rsidRPr="00024BE9">
              <w:rPr>
                <w:rFonts w:ascii="Arial" w:eastAsia="Times New Roman" w:hAnsi="Arial" w:cs="Arial"/>
                <w:sz w:val="24"/>
                <w:szCs w:val="24"/>
                <w:lang w:eastAsia="ru-RU"/>
              </w:rPr>
              <w:t xml:space="preserve">Удельный вес введенной </w:t>
            </w:r>
            <w:proofErr w:type="gramStart"/>
            <w:r w:rsidRPr="00024BE9">
              <w:rPr>
                <w:rFonts w:ascii="Arial" w:eastAsia="Times New Roman" w:hAnsi="Arial" w:cs="Arial"/>
                <w:sz w:val="24"/>
                <w:szCs w:val="24"/>
                <w:lang w:eastAsia="ru-RU"/>
              </w:rPr>
              <w:t>общей площади жилых домов по отношению к общей площади жилищного фонда</w:t>
            </w:r>
            <w:proofErr w:type="gramEnd"/>
            <w:r w:rsidRPr="00024BE9">
              <w:rPr>
                <w:rFonts w:ascii="Arial" w:eastAsia="Times New Roman" w:hAnsi="Arial" w:cs="Arial"/>
                <w:sz w:val="24"/>
                <w:szCs w:val="24"/>
                <w:lang w:eastAsia="ru-RU"/>
              </w:rPr>
              <w:t>, %</w:t>
            </w:r>
          </w:p>
        </w:tc>
        <w:tc>
          <w:tcPr>
            <w:tcW w:w="1418" w:type="dxa"/>
            <w:tcBorders>
              <w:top w:val="nil"/>
              <w:left w:val="nil"/>
              <w:bottom w:val="single" w:sz="4" w:space="0" w:color="auto"/>
              <w:right w:val="single" w:sz="4" w:space="0" w:color="auto"/>
            </w:tcBorders>
            <w:shd w:val="clear" w:color="auto" w:fill="FFFFFF" w:themeFill="background1"/>
          </w:tcPr>
          <w:p w:rsidR="00E60C9B" w:rsidRPr="00024BE9" w:rsidRDefault="00DA2B6A" w:rsidP="0087577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1,91</w:t>
            </w:r>
          </w:p>
        </w:tc>
      </w:tr>
      <w:tr w:rsidR="00E60C9B" w:rsidRPr="002756ED" w:rsidTr="00DB2B50">
        <w:trPr>
          <w:trHeight w:val="600"/>
        </w:trPr>
        <w:tc>
          <w:tcPr>
            <w:tcW w:w="9355" w:type="dxa"/>
            <w:tcBorders>
              <w:top w:val="nil"/>
              <w:left w:val="single" w:sz="4" w:space="0" w:color="auto"/>
              <w:bottom w:val="single" w:sz="4" w:space="0" w:color="auto"/>
              <w:right w:val="single" w:sz="4" w:space="0" w:color="auto"/>
            </w:tcBorders>
            <w:shd w:val="clear" w:color="auto" w:fill="FFFFFF" w:themeFill="background1"/>
            <w:hideMark/>
          </w:tcPr>
          <w:p w:rsidR="00E60C9B" w:rsidRPr="00024BE9" w:rsidRDefault="00E60C9B" w:rsidP="002756ED">
            <w:pPr>
              <w:spacing w:after="0" w:line="240" w:lineRule="auto"/>
              <w:rPr>
                <w:rFonts w:ascii="Arial" w:eastAsia="Times New Roman" w:hAnsi="Arial" w:cs="Arial"/>
                <w:sz w:val="24"/>
                <w:szCs w:val="24"/>
                <w:lang w:eastAsia="ru-RU"/>
              </w:rPr>
            </w:pPr>
            <w:r w:rsidRPr="00024BE9">
              <w:rPr>
                <w:rFonts w:ascii="Arial" w:eastAsia="Times New Roman" w:hAnsi="Arial" w:cs="Arial"/>
                <w:sz w:val="24"/>
                <w:szCs w:val="24"/>
                <w:lang w:eastAsia="ru-RU"/>
              </w:rPr>
              <w:t xml:space="preserve">Обеспеченность жильем в расчете на одного человека, кв. метров общей площади жилья на человека </w:t>
            </w:r>
          </w:p>
        </w:tc>
        <w:tc>
          <w:tcPr>
            <w:tcW w:w="1418" w:type="dxa"/>
            <w:tcBorders>
              <w:top w:val="nil"/>
              <w:left w:val="nil"/>
              <w:bottom w:val="single" w:sz="4" w:space="0" w:color="auto"/>
              <w:right w:val="single" w:sz="4" w:space="0" w:color="auto"/>
            </w:tcBorders>
            <w:shd w:val="clear" w:color="auto" w:fill="FFFFFF" w:themeFill="background1"/>
          </w:tcPr>
          <w:p w:rsidR="00E60C9B" w:rsidRPr="00024BE9" w:rsidRDefault="00DA2B6A" w:rsidP="0087577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21,6</w:t>
            </w:r>
          </w:p>
        </w:tc>
      </w:tr>
      <w:tr w:rsidR="00E60C9B" w:rsidRPr="002756ED" w:rsidTr="00DB2B50">
        <w:trPr>
          <w:trHeight w:val="600"/>
        </w:trPr>
        <w:tc>
          <w:tcPr>
            <w:tcW w:w="9355" w:type="dxa"/>
            <w:tcBorders>
              <w:top w:val="nil"/>
              <w:left w:val="single" w:sz="4" w:space="0" w:color="auto"/>
              <w:bottom w:val="single" w:sz="4" w:space="0" w:color="auto"/>
              <w:right w:val="single" w:sz="4" w:space="0" w:color="auto"/>
            </w:tcBorders>
            <w:shd w:val="clear" w:color="auto" w:fill="FFFFFF" w:themeFill="background1"/>
            <w:hideMark/>
          </w:tcPr>
          <w:p w:rsidR="00E60C9B" w:rsidRPr="00024BE9" w:rsidRDefault="00E60C9B" w:rsidP="002756ED">
            <w:pPr>
              <w:spacing w:after="0" w:line="240" w:lineRule="auto"/>
              <w:rPr>
                <w:rFonts w:ascii="Arial" w:eastAsia="Times New Roman" w:hAnsi="Arial" w:cs="Arial"/>
                <w:sz w:val="24"/>
                <w:szCs w:val="24"/>
                <w:lang w:eastAsia="ru-RU"/>
              </w:rPr>
            </w:pPr>
            <w:r w:rsidRPr="00024BE9">
              <w:rPr>
                <w:rFonts w:ascii="Arial" w:eastAsia="Times New Roman" w:hAnsi="Arial" w:cs="Arial"/>
                <w:sz w:val="24"/>
                <w:szCs w:val="24"/>
                <w:lang w:eastAsia="ru-RU"/>
              </w:rPr>
              <w:t>Количество семей, улучшивших жилищные условия, из числа отдельных категорий, установленных законодательством, семей</w:t>
            </w:r>
          </w:p>
        </w:tc>
        <w:tc>
          <w:tcPr>
            <w:tcW w:w="1418" w:type="dxa"/>
            <w:tcBorders>
              <w:top w:val="nil"/>
              <w:left w:val="nil"/>
              <w:bottom w:val="single" w:sz="4" w:space="0" w:color="auto"/>
              <w:right w:val="single" w:sz="4" w:space="0" w:color="auto"/>
            </w:tcBorders>
            <w:shd w:val="clear" w:color="auto" w:fill="FFFFFF" w:themeFill="background1"/>
          </w:tcPr>
          <w:p w:rsidR="00E60C9B" w:rsidRPr="00024BE9" w:rsidRDefault="00DA2B6A" w:rsidP="0087577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450</w:t>
            </w:r>
          </w:p>
        </w:tc>
      </w:tr>
      <w:tr w:rsidR="00E60C9B" w:rsidRPr="002756ED" w:rsidTr="00DB2B50">
        <w:trPr>
          <w:trHeight w:val="600"/>
        </w:trPr>
        <w:tc>
          <w:tcPr>
            <w:tcW w:w="9355" w:type="dxa"/>
            <w:tcBorders>
              <w:top w:val="nil"/>
              <w:left w:val="single" w:sz="4" w:space="0" w:color="auto"/>
              <w:bottom w:val="single" w:sz="4" w:space="0" w:color="auto"/>
              <w:right w:val="single" w:sz="4" w:space="0" w:color="auto"/>
            </w:tcBorders>
            <w:shd w:val="clear" w:color="auto" w:fill="FFFFFF" w:themeFill="background1"/>
            <w:hideMark/>
          </w:tcPr>
          <w:p w:rsidR="00E60C9B" w:rsidRPr="00024BE9" w:rsidRDefault="00E60C9B" w:rsidP="002756ED">
            <w:pPr>
              <w:spacing w:after="0" w:line="240" w:lineRule="auto"/>
              <w:rPr>
                <w:rFonts w:ascii="Arial" w:eastAsia="Times New Roman" w:hAnsi="Arial" w:cs="Arial"/>
                <w:sz w:val="24"/>
                <w:szCs w:val="24"/>
                <w:lang w:eastAsia="ru-RU"/>
              </w:rPr>
            </w:pPr>
            <w:r w:rsidRPr="00024BE9">
              <w:rPr>
                <w:rFonts w:ascii="Arial" w:eastAsia="Times New Roman" w:hAnsi="Arial" w:cs="Arial"/>
                <w:sz w:val="24"/>
                <w:szCs w:val="24"/>
                <w:lang w:eastAsia="ru-RU"/>
              </w:rPr>
              <w:t>Объем ввода в эксплуатацию жилья экономического класса, тысяч кв. метров общей площади жилья</w:t>
            </w:r>
          </w:p>
        </w:tc>
        <w:tc>
          <w:tcPr>
            <w:tcW w:w="1418" w:type="dxa"/>
            <w:tcBorders>
              <w:top w:val="nil"/>
              <w:left w:val="nil"/>
              <w:bottom w:val="single" w:sz="4" w:space="0" w:color="auto"/>
              <w:right w:val="single" w:sz="4" w:space="0" w:color="auto"/>
            </w:tcBorders>
            <w:shd w:val="clear" w:color="auto" w:fill="FFFFFF" w:themeFill="background1"/>
          </w:tcPr>
          <w:p w:rsidR="00E60C9B" w:rsidRPr="00024BE9" w:rsidRDefault="00DA2B6A" w:rsidP="0087577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392,0</w:t>
            </w:r>
          </w:p>
        </w:tc>
      </w:tr>
      <w:tr w:rsidR="00E60C9B" w:rsidRPr="002756ED" w:rsidTr="00DB2B50">
        <w:trPr>
          <w:trHeight w:val="315"/>
        </w:trPr>
        <w:tc>
          <w:tcPr>
            <w:tcW w:w="9355" w:type="dxa"/>
            <w:tcBorders>
              <w:top w:val="nil"/>
              <w:left w:val="single" w:sz="4" w:space="0" w:color="auto"/>
              <w:bottom w:val="single" w:sz="4" w:space="0" w:color="auto"/>
              <w:right w:val="single" w:sz="4" w:space="0" w:color="auto"/>
            </w:tcBorders>
            <w:shd w:val="clear" w:color="auto" w:fill="FFFFFF" w:themeFill="background1"/>
            <w:hideMark/>
          </w:tcPr>
          <w:p w:rsidR="00E60C9B" w:rsidRPr="00024BE9" w:rsidRDefault="00E60C9B" w:rsidP="002756ED">
            <w:pPr>
              <w:spacing w:after="0" w:line="240" w:lineRule="auto"/>
              <w:rPr>
                <w:rFonts w:ascii="Arial" w:eastAsia="Times New Roman" w:hAnsi="Arial" w:cs="Arial"/>
                <w:sz w:val="24"/>
                <w:szCs w:val="24"/>
                <w:lang w:eastAsia="ru-RU"/>
              </w:rPr>
            </w:pPr>
            <w:r w:rsidRPr="00024BE9">
              <w:rPr>
                <w:rFonts w:ascii="Arial" w:eastAsia="Times New Roman" w:hAnsi="Arial" w:cs="Arial"/>
                <w:sz w:val="24"/>
                <w:szCs w:val="24"/>
                <w:lang w:eastAsia="ru-RU"/>
              </w:rPr>
              <w:t xml:space="preserve">Количество выдаваемых ипотечных кредитов, штук </w:t>
            </w:r>
          </w:p>
        </w:tc>
        <w:tc>
          <w:tcPr>
            <w:tcW w:w="1418" w:type="dxa"/>
            <w:tcBorders>
              <w:top w:val="nil"/>
              <w:left w:val="nil"/>
              <w:bottom w:val="single" w:sz="4" w:space="0" w:color="auto"/>
              <w:right w:val="single" w:sz="4" w:space="0" w:color="auto"/>
            </w:tcBorders>
            <w:shd w:val="clear" w:color="auto" w:fill="FFFFFF" w:themeFill="background1"/>
          </w:tcPr>
          <w:p w:rsidR="00E60C9B" w:rsidRPr="00024BE9" w:rsidRDefault="00DA2B6A" w:rsidP="0087577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8 500,0</w:t>
            </w:r>
          </w:p>
        </w:tc>
      </w:tr>
      <w:tr w:rsidR="00E60C9B" w:rsidRPr="002756ED" w:rsidTr="00DB2B50">
        <w:trPr>
          <w:trHeight w:val="600"/>
        </w:trPr>
        <w:tc>
          <w:tcPr>
            <w:tcW w:w="9355" w:type="dxa"/>
            <w:tcBorders>
              <w:top w:val="nil"/>
              <w:left w:val="single" w:sz="4" w:space="0" w:color="auto"/>
              <w:bottom w:val="single" w:sz="4" w:space="0" w:color="auto"/>
              <w:right w:val="single" w:sz="4" w:space="0" w:color="auto"/>
            </w:tcBorders>
            <w:shd w:val="clear" w:color="auto" w:fill="FFFFFF" w:themeFill="background1"/>
            <w:hideMark/>
          </w:tcPr>
          <w:p w:rsidR="00E60C9B" w:rsidRPr="00024BE9" w:rsidRDefault="00E60C9B" w:rsidP="002756ED">
            <w:pPr>
              <w:spacing w:after="0" w:line="240" w:lineRule="auto"/>
              <w:rPr>
                <w:rFonts w:ascii="Arial" w:eastAsia="Times New Roman" w:hAnsi="Arial" w:cs="Arial"/>
                <w:sz w:val="24"/>
                <w:szCs w:val="24"/>
                <w:lang w:eastAsia="ru-RU"/>
              </w:rPr>
            </w:pPr>
            <w:r w:rsidRPr="00024BE9">
              <w:rPr>
                <w:rFonts w:ascii="Arial" w:eastAsia="Times New Roman" w:hAnsi="Arial" w:cs="Arial"/>
                <w:sz w:val="24"/>
                <w:szCs w:val="24"/>
                <w:lang w:eastAsia="ru-RU"/>
              </w:rPr>
              <w:t>Количество молодых семей, улучшивших жилищные условия с помощью мер государственной поддержки, семей</w:t>
            </w:r>
          </w:p>
        </w:tc>
        <w:tc>
          <w:tcPr>
            <w:tcW w:w="1418" w:type="dxa"/>
            <w:tcBorders>
              <w:top w:val="nil"/>
              <w:left w:val="nil"/>
              <w:bottom w:val="single" w:sz="4" w:space="0" w:color="auto"/>
              <w:right w:val="single" w:sz="4" w:space="0" w:color="auto"/>
            </w:tcBorders>
            <w:shd w:val="clear" w:color="auto" w:fill="FFFFFF" w:themeFill="background1"/>
          </w:tcPr>
          <w:p w:rsidR="00E60C9B" w:rsidRPr="00024BE9" w:rsidRDefault="00DA2B6A" w:rsidP="0087577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200,0</w:t>
            </w:r>
          </w:p>
        </w:tc>
      </w:tr>
      <w:tr w:rsidR="00E60C9B" w:rsidRPr="002756ED" w:rsidTr="00DB2B50">
        <w:trPr>
          <w:trHeight w:val="315"/>
        </w:trPr>
        <w:tc>
          <w:tcPr>
            <w:tcW w:w="9355" w:type="dxa"/>
            <w:tcBorders>
              <w:top w:val="nil"/>
              <w:left w:val="single" w:sz="4" w:space="0" w:color="auto"/>
              <w:bottom w:val="single" w:sz="4" w:space="0" w:color="auto"/>
              <w:right w:val="single" w:sz="4" w:space="0" w:color="auto"/>
            </w:tcBorders>
            <w:shd w:val="clear" w:color="auto" w:fill="FFFFFF" w:themeFill="background1"/>
            <w:hideMark/>
          </w:tcPr>
          <w:p w:rsidR="00E60C9B" w:rsidRPr="00024BE9" w:rsidRDefault="00EF6636" w:rsidP="002756ED">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Прирост инвестиций в основной капитал без учета бюджетных средств, %</w:t>
            </w:r>
          </w:p>
        </w:tc>
        <w:tc>
          <w:tcPr>
            <w:tcW w:w="1418" w:type="dxa"/>
            <w:tcBorders>
              <w:top w:val="nil"/>
              <w:left w:val="nil"/>
              <w:bottom w:val="single" w:sz="4" w:space="0" w:color="auto"/>
              <w:right w:val="single" w:sz="4" w:space="0" w:color="auto"/>
            </w:tcBorders>
            <w:shd w:val="clear" w:color="auto" w:fill="FFFFFF" w:themeFill="background1"/>
          </w:tcPr>
          <w:p w:rsidR="00E60C9B" w:rsidRPr="00024BE9" w:rsidRDefault="00EF6636" w:rsidP="00EF6636">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5,8</w:t>
            </w:r>
          </w:p>
        </w:tc>
      </w:tr>
    </w:tbl>
    <w:p w:rsidR="00EF6636" w:rsidRDefault="00EF6636" w:rsidP="00A54BCA">
      <w:pPr>
        <w:spacing w:after="0" w:line="240" w:lineRule="auto"/>
        <w:jc w:val="center"/>
        <w:rPr>
          <w:rFonts w:ascii="Arial" w:hAnsi="Arial" w:cs="Arial"/>
          <w:b/>
          <w:noProof/>
          <w:color w:val="E36C0A" w:themeColor="accent6" w:themeShade="BF"/>
          <w:sz w:val="28"/>
          <w:szCs w:val="28"/>
          <w:lang w:eastAsia="ru-RU"/>
        </w:rPr>
      </w:pPr>
    </w:p>
    <w:p w:rsidR="00EF6636" w:rsidRDefault="00EF6636" w:rsidP="00A54BCA">
      <w:pPr>
        <w:spacing w:after="0" w:line="240" w:lineRule="auto"/>
        <w:jc w:val="center"/>
        <w:rPr>
          <w:rFonts w:ascii="Arial" w:hAnsi="Arial" w:cs="Arial"/>
          <w:b/>
          <w:noProof/>
          <w:color w:val="E36C0A" w:themeColor="accent6" w:themeShade="BF"/>
          <w:sz w:val="28"/>
          <w:szCs w:val="28"/>
          <w:lang w:eastAsia="ru-RU"/>
        </w:rPr>
      </w:pPr>
    </w:p>
    <w:p w:rsidR="001B7A4A" w:rsidRDefault="001B7A4A" w:rsidP="00A54BCA">
      <w:pPr>
        <w:spacing w:after="0" w:line="240" w:lineRule="auto"/>
        <w:jc w:val="center"/>
        <w:rPr>
          <w:rFonts w:ascii="Arial" w:hAnsi="Arial" w:cs="Arial"/>
          <w:b/>
          <w:noProof/>
          <w:color w:val="E36C0A" w:themeColor="accent6" w:themeShade="BF"/>
          <w:sz w:val="28"/>
          <w:szCs w:val="28"/>
          <w:lang w:eastAsia="ru-RU"/>
        </w:rPr>
      </w:pPr>
    </w:p>
    <w:p w:rsidR="001B7A4A" w:rsidRDefault="001B7A4A" w:rsidP="00A54BCA">
      <w:pPr>
        <w:spacing w:after="0" w:line="240" w:lineRule="auto"/>
        <w:jc w:val="center"/>
        <w:rPr>
          <w:rFonts w:ascii="Arial" w:hAnsi="Arial" w:cs="Arial"/>
          <w:b/>
          <w:noProof/>
          <w:color w:val="E36C0A" w:themeColor="accent6" w:themeShade="BF"/>
          <w:sz w:val="28"/>
          <w:szCs w:val="28"/>
          <w:lang w:eastAsia="ru-RU"/>
        </w:rPr>
      </w:pPr>
    </w:p>
    <w:p w:rsidR="001E0977" w:rsidRDefault="001E0977" w:rsidP="00A54BCA">
      <w:pPr>
        <w:spacing w:after="0" w:line="240" w:lineRule="auto"/>
        <w:jc w:val="center"/>
        <w:rPr>
          <w:rFonts w:ascii="Arial" w:hAnsi="Arial" w:cs="Arial"/>
          <w:b/>
          <w:noProof/>
          <w:color w:val="E36C0A" w:themeColor="accent6" w:themeShade="BF"/>
          <w:sz w:val="28"/>
          <w:szCs w:val="28"/>
          <w:lang w:eastAsia="ru-RU"/>
        </w:rPr>
      </w:pPr>
      <w:r w:rsidRPr="00C83B28">
        <w:rPr>
          <w:rFonts w:ascii="Arial" w:hAnsi="Arial" w:cs="Arial"/>
          <w:b/>
          <w:noProof/>
          <w:color w:val="E36C0A" w:themeColor="accent6" w:themeShade="BF"/>
          <w:sz w:val="28"/>
          <w:szCs w:val="28"/>
          <w:lang w:eastAsia="ru-RU"/>
        </w:rPr>
        <w:lastRenderedPageBreak/>
        <w:t>Государственная программа Удмуртской Республики</w:t>
      </w:r>
    </w:p>
    <w:p w:rsidR="001E0977" w:rsidRPr="00170C64" w:rsidRDefault="00DB6C02" w:rsidP="001E0977">
      <w:pPr>
        <w:spacing w:after="0" w:line="720" w:lineRule="auto"/>
        <w:jc w:val="center"/>
        <w:rPr>
          <w:rFonts w:ascii="Arial" w:hAnsi="Arial" w:cs="Arial"/>
          <w:b/>
          <w:noProof/>
          <w:color w:val="E36C0A" w:themeColor="accent6" w:themeShade="BF"/>
          <w:sz w:val="28"/>
          <w:szCs w:val="28"/>
          <w:u w:val="single"/>
          <w:lang w:eastAsia="ru-RU"/>
        </w:rPr>
      </w:pPr>
      <w:r>
        <w:rPr>
          <w:rFonts w:ascii="Arial" w:hAnsi="Arial" w:cs="Arial"/>
          <w:b/>
          <w:noProof/>
          <w:color w:val="E36C0A" w:themeColor="accent6" w:themeShade="BF"/>
          <w:sz w:val="28"/>
          <w:szCs w:val="28"/>
          <w:u w:val="single"/>
          <w:lang w:eastAsia="ru-RU"/>
        </w:rPr>
        <w:pict>
          <v:rect id="_x0000_s1396" style="position:absolute;left:0;text-align:left;margin-left:30.05pt;margin-top:36.85pt;width:182.25pt;height:106.5pt;z-index:252163584" filled="f" stroked="f" strokecolor="white [3212]">
            <v:textbox style="mso-next-textbox:#_x0000_s1396">
              <w:txbxContent>
                <w:p w:rsidR="00A50DDB" w:rsidRDefault="00A50DDB" w:rsidP="001E0977">
                  <w:r w:rsidRPr="00B14E13">
                    <w:rPr>
                      <w:noProof/>
                      <w:lang w:eastAsia="ru-RU"/>
                    </w:rPr>
                    <w:drawing>
                      <wp:inline distT="0" distB="0" distL="0" distR="0">
                        <wp:extent cx="2219325" cy="1320627"/>
                        <wp:effectExtent l="19050" t="0" r="0" b="0"/>
                        <wp:docPr id="41" name="Рисунок 146" descr="дороги У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и УР.jpg"/>
                                <pic:cNvPicPr/>
                              </pic:nvPicPr>
                              <pic:blipFill>
                                <a:blip r:embed="rId141"/>
                                <a:stretch>
                                  <a:fillRect/>
                                </a:stretch>
                              </pic:blipFill>
                              <pic:spPr>
                                <a:xfrm>
                                  <a:off x="0" y="0"/>
                                  <a:ext cx="2226349" cy="1324807"/>
                                </a:xfrm>
                                <a:prstGeom prst="rect">
                                  <a:avLst/>
                                </a:prstGeom>
                              </pic:spPr>
                            </pic:pic>
                          </a:graphicData>
                        </a:graphic>
                      </wp:inline>
                    </w:drawing>
                  </w:r>
                </w:p>
              </w:txbxContent>
            </v:textbox>
          </v:rect>
        </w:pict>
      </w:r>
      <w:r w:rsidR="001E0977" w:rsidRPr="00170C64">
        <w:rPr>
          <w:rFonts w:ascii="Arial" w:hAnsi="Arial" w:cs="Arial"/>
          <w:b/>
          <w:noProof/>
          <w:color w:val="E36C0A" w:themeColor="accent6" w:themeShade="BF"/>
          <w:sz w:val="28"/>
          <w:szCs w:val="28"/>
          <w:u w:val="single"/>
          <w:lang w:eastAsia="ru-RU"/>
        </w:rPr>
        <w:t>«Развитие транспортной системы Удмуртской Республики»</w:t>
      </w:r>
    </w:p>
    <w:p w:rsidR="001E0977" w:rsidRDefault="001E0977" w:rsidP="001E0977">
      <w:pPr>
        <w:autoSpaceDE w:val="0"/>
        <w:autoSpaceDN w:val="0"/>
        <w:adjustRightInd w:val="0"/>
        <w:spacing w:after="0" w:line="240" w:lineRule="auto"/>
        <w:ind w:left="5387" w:right="565" w:hanging="851"/>
        <w:rPr>
          <w:rFonts w:ascii="Arial" w:hAnsi="Arial" w:cs="Arial"/>
          <w:sz w:val="24"/>
          <w:szCs w:val="24"/>
        </w:rPr>
      </w:pPr>
      <w:r w:rsidRPr="00C83B28">
        <w:rPr>
          <w:rFonts w:ascii="Arial" w:hAnsi="Arial" w:cs="Arial"/>
          <w:b/>
          <w:color w:val="E36C0A" w:themeColor="accent6" w:themeShade="BF"/>
          <w:sz w:val="28"/>
          <w:szCs w:val="28"/>
        </w:rPr>
        <w:t>Цель:</w:t>
      </w:r>
      <w:r w:rsidRPr="0041589A">
        <w:rPr>
          <w:rFonts w:ascii="Arial" w:hAnsi="Arial" w:cs="Arial"/>
          <w:sz w:val="28"/>
          <w:szCs w:val="28"/>
        </w:rPr>
        <w:t xml:space="preserve"> </w:t>
      </w:r>
      <w:r w:rsidRPr="00C83B28">
        <w:rPr>
          <w:rFonts w:ascii="Arial" w:hAnsi="Arial" w:cs="Arial"/>
          <w:sz w:val="24"/>
          <w:szCs w:val="24"/>
        </w:rPr>
        <w:t>Обеспечение разработки и проведение государственной политики в области комплексного развития транспорта и</w:t>
      </w:r>
    </w:p>
    <w:p w:rsidR="001E0977" w:rsidRDefault="001E0977" w:rsidP="001E0977">
      <w:pPr>
        <w:autoSpaceDE w:val="0"/>
        <w:autoSpaceDN w:val="0"/>
        <w:adjustRightInd w:val="0"/>
        <w:spacing w:after="0" w:line="240" w:lineRule="auto"/>
        <w:ind w:left="5387" w:right="565" w:hanging="851"/>
        <w:rPr>
          <w:rFonts w:ascii="Arial" w:hAnsi="Arial" w:cs="Arial"/>
          <w:b/>
          <w:bCs/>
          <w:sz w:val="28"/>
          <w:szCs w:val="28"/>
        </w:rPr>
      </w:pPr>
      <w:r>
        <w:rPr>
          <w:rFonts w:ascii="Arial" w:hAnsi="Arial" w:cs="Arial"/>
          <w:b/>
          <w:color w:val="E36C0A" w:themeColor="accent6" w:themeShade="BF"/>
          <w:sz w:val="28"/>
          <w:szCs w:val="28"/>
        </w:rPr>
        <w:t xml:space="preserve">          </w:t>
      </w:r>
      <w:r w:rsidRPr="00C83B28">
        <w:rPr>
          <w:rFonts w:ascii="Arial" w:hAnsi="Arial" w:cs="Arial"/>
          <w:sz w:val="24"/>
          <w:szCs w:val="24"/>
        </w:rPr>
        <w:t xml:space="preserve"> дорожного хозяйства Удмуртской Республики</w:t>
      </w:r>
    </w:p>
    <w:p w:rsidR="001E0977" w:rsidRDefault="001E0977" w:rsidP="001E0977">
      <w:pPr>
        <w:tabs>
          <w:tab w:val="left" w:pos="4374"/>
        </w:tabs>
        <w:autoSpaceDE w:val="0"/>
        <w:autoSpaceDN w:val="0"/>
        <w:adjustRightInd w:val="0"/>
        <w:spacing w:after="0" w:line="240" w:lineRule="auto"/>
        <w:ind w:left="5387" w:right="849"/>
        <w:rPr>
          <w:rFonts w:ascii="Arial" w:hAnsi="Arial" w:cs="Arial"/>
          <w:b/>
          <w:color w:val="17365D" w:themeColor="text2" w:themeShade="BF"/>
          <w:sz w:val="24"/>
          <w:szCs w:val="24"/>
        </w:rPr>
      </w:pPr>
    </w:p>
    <w:p w:rsidR="001E0977" w:rsidRPr="007C158B" w:rsidRDefault="001E0977" w:rsidP="001E0977">
      <w:pPr>
        <w:tabs>
          <w:tab w:val="left" w:pos="4374"/>
        </w:tabs>
        <w:autoSpaceDE w:val="0"/>
        <w:autoSpaceDN w:val="0"/>
        <w:adjustRightInd w:val="0"/>
        <w:spacing w:after="0" w:line="240" w:lineRule="auto"/>
        <w:ind w:right="849"/>
        <w:rPr>
          <w:rFonts w:ascii="Arial" w:hAnsi="Arial" w:cs="Arial"/>
          <w:b/>
          <w:color w:val="17365D" w:themeColor="text2" w:themeShade="BF"/>
          <w:sz w:val="24"/>
          <w:szCs w:val="24"/>
        </w:rPr>
      </w:pPr>
    </w:p>
    <w:p w:rsidR="001E0977" w:rsidRDefault="001E0977" w:rsidP="001E0977">
      <w:pPr>
        <w:tabs>
          <w:tab w:val="left" w:pos="4374"/>
        </w:tabs>
        <w:autoSpaceDE w:val="0"/>
        <w:autoSpaceDN w:val="0"/>
        <w:adjustRightInd w:val="0"/>
        <w:spacing w:after="0" w:line="240" w:lineRule="auto"/>
        <w:ind w:left="2410" w:right="849" w:hanging="709"/>
        <w:jc w:val="center"/>
        <w:rPr>
          <w:rFonts w:ascii="Arial" w:hAnsi="Arial" w:cs="Arial"/>
          <w:b/>
          <w:sz w:val="24"/>
          <w:szCs w:val="24"/>
        </w:rPr>
      </w:pPr>
    </w:p>
    <w:p w:rsidR="001E0977" w:rsidRDefault="001E0977" w:rsidP="001E0977">
      <w:pPr>
        <w:tabs>
          <w:tab w:val="left" w:pos="4374"/>
        </w:tabs>
        <w:autoSpaceDE w:val="0"/>
        <w:autoSpaceDN w:val="0"/>
        <w:adjustRightInd w:val="0"/>
        <w:spacing w:after="0" w:line="240" w:lineRule="auto"/>
        <w:ind w:left="2410" w:right="849" w:hanging="70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p>
    <w:p w:rsidR="001E0977" w:rsidRPr="008A5EF6" w:rsidRDefault="001E0977" w:rsidP="001E0977">
      <w:pPr>
        <w:tabs>
          <w:tab w:val="left" w:pos="4374"/>
        </w:tabs>
        <w:autoSpaceDE w:val="0"/>
        <w:autoSpaceDN w:val="0"/>
        <w:adjustRightInd w:val="0"/>
        <w:spacing w:after="0" w:line="240" w:lineRule="auto"/>
        <w:ind w:left="2410" w:right="851" w:hanging="709"/>
        <w:jc w:val="right"/>
        <w:rPr>
          <w:rFonts w:ascii="Arial" w:hAnsi="Arial" w:cs="Arial"/>
          <w:sz w:val="20"/>
          <w:szCs w:val="20"/>
        </w:rPr>
      </w:pPr>
      <w:r>
        <w:rPr>
          <w:rFonts w:ascii="Arial" w:hAnsi="Arial" w:cs="Arial"/>
          <w:sz w:val="20"/>
          <w:szCs w:val="20"/>
        </w:rPr>
        <w:t>(м</w:t>
      </w:r>
      <w:r w:rsidRPr="008A5EF6">
        <w:rPr>
          <w:rFonts w:ascii="Arial" w:hAnsi="Arial" w:cs="Arial"/>
          <w:sz w:val="20"/>
          <w:szCs w:val="20"/>
        </w:rPr>
        <w:t>лн</w:t>
      </w:r>
      <w:proofErr w:type="gramStart"/>
      <w:r w:rsidRPr="008A5EF6">
        <w:rPr>
          <w:rFonts w:ascii="Arial" w:hAnsi="Arial" w:cs="Arial"/>
          <w:sz w:val="20"/>
          <w:szCs w:val="20"/>
        </w:rPr>
        <w:t>.р</w:t>
      </w:r>
      <w:proofErr w:type="gramEnd"/>
      <w:r w:rsidRPr="008A5EF6">
        <w:rPr>
          <w:rFonts w:ascii="Arial" w:hAnsi="Arial" w:cs="Arial"/>
          <w:sz w:val="20"/>
          <w:szCs w:val="20"/>
        </w:rPr>
        <w:t>уб</w:t>
      </w:r>
      <w:r>
        <w:rPr>
          <w:rFonts w:ascii="Arial" w:hAnsi="Arial" w:cs="Arial"/>
          <w:sz w:val="20"/>
          <w:szCs w:val="20"/>
        </w:rPr>
        <w:t>.)</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322"/>
        <w:gridCol w:w="1276"/>
      </w:tblGrid>
      <w:tr w:rsidR="001E0977" w:rsidTr="00861E1E">
        <w:trPr>
          <w:trHeight w:val="210"/>
        </w:trPr>
        <w:tc>
          <w:tcPr>
            <w:tcW w:w="9322" w:type="dxa"/>
            <w:shd w:val="clear" w:color="auto" w:fill="FFFFFF" w:themeFill="background1"/>
            <w:vAlign w:val="center"/>
          </w:tcPr>
          <w:p w:rsidR="001E0977" w:rsidRPr="00E97111" w:rsidRDefault="001E0977" w:rsidP="00D164E3">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76" w:type="dxa"/>
            <w:shd w:val="clear" w:color="auto" w:fill="FFFFFF" w:themeFill="background1"/>
            <w:vAlign w:val="center"/>
          </w:tcPr>
          <w:p w:rsidR="001E0977" w:rsidRPr="00E97111" w:rsidRDefault="00B952E0" w:rsidP="00D164E3">
            <w:pPr>
              <w:autoSpaceDE w:val="0"/>
              <w:autoSpaceDN w:val="0"/>
              <w:adjustRightInd w:val="0"/>
              <w:ind w:left="-54"/>
              <w:jc w:val="center"/>
              <w:rPr>
                <w:rFonts w:ascii="Arial" w:hAnsi="Arial" w:cs="Arial"/>
                <w:b/>
                <w:sz w:val="24"/>
                <w:szCs w:val="24"/>
              </w:rPr>
            </w:pPr>
            <w:r>
              <w:rPr>
                <w:rFonts w:ascii="Arial" w:hAnsi="Arial" w:cs="Arial"/>
                <w:b/>
                <w:sz w:val="24"/>
                <w:szCs w:val="24"/>
              </w:rPr>
              <w:t>2016</w:t>
            </w:r>
            <w:r w:rsidR="001E0977" w:rsidRPr="00E97111">
              <w:rPr>
                <w:rFonts w:ascii="Arial" w:hAnsi="Arial" w:cs="Arial"/>
                <w:b/>
                <w:sz w:val="24"/>
                <w:szCs w:val="24"/>
              </w:rPr>
              <w:t xml:space="preserve"> год</w:t>
            </w:r>
            <w:r>
              <w:rPr>
                <w:rFonts w:ascii="Arial" w:hAnsi="Arial" w:cs="Arial"/>
                <w:b/>
                <w:sz w:val="24"/>
                <w:szCs w:val="24"/>
              </w:rPr>
              <w:t xml:space="preserve"> (план)</w:t>
            </w:r>
          </w:p>
        </w:tc>
      </w:tr>
      <w:tr w:rsidR="001E0977" w:rsidTr="00861E1E">
        <w:trPr>
          <w:trHeight w:val="210"/>
        </w:trPr>
        <w:tc>
          <w:tcPr>
            <w:tcW w:w="9322" w:type="dxa"/>
            <w:shd w:val="clear" w:color="auto" w:fill="FFFFFF" w:themeFill="background1"/>
            <w:vAlign w:val="center"/>
          </w:tcPr>
          <w:p w:rsidR="001E0977" w:rsidRPr="00C83B28" w:rsidRDefault="001E0977" w:rsidP="00D164E3">
            <w:pPr>
              <w:autoSpaceDE w:val="0"/>
              <w:autoSpaceDN w:val="0"/>
              <w:adjustRightInd w:val="0"/>
              <w:rPr>
                <w:rFonts w:ascii="Arial" w:hAnsi="Arial" w:cs="Arial"/>
                <w:color w:val="E36C0A" w:themeColor="accent6" w:themeShade="BF"/>
                <w:sz w:val="24"/>
                <w:szCs w:val="24"/>
              </w:rPr>
            </w:pPr>
            <w:r w:rsidRPr="00C83B28">
              <w:rPr>
                <w:rFonts w:ascii="Arial" w:hAnsi="Arial" w:cs="Arial"/>
                <w:b/>
                <w:color w:val="E36C0A" w:themeColor="accent6" w:themeShade="BF"/>
                <w:sz w:val="24"/>
                <w:szCs w:val="24"/>
              </w:rPr>
              <w:t xml:space="preserve">Государственная программа Удмуртской </w:t>
            </w:r>
            <w:r w:rsidRPr="00CA631D">
              <w:rPr>
                <w:rFonts w:ascii="Arial" w:hAnsi="Arial" w:cs="Arial"/>
                <w:b/>
                <w:color w:val="E36C0A" w:themeColor="accent6" w:themeShade="BF"/>
                <w:sz w:val="24"/>
                <w:szCs w:val="24"/>
              </w:rPr>
              <w:t xml:space="preserve">Республики </w:t>
            </w:r>
            <w:r w:rsidRPr="00CA631D">
              <w:rPr>
                <w:rFonts w:ascii="Arial" w:hAnsi="Arial" w:cs="Arial"/>
                <w:b/>
                <w:noProof/>
                <w:color w:val="E36C0A" w:themeColor="accent6" w:themeShade="BF"/>
                <w:sz w:val="24"/>
                <w:szCs w:val="24"/>
                <w:lang w:eastAsia="ru-RU"/>
              </w:rPr>
              <w:t>«Развитие транспортной системы Удмуртской Республики</w:t>
            </w:r>
            <w:r>
              <w:rPr>
                <w:rFonts w:ascii="Arial" w:hAnsi="Arial" w:cs="Arial"/>
                <w:b/>
                <w:noProof/>
                <w:color w:val="E36C0A" w:themeColor="accent6" w:themeShade="BF"/>
                <w:sz w:val="24"/>
                <w:szCs w:val="24"/>
                <w:lang w:eastAsia="ru-RU"/>
              </w:rPr>
              <w:t>м (2013-2020 годы)</w:t>
            </w:r>
            <w:r w:rsidRPr="00CA631D">
              <w:rPr>
                <w:rFonts w:ascii="Arial" w:hAnsi="Arial" w:cs="Arial"/>
                <w:b/>
                <w:noProof/>
                <w:color w:val="E36C0A" w:themeColor="accent6" w:themeShade="BF"/>
                <w:sz w:val="24"/>
                <w:szCs w:val="24"/>
                <w:lang w:eastAsia="ru-RU"/>
              </w:rPr>
              <w:t>»</w:t>
            </w:r>
          </w:p>
          <w:p w:rsidR="001E0977" w:rsidRPr="008A5EF6" w:rsidRDefault="001E0977" w:rsidP="00D164E3">
            <w:pPr>
              <w:autoSpaceDE w:val="0"/>
              <w:autoSpaceDN w:val="0"/>
              <w:adjustRightInd w:val="0"/>
              <w:rPr>
                <w:rFonts w:ascii="Arial" w:hAnsi="Arial" w:cs="Arial"/>
                <w:color w:val="0066FF"/>
                <w:sz w:val="24"/>
                <w:szCs w:val="24"/>
              </w:rPr>
            </w:pPr>
            <w:r w:rsidRPr="00C83B28">
              <w:rPr>
                <w:rFonts w:ascii="Arial" w:hAnsi="Arial" w:cs="Arial"/>
                <w:color w:val="E36C0A" w:themeColor="accent6" w:themeShade="BF"/>
                <w:sz w:val="20"/>
                <w:szCs w:val="20"/>
              </w:rPr>
              <w:t>в том числе:</w:t>
            </w:r>
          </w:p>
        </w:tc>
        <w:tc>
          <w:tcPr>
            <w:tcW w:w="1276" w:type="dxa"/>
            <w:shd w:val="clear" w:color="auto" w:fill="FFFFFF" w:themeFill="background1"/>
            <w:vAlign w:val="center"/>
          </w:tcPr>
          <w:p w:rsidR="001E0977" w:rsidRPr="00CA631D" w:rsidRDefault="00B952E0" w:rsidP="00D164E3">
            <w:pPr>
              <w:autoSpaceDE w:val="0"/>
              <w:autoSpaceDN w:val="0"/>
              <w:adjustRightInd w:val="0"/>
              <w:ind w:left="-54"/>
              <w:jc w:val="center"/>
              <w:rPr>
                <w:rFonts w:ascii="Arial" w:hAnsi="Arial" w:cs="Arial"/>
                <w:b/>
                <w:color w:val="E36C0A" w:themeColor="accent6" w:themeShade="BF"/>
                <w:sz w:val="24"/>
                <w:szCs w:val="24"/>
              </w:rPr>
            </w:pPr>
            <w:r>
              <w:rPr>
                <w:rFonts w:ascii="Arial" w:hAnsi="Arial" w:cs="Arial"/>
                <w:b/>
                <w:color w:val="E36C0A" w:themeColor="accent6" w:themeShade="BF"/>
                <w:sz w:val="24"/>
                <w:szCs w:val="24"/>
              </w:rPr>
              <w:t>4 235,99</w:t>
            </w:r>
          </w:p>
        </w:tc>
      </w:tr>
      <w:tr w:rsidR="001E0977" w:rsidTr="00861E1E">
        <w:trPr>
          <w:trHeight w:val="612"/>
        </w:trPr>
        <w:tc>
          <w:tcPr>
            <w:tcW w:w="9322" w:type="dxa"/>
            <w:shd w:val="clear" w:color="auto" w:fill="FFFFFF" w:themeFill="background1"/>
            <w:vAlign w:val="center"/>
          </w:tcPr>
          <w:p w:rsidR="001E0977" w:rsidRPr="00C84F3B" w:rsidRDefault="001E0977" w:rsidP="00634A28">
            <w:pPr>
              <w:pStyle w:val="a6"/>
              <w:numPr>
                <w:ilvl w:val="0"/>
                <w:numId w:val="1"/>
              </w:numPr>
              <w:autoSpaceDE w:val="0"/>
              <w:autoSpaceDN w:val="0"/>
              <w:adjustRightInd w:val="0"/>
              <w:ind w:left="426"/>
              <w:rPr>
                <w:rFonts w:ascii="Arial" w:hAnsi="Arial" w:cs="Arial"/>
                <w:sz w:val="24"/>
                <w:szCs w:val="24"/>
              </w:rPr>
            </w:pPr>
            <w:r w:rsidRPr="00CA631D">
              <w:rPr>
                <w:rFonts w:ascii="Arial" w:hAnsi="Arial" w:cs="Arial"/>
                <w:sz w:val="24"/>
                <w:szCs w:val="24"/>
              </w:rPr>
              <w:t>Комплексное развитие транспорта</w:t>
            </w:r>
          </w:p>
        </w:tc>
        <w:tc>
          <w:tcPr>
            <w:tcW w:w="1276" w:type="dxa"/>
            <w:shd w:val="clear" w:color="auto" w:fill="FFFFFF" w:themeFill="background1"/>
            <w:vAlign w:val="center"/>
          </w:tcPr>
          <w:p w:rsidR="001E0977" w:rsidRPr="008A5EF6" w:rsidRDefault="00B952E0" w:rsidP="00D164E3">
            <w:pPr>
              <w:autoSpaceDE w:val="0"/>
              <w:autoSpaceDN w:val="0"/>
              <w:adjustRightInd w:val="0"/>
              <w:jc w:val="center"/>
              <w:rPr>
                <w:rFonts w:ascii="Arial" w:hAnsi="Arial" w:cs="Arial"/>
                <w:b/>
                <w:sz w:val="24"/>
                <w:szCs w:val="24"/>
              </w:rPr>
            </w:pPr>
            <w:r>
              <w:rPr>
                <w:rFonts w:ascii="Arial" w:hAnsi="Arial" w:cs="Arial"/>
                <w:b/>
                <w:sz w:val="24"/>
                <w:szCs w:val="24"/>
              </w:rPr>
              <w:t>204,05</w:t>
            </w:r>
          </w:p>
        </w:tc>
      </w:tr>
      <w:tr w:rsidR="001E0977" w:rsidTr="00861E1E">
        <w:trPr>
          <w:trHeight w:val="590"/>
        </w:trPr>
        <w:tc>
          <w:tcPr>
            <w:tcW w:w="9322" w:type="dxa"/>
            <w:shd w:val="clear" w:color="auto" w:fill="FFFFFF" w:themeFill="background1"/>
            <w:vAlign w:val="center"/>
          </w:tcPr>
          <w:p w:rsidR="001E0977" w:rsidRPr="00C84F3B" w:rsidRDefault="001E0977" w:rsidP="00634A28">
            <w:pPr>
              <w:pStyle w:val="a6"/>
              <w:numPr>
                <w:ilvl w:val="0"/>
                <w:numId w:val="1"/>
              </w:numPr>
              <w:autoSpaceDE w:val="0"/>
              <w:autoSpaceDN w:val="0"/>
              <w:adjustRightInd w:val="0"/>
              <w:ind w:left="426"/>
              <w:rPr>
                <w:rFonts w:ascii="Arial" w:hAnsi="Arial" w:cs="Arial"/>
                <w:sz w:val="24"/>
                <w:szCs w:val="24"/>
              </w:rPr>
            </w:pPr>
            <w:r w:rsidRPr="00CA631D">
              <w:rPr>
                <w:rFonts w:ascii="Arial" w:hAnsi="Arial" w:cs="Arial"/>
                <w:sz w:val="24"/>
                <w:szCs w:val="24"/>
              </w:rPr>
              <w:t>Развитие дорожного хозяйства</w:t>
            </w:r>
          </w:p>
        </w:tc>
        <w:tc>
          <w:tcPr>
            <w:tcW w:w="1276" w:type="dxa"/>
            <w:shd w:val="clear" w:color="auto" w:fill="FFFFFF" w:themeFill="background1"/>
            <w:vAlign w:val="center"/>
          </w:tcPr>
          <w:p w:rsidR="001E0977" w:rsidRPr="008A5EF6" w:rsidRDefault="00B952E0" w:rsidP="00D164E3">
            <w:pPr>
              <w:autoSpaceDE w:val="0"/>
              <w:autoSpaceDN w:val="0"/>
              <w:adjustRightInd w:val="0"/>
              <w:jc w:val="center"/>
              <w:rPr>
                <w:rFonts w:ascii="Arial" w:hAnsi="Arial" w:cs="Arial"/>
                <w:b/>
                <w:sz w:val="24"/>
                <w:szCs w:val="24"/>
              </w:rPr>
            </w:pPr>
            <w:r>
              <w:rPr>
                <w:rFonts w:ascii="Arial" w:hAnsi="Arial" w:cs="Arial"/>
                <w:b/>
                <w:sz w:val="24"/>
                <w:szCs w:val="24"/>
              </w:rPr>
              <w:t>3 945,09</w:t>
            </w:r>
          </w:p>
        </w:tc>
      </w:tr>
      <w:tr w:rsidR="001E0977" w:rsidTr="00861E1E">
        <w:trPr>
          <w:trHeight w:val="579"/>
        </w:trPr>
        <w:tc>
          <w:tcPr>
            <w:tcW w:w="9322" w:type="dxa"/>
            <w:shd w:val="clear" w:color="auto" w:fill="FFFFFF" w:themeFill="background1"/>
            <w:vAlign w:val="center"/>
          </w:tcPr>
          <w:p w:rsidR="001E0977" w:rsidRPr="00C84F3B" w:rsidRDefault="001E0977" w:rsidP="0054383D">
            <w:pPr>
              <w:pStyle w:val="a6"/>
              <w:numPr>
                <w:ilvl w:val="0"/>
                <w:numId w:val="1"/>
              </w:numPr>
              <w:autoSpaceDE w:val="0"/>
              <w:autoSpaceDN w:val="0"/>
              <w:adjustRightInd w:val="0"/>
              <w:ind w:left="426"/>
              <w:rPr>
                <w:rFonts w:ascii="Arial" w:hAnsi="Arial" w:cs="Arial"/>
                <w:sz w:val="24"/>
                <w:szCs w:val="24"/>
              </w:rPr>
            </w:pPr>
            <w:r w:rsidRPr="00CA631D">
              <w:rPr>
                <w:rFonts w:ascii="Arial" w:hAnsi="Arial" w:cs="Arial"/>
                <w:sz w:val="24"/>
                <w:szCs w:val="24"/>
              </w:rPr>
              <w:t>Создание условий для реализации государственной программы</w:t>
            </w:r>
          </w:p>
        </w:tc>
        <w:tc>
          <w:tcPr>
            <w:tcW w:w="1276" w:type="dxa"/>
            <w:shd w:val="clear" w:color="auto" w:fill="FFFFFF" w:themeFill="background1"/>
            <w:vAlign w:val="center"/>
          </w:tcPr>
          <w:p w:rsidR="001E0977" w:rsidRPr="008A5EF6" w:rsidRDefault="00B952E0" w:rsidP="00D164E3">
            <w:pPr>
              <w:autoSpaceDE w:val="0"/>
              <w:autoSpaceDN w:val="0"/>
              <w:adjustRightInd w:val="0"/>
              <w:jc w:val="center"/>
              <w:rPr>
                <w:rFonts w:ascii="Arial" w:hAnsi="Arial" w:cs="Arial"/>
                <w:b/>
                <w:sz w:val="24"/>
                <w:szCs w:val="24"/>
              </w:rPr>
            </w:pPr>
            <w:r>
              <w:rPr>
                <w:rFonts w:ascii="Arial" w:hAnsi="Arial" w:cs="Arial"/>
                <w:b/>
                <w:sz w:val="24"/>
                <w:szCs w:val="24"/>
              </w:rPr>
              <w:t>36,85</w:t>
            </w:r>
          </w:p>
        </w:tc>
      </w:tr>
      <w:tr w:rsidR="001E0977" w:rsidTr="00875776">
        <w:trPr>
          <w:trHeight w:val="643"/>
        </w:trPr>
        <w:tc>
          <w:tcPr>
            <w:tcW w:w="9322" w:type="dxa"/>
            <w:shd w:val="clear" w:color="auto" w:fill="FFFFFF" w:themeFill="background1"/>
            <w:vAlign w:val="center"/>
          </w:tcPr>
          <w:p w:rsidR="001E0977" w:rsidRPr="00C84F3B" w:rsidRDefault="001E0977" w:rsidP="00634A28">
            <w:pPr>
              <w:pStyle w:val="a6"/>
              <w:numPr>
                <w:ilvl w:val="0"/>
                <w:numId w:val="1"/>
              </w:numPr>
              <w:autoSpaceDE w:val="0"/>
              <w:autoSpaceDN w:val="0"/>
              <w:adjustRightInd w:val="0"/>
              <w:ind w:left="426"/>
              <w:rPr>
                <w:rFonts w:ascii="Arial" w:hAnsi="Arial" w:cs="Arial"/>
                <w:sz w:val="24"/>
                <w:szCs w:val="24"/>
              </w:rPr>
            </w:pPr>
            <w:r w:rsidRPr="00CA631D">
              <w:rPr>
                <w:rFonts w:ascii="Arial" w:hAnsi="Arial" w:cs="Arial"/>
                <w:sz w:val="24"/>
                <w:szCs w:val="24"/>
              </w:rPr>
              <w:t>Повышение безопасности дорожного движения</w:t>
            </w:r>
          </w:p>
        </w:tc>
        <w:tc>
          <w:tcPr>
            <w:tcW w:w="1276" w:type="dxa"/>
            <w:shd w:val="clear" w:color="auto" w:fill="FFFFFF" w:themeFill="background1"/>
            <w:vAlign w:val="center"/>
          </w:tcPr>
          <w:p w:rsidR="001E0977" w:rsidRPr="008A5EF6" w:rsidRDefault="00B952E0" w:rsidP="00D164E3">
            <w:pPr>
              <w:autoSpaceDE w:val="0"/>
              <w:autoSpaceDN w:val="0"/>
              <w:adjustRightInd w:val="0"/>
              <w:jc w:val="center"/>
              <w:rPr>
                <w:rFonts w:ascii="Arial" w:hAnsi="Arial" w:cs="Arial"/>
                <w:b/>
                <w:sz w:val="24"/>
                <w:szCs w:val="24"/>
              </w:rPr>
            </w:pPr>
            <w:r>
              <w:rPr>
                <w:rFonts w:ascii="Arial" w:hAnsi="Arial" w:cs="Arial"/>
                <w:b/>
                <w:sz w:val="24"/>
                <w:szCs w:val="24"/>
              </w:rPr>
              <w:t>50,00</w:t>
            </w:r>
          </w:p>
        </w:tc>
      </w:tr>
    </w:tbl>
    <w:p w:rsidR="001E0977" w:rsidRDefault="001E0977" w:rsidP="001E0977">
      <w:pPr>
        <w:autoSpaceDE w:val="0"/>
        <w:autoSpaceDN w:val="0"/>
        <w:adjustRightInd w:val="0"/>
        <w:spacing w:after="0" w:line="240" w:lineRule="auto"/>
        <w:ind w:left="1985" w:right="1274" w:hanging="1276"/>
        <w:jc w:val="center"/>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autoSpaceDE w:val="0"/>
        <w:autoSpaceDN w:val="0"/>
        <w:adjustRightInd w:val="0"/>
        <w:spacing w:after="0" w:line="240" w:lineRule="auto"/>
        <w:ind w:left="1985" w:right="1274" w:hanging="1276"/>
        <w:rPr>
          <w:rFonts w:ascii="Arial" w:hAnsi="Arial" w:cs="Arial"/>
          <w:sz w:val="24"/>
          <w:szCs w:val="24"/>
        </w:rPr>
      </w:pPr>
    </w:p>
    <w:p w:rsidR="001E0977" w:rsidRDefault="001E0977" w:rsidP="001E0977">
      <w:pPr>
        <w:tabs>
          <w:tab w:val="left" w:pos="2325"/>
        </w:tabs>
        <w:autoSpaceDE w:val="0"/>
        <w:autoSpaceDN w:val="0"/>
        <w:adjustRightInd w:val="0"/>
        <w:spacing w:after="0" w:line="240" w:lineRule="auto"/>
        <w:ind w:right="1274"/>
        <w:rPr>
          <w:rFonts w:ascii="Arial" w:hAnsi="Arial" w:cs="Arial"/>
          <w:sz w:val="24"/>
          <w:szCs w:val="24"/>
        </w:rPr>
      </w:pPr>
    </w:p>
    <w:p w:rsidR="00171732" w:rsidRDefault="00171732" w:rsidP="00171732">
      <w:pPr>
        <w:tabs>
          <w:tab w:val="left" w:pos="3828"/>
        </w:tabs>
        <w:autoSpaceDE w:val="0"/>
        <w:autoSpaceDN w:val="0"/>
        <w:adjustRightInd w:val="0"/>
        <w:spacing w:after="0" w:line="240" w:lineRule="auto"/>
        <w:ind w:right="1274"/>
        <w:jc w:val="center"/>
        <w:rPr>
          <w:rFonts w:ascii="Arial" w:hAnsi="Arial" w:cs="Arial"/>
          <w:b/>
          <w:color w:val="C00000"/>
          <w:sz w:val="24"/>
          <w:szCs w:val="24"/>
        </w:rPr>
      </w:pPr>
    </w:p>
    <w:p w:rsidR="00E9502F" w:rsidRDefault="00E9502F" w:rsidP="00487E25">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E9502F" w:rsidRDefault="00E9502F" w:rsidP="00487E25">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p>
    <w:p w:rsidR="00B87908" w:rsidRDefault="00E9502F" w:rsidP="00487E25">
      <w:pPr>
        <w:tabs>
          <w:tab w:val="left" w:pos="3828"/>
        </w:tabs>
        <w:autoSpaceDE w:val="0"/>
        <w:autoSpaceDN w:val="0"/>
        <w:adjustRightInd w:val="0"/>
        <w:spacing w:after="0" w:line="240" w:lineRule="auto"/>
        <w:ind w:right="1274"/>
        <w:jc w:val="center"/>
        <w:rPr>
          <w:rFonts w:ascii="Arial" w:hAnsi="Arial" w:cs="Arial"/>
          <w:b/>
          <w:color w:val="C00000"/>
          <w:sz w:val="24"/>
          <w:szCs w:val="24"/>
        </w:rPr>
      </w:pPr>
      <w:r>
        <w:rPr>
          <w:rFonts w:ascii="Arial" w:hAnsi="Arial" w:cs="Arial"/>
          <w:b/>
          <w:color w:val="000000" w:themeColor="text1"/>
          <w:sz w:val="24"/>
          <w:szCs w:val="24"/>
        </w:rPr>
        <w:t xml:space="preserve">          </w:t>
      </w:r>
      <w:r w:rsidR="00861E1E" w:rsidRPr="00861E1E">
        <w:rPr>
          <w:rFonts w:ascii="Arial" w:hAnsi="Arial" w:cs="Arial"/>
          <w:b/>
          <w:color w:val="000000" w:themeColor="text1"/>
          <w:sz w:val="24"/>
          <w:szCs w:val="24"/>
        </w:rPr>
        <w:t>Основные результаты</w:t>
      </w:r>
      <w:r w:rsidR="00487E25">
        <w:rPr>
          <w:rFonts w:ascii="Arial" w:hAnsi="Arial" w:cs="Arial"/>
          <w:b/>
          <w:color w:val="C00000"/>
          <w:sz w:val="24"/>
          <w:szCs w:val="24"/>
        </w:rPr>
        <w:t xml:space="preserve">    </w:t>
      </w:r>
      <w:r w:rsidR="00171732">
        <w:rPr>
          <w:rFonts w:ascii="Arial" w:hAnsi="Arial" w:cs="Arial"/>
          <w:b/>
          <w:color w:val="C00000"/>
          <w:sz w:val="24"/>
          <w:szCs w:val="24"/>
        </w:rPr>
        <w:t xml:space="preserve">     </w:t>
      </w:r>
    </w:p>
    <w:p w:rsidR="00861E1E" w:rsidRPr="00487E25" w:rsidRDefault="00171732" w:rsidP="00487E25">
      <w:pPr>
        <w:tabs>
          <w:tab w:val="left" w:pos="3828"/>
        </w:tabs>
        <w:autoSpaceDE w:val="0"/>
        <w:autoSpaceDN w:val="0"/>
        <w:adjustRightInd w:val="0"/>
        <w:spacing w:after="0" w:line="240" w:lineRule="auto"/>
        <w:ind w:right="1274"/>
        <w:jc w:val="center"/>
        <w:rPr>
          <w:rFonts w:ascii="Arial" w:hAnsi="Arial" w:cs="Arial"/>
          <w:b/>
          <w:color w:val="000000" w:themeColor="text1"/>
          <w:sz w:val="24"/>
          <w:szCs w:val="24"/>
        </w:rPr>
      </w:pPr>
      <w:r>
        <w:rPr>
          <w:rFonts w:ascii="Arial" w:hAnsi="Arial" w:cs="Arial"/>
          <w:b/>
          <w:color w:val="C00000"/>
          <w:sz w:val="24"/>
          <w:szCs w:val="24"/>
        </w:rPr>
        <w:t xml:space="preserve">  </w:t>
      </w:r>
    </w:p>
    <w:tbl>
      <w:tblPr>
        <w:tblW w:w="10632" w:type="dxa"/>
        <w:tblInd w:w="675" w:type="dxa"/>
        <w:shd w:val="clear" w:color="auto" w:fill="FFFFFF" w:themeFill="background1"/>
        <w:tblLook w:val="04A0"/>
      </w:tblPr>
      <w:tblGrid>
        <w:gridCol w:w="9214"/>
        <w:gridCol w:w="1418"/>
      </w:tblGrid>
      <w:tr w:rsidR="00B952E0" w:rsidRPr="00D164E3" w:rsidTr="0054383D">
        <w:trPr>
          <w:trHeight w:val="638"/>
        </w:trPr>
        <w:tc>
          <w:tcPr>
            <w:tcW w:w="9214"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52E0" w:rsidRPr="00487E25" w:rsidRDefault="00B952E0" w:rsidP="00861E1E">
            <w:pPr>
              <w:spacing w:after="0" w:line="240" w:lineRule="auto"/>
              <w:rPr>
                <w:rFonts w:ascii="Arial" w:eastAsia="Times New Roman" w:hAnsi="Arial" w:cs="Arial"/>
                <w:b/>
                <w:bCs/>
                <w:lang w:eastAsia="ru-RU"/>
              </w:rPr>
            </w:pPr>
            <w:r w:rsidRPr="00487E25">
              <w:rPr>
                <w:rFonts w:ascii="Arial" w:eastAsia="Times New Roman" w:hAnsi="Arial" w:cs="Arial"/>
                <w:b/>
                <w:bCs/>
                <w:lang w:eastAsia="ru-RU"/>
              </w:rPr>
              <w:t xml:space="preserve">                                        Наименование индикатора</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52E0" w:rsidRPr="00487E25" w:rsidRDefault="00B952E0" w:rsidP="00861E1E">
            <w:pPr>
              <w:spacing w:after="0" w:line="240" w:lineRule="auto"/>
              <w:jc w:val="center"/>
              <w:rPr>
                <w:rFonts w:ascii="Arial" w:eastAsia="Times New Roman" w:hAnsi="Arial" w:cs="Arial"/>
                <w:b/>
                <w:bCs/>
                <w:lang w:eastAsia="ru-RU"/>
              </w:rPr>
            </w:pPr>
            <w:r>
              <w:rPr>
                <w:rFonts w:ascii="Arial" w:eastAsia="Times New Roman" w:hAnsi="Arial" w:cs="Arial"/>
                <w:b/>
                <w:bCs/>
                <w:lang w:eastAsia="ru-RU"/>
              </w:rPr>
              <w:t>2016  год (прогноз</w:t>
            </w:r>
            <w:r w:rsidRPr="00487E25">
              <w:rPr>
                <w:rFonts w:ascii="Arial" w:eastAsia="Times New Roman" w:hAnsi="Arial" w:cs="Arial"/>
                <w:b/>
                <w:bCs/>
                <w:lang w:eastAsia="ru-RU"/>
              </w:rPr>
              <w:t>)</w:t>
            </w:r>
          </w:p>
        </w:tc>
      </w:tr>
      <w:tr w:rsidR="00B952E0" w:rsidRPr="00D164E3" w:rsidTr="0054383D">
        <w:trPr>
          <w:trHeight w:val="1020"/>
        </w:trPr>
        <w:tc>
          <w:tcPr>
            <w:tcW w:w="9214"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B952E0" w:rsidRPr="00487E25" w:rsidRDefault="00B952E0" w:rsidP="00861E1E">
            <w:pPr>
              <w:spacing w:after="0" w:line="240" w:lineRule="auto"/>
              <w:rPr>
                <w:rFonts w:ascii="Arial" w:eastAsia="Times New Roman" w:hAnsi="Arial" w:cs="Arial"/>
                <w:lang w:eastAsia="ru-RU"/>
              </w:rPr>
            </w:pPr>
            <w:r w:rsidRPr="00487E25">
              <w:rPr>
                <w:rFonts w:ascii="Arial" w:eastAsia="Times New Roman" w:hAnsi="Arial" w:cs="Arial"/>
                <w:lang w:eastAsia="ru-RU"/>
              </w:rPr>
              <w:t>Прирост протяженности автомобильных дорог общего пользования регионального или межмуниципального значения, соответствующих нормативным требованиям к транспортно-эксплуатационным показателям в Удмуртской Республике, % к предыдущему году</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B952E0" w:rsidRPr="00487E25" w:rsidRDefault="00EF6636" w:rsidP="00861E1E">
            <w:pPr>
              <w:spacing w:after="0" w:line="240" w:lineRule="auto"/>
              <w:jc w:val="center"/>
              <w:rPr>
                <w:rFonts w:ascii="Arial" w:eastAsia="Times New Roman" w:hAnsi="Arial" w:cs="Arial"/>
                <w:lang w:eastAsia="ru-RU"/>
              </w:rPr>
            </w:pPr>
            <w:r>
              <w:rPr>
                <w:rFonts w:ascii="Arial" w:eastAsia="Times New Roman" w:hAnsi="Arial" w:cs="Arial"/>
                <w:lang w:eastAsia="ru-RU"/>
              </w:rPr>
              <w:t>0,9</w:t>
            </w:r>
          </w:p>
        </w:tc>
      </w:tr>
      <w:tr w:rsidR="00B952E0" w:rsidRPr="00D164E3" w:rsidTr="0054383D">
        <w:trPr>
          <w:trHeight w:val="912"/>
        </w:trPr>
        <w:tc>
          <w:tcPr>
            <w:tcW w:w="9214" w:type="dxa"/>
            <w:tcBorders>
              <w:top w:val="nil"/>
              <w:left w:val="single" w:sz="4" w:space="0" w:color="auto"/>
              <w:bottom w:val="single" w:sz="4" w:space="0" w:color="auto"/>
              <w:right w:val="single" w:sz="4" w:space="0" w:color="auto"/>
            </w:tcBorders>
            <w:shd w:val="clear" w:color="auto" w:fill="FFFFFF" w:themeFill="background1"/>
            <w:hideMark/>
          </w:tcPr>
          <w:p w:rsidR="00B952E0" w:rsidRDefault="00CA62D3" w:rsidP="00861E1E">
            <w:pPr>
              <w:spacing w:after="0" w:line="240" w:lineRule="auto"/>
              <w:rPr>
                <w:rFonts w:ascii="Arial" w:eastAsia="Times New Roman" w:hAnsi="Arial" w:cs="Arial"/>
                <w:lang w:eastAsia="ru-RU"/>
              </w:rPr>
            </w:pPr>
            <w:r>
              <w:rPr>
                <w:rFonts w:ascii="Arial" w:eastAsia="Times New Roman" w:hAnsi="Arial" w:cs="Arial"/>
                <w:lang w:eastAsia="ru-RU"/>
              </w:rPr>
              <w:t xml:space="preserve">Прирост протяженности </w:t>
            </w:r>
            <w:r w:rsidR="00B87908">
              <w:rPr>
                <w:rFonts w:ascii="Arial" w:eastAsia="Times New Roman" w:hAnsi="Arial" w:cs="Arial"/>
                <w:lang w:eastAsia="ru-RU"/>
              </w:rPr>
              <w:t xml:space="preserve">сети </w:t>
            </w:r>
            <w:r>
              <w:rPr>
                <w:rFonts w:ascii="Arial" w:eastAsia="Times New Roman" w:hAnsi="Arial" w:cs="Arial"/>
                <w:lang w:eastAsia="ru-RU"/>
              </w:rPr>
              <w:t xml:space="preserve">автомобильных дорог регионального или межмуниципального и местного значения </w:t>
            </w:r>
            <w:r w:rsidR="00B87908">
              <w:rPr>
                <w:rFonts w:ascii="Arial" w:eastAsia="Times New Roman" w:hAnsi="Arial" w:cs="Arial"/>
                <w:lang w:eastAsia="ru-RU"/>
              </w:rPr>
              <w:t xml:space="preserve"> на территории Удмуртской Республики</w:t>
            </w:r>
          </w:p>
          <w:p w:rsidR="00B87908" w:rsidRPr="00487E25" w:rsidRDefault="00B87908" w:rsidP="00861E1E">
            <w:pPr>
              <w:spacing w:after="0" w:line="240" w:lineRule="auto"/>
              <w:rPr>
                <w:rFonts w:ascii="Arial" w:eastAsia="Times New Roman" w:hAnsi="Arial" w:cs="Arial"/>
                <w:lang w:eastAsia="ru-RU"/>
              </w:rPr>
            </w:pPr>
            <w:r>
              <w:rPr>
                <w:rFonts w:ascii="Arial" w:eastAsia="Times New Roman" w:hAnsi="Arial" w:cs="Arial"/>
                <w:lang w:eastAsia="ru-RU"/>
              </w:rPr>
              <w:t xml:space="preserve">в результате строительства новых автомобильных дорог, </w:t>
            </w:r>
            <w:proofErr w:type="gramStart"/>
            <w:r>
              <w:rPr>
                <w:rFonts w:ascii="Arial" w:eastAsia="Times New Roman" w:hAnsi="Arial" w:cs="Arial"/>
                <w:lang w:eastAsia="ru-RU"/>
              </w:rPr>
              <w:t>км</w:t>
            </w:r>
            <w:proofErr w:type="gramEnd"/>
          </w:p>
        </w:tc>
        <w:tc>
          <w:tcPr>
            <w:tcW w:w="1418" w:type="dxa"/>
            <w:tcBorders>
              <w:top w:val="nil"/>
              <w:left w:val="single" w:sz="4" w:space="0" w:color="auto"/>
              <w:bottom w:val="single" w:sz="4" w:space="0" w:color="auto"/>
              <w:right w:val="single" w:sz="4" w:space="0" w:color="auto"/>
            </w:tcBorders>
            <w:shd w:val="clear" w:color="auto" w:fill="FFFFFF" w:themeFill="background1"/>
            <w:vAlign w:val="center"/>
            <w:hideMark/>
          </w:tcPr>
          <w:p w:rsidR="00B952E0" w:rsidRPr="00487E25" w:rsidRDefault="00B87908" w:rsidP="00861E1E">
            <w:pPr>
              <w:spacing w:after="0" w:line="240" w:lineRule="auto"/>
              <w:jc w:val="center"/>
              <w:rPr>
                <w:rFonts w:ascii="Arial" w:eastAsia="Times New Roman" w:hAnsi="Arial" w:cs="Arial"/>
                <w:lang w:eastAsia="ru-RU"/>
              </w:rPr>
            </w:pPr>
            <w:r>
              <w:rPr>
                <w:rFonts w:ascii="Arial" w:eastAsia="Times New Roman" w:hAnsi="Arial" w:cs="Arial"/>
                <w:lang w:eastAsia="ru-RU"/>
              </w:rPr>
              <w:t>15,5</w:t>
            </w:r>
          </w:p>
        </w:tc>
      </w:tr>
      <w:tr w:rsidR="00B952E0" w:rsidRPr="00D164E3" w:rsidTr="0054383D">
        <w:trPr>
          <w:trHeight w:val="600"/>
        </w:trPr>
        <w:tc>
          <w:tcPr>
            <w:tcW w:w="9214" w:type="dxa"/>
            <w:tcBorders>
              <w:top w:val="nil"/>
              <w:left w:val="single" w:sz="4" w:space="0" w:color="auto"/>
              <w:bottom w:val="single" w:sz="4" w:space="0" w:color="auto"/>
              <w:right w:val="single" w:sz="4" w:space="0" w:color="auto"/>
            </w:tcBorders>
            <w:shd w:val="clear" w:color="auto" w:fill="FFFFFF" w:themeFill="background1"/>
            <w:hideMark/>
          </w:tcPr>
          <w:p w:rsidR="00B952E0" w:rsidRPr="00487E25" w:rsidRDefault="00CA62D3" w:rsidP="00CA62D3">
            <w:pPr>
              <w:spacing w:after="0" w:line="240" w:lineRule="auto"/>
              <w:rPr>
                <w:rFonts w:ascii="Arial" w:eastAsia="Times New Roman" w:hAnsi="Arial" w:cs="Arial"/>
                <w:lang w:eastAsia="ru-RU"/>
              </w:rPr>
            </w:pPr>
            <w:r>
              <w:rPr>
                <w:rFonts w:ascii="Arial" w:eastAsia="Times New Roman" w:hAnsi="Arial" w:cs="Arial"/>
                <w:lang w:eastAsia="ru-RU"/>
              </w:rPr>
              <w:t>Объемы в</w:t>
            </w:r>
            <w:r w:rsidR="00B952E0" w:rsidRPr="00487E25">
              <w:rPr>
                <w:rFonts w:ascii="Arial" w:eastAsia="Times New Roman" w:hAnsi="Arial" w:cs="Arial"/>
                <w:lang w:eastAsia="ru-RU"/>
              </w:rPr>
              <w:t>вод</w:t>
            </w:r>
            <w:r>
              <w:rPr>
                <w:rFonts w:ascii="Arial" w:eastAsia="Times New Roman" w:hAnsi="Arial" w:cs="Arial"/>
                <w:lang w:eastAsia="ru-RU"/>
              </w:rPr>
              <w:t>а</w:t>
            </w:r>
            <w:r w:rsidR="00B952E0" w:rsidRPr="00487E25">
              <w:rPr>
                <w:rFonts w:ascii="Arial" w:eastAsia="Times New Roman" w:hAnsi="Arial" w:cs="Arial"/>
                <w:lang w:eastAsia="ru-RU"/>
              </w:rPr>
              <w:t xml:space="preserve"> в эксплуатацию </w:t>
            </w:r>
            <w:r>
              <w:rPr>
                <w:rFonts w:ascii="Arial" w:eastAsia="Times New Roman" w:hAnsi="Arial" w:cs="Arial"/>
                <w:lang w:eastAsia="ru-RU"/>
              </w:rPr>
              <w:t xml:space="preserve">после строительства и </w:t>
            </w:r>
            <w:proofErr w:type="gramStart"/>
            <w:r>
              <w:rPr>
                <w:rFonts w:ascii="Arial" w:eastAsia="Times New Roman" w:hAnsi="Arial" w:cs="Arial"/>
                <w:lang w:eastAsia="ru-RU"/>
              </w:rPr>
              <w:t>реконструкции</w:t>
            </w:r>
            <w:proofErr w:type="gramEnd"/>
            <w:r>
              <w:rPr>
                <w:rFonts w:ascii="Arial" w:eastAsia="Times New Roman" w:hAnsi="Arial" w:cs="Arial"/>
                <w:lang w:eastAsia="ru-RU"/>
              </w:rPr>
              <w:t xml:space="preserve"> </w:t>
            </w:r>
            <w:r w:rsidR="00B952E0" w:rsidRPr="00487E25">
              <w:rPr>
                <w:rFonts w:ascii="Arial" w:eastAsia="Times New Roman" w:hAnsi="Arial" w:cs="Arial"/>
                <w:lang w:eastAsia="ru-RU"/>
              </w:rPr>
              <w:t>автомобильных дорог общего пользования регионального или межмуниципального значения</w:t>
            </w:r>
            <w:r>
              <w:rPr>
                <w:rFonts w:ascii="Arial" w:eastAsia="Times New Roman" w:hAnsi="Arial" w:cs="Arial"/>
                <w:lang w:eastAsia="ru-RU"/>
              </w:rPr>
              <w:t xml:space="preserve"> и местного значения</w:t>
            </w:r>
            <w:r w:rsidR="00B952E0" w:rsidRPr="00487E25">
              <w:rPr>
                <w:rFonts w:ascii="Arial" w:eastAsia="Times New Roman" w:hAnsi="Arial" w:cs="Arial"/>
                <w:lang w:eastAsia="ru-RU"/>
              </w:rPr>
              <w:t>, км</w:t>
            </w:r>
          </w:p>
        </w:tc>
        <w:tc>
          <w:tcPr>
            <w:tcW w:w="1418" w:type="dxa"/>
            <w:tcBorders>
              <w:top w:val="nil"/>
              <w:left w:val="single" w:sz="4" w:space="0" w:color="auto"/>
              <w:bottom w:val="single" w:sz="4" w:space="0" w:color="auto"/>
              <w:right w:val="single" w:sz="4" w:space="0" w:color="auto"/>
            </w:tcBorders>
            <w:shd w:val="clear" w:color="auto" w:fill="FFFFFF" w:themeFill="background1"/>
            <w:vAlign w:val="center"/>
            <w:hideMark/>
          </w:tcPr>
          <w:p w:rsidR="00B952E0" w:rsidRPr="00487E25" w:rsidRDefault="00E9502F" w:rsidP="00861E1E">
            <w:pPr>
              <w:spacing w:after="0" w:line="240" w:lineRule="auto"/>
              <w:jc w:val="center"/>
              <w:rPr>
                <w:rFonts w:ascii="Arial" w:eastAsia="Times New Roman" w:hAnsi="Arial" w:cs="Arial"/>
                <w:lang w:eastAsia="ru-RU"/>
              </w:rPr>
            </w:pPr>
            <w:r>
              <w:rPr>
                <w:rFonts w:ascii="Arial" w:eastAsia="Times New Roman" w:hAnsi="Arial" w:cs="Arial"/>
                <w:lang w:eastAsia="ru-RU"/>
              </w:rPr>
              <w:t>4</w:t>
            </w:r>
          </w:p>
        </w:tc>
      </w:tr>
      <w:tr w:rsidR="00B952E0" w:rsidRPr="00D164E3" w:rsidTr="0054383D">
        <w:trPr>
          <w:trHeight w:val="600"/>
        </w:trPr>
        <w:tc>
          <w:tcPr>
            <w:tcW w:w="9214" w:type="dxa"/>
            <w:tcBorders>
              <w:top w:val="nil"/>
              <w:left w:val="single" w:sz="4" w:space="0" w:color="auto"/>
              <w:bottom w:val="single" w:sz="4" w:space="0" w:color="auto"/>
              <w:right w:val="single" w:sz="4" w:space="0" w:color="auto"/>
            </w:tcBorders>
            <w:shd w:val="clear" w:color="auto" w:fill="FFFFFF" w:themeFill="background1"/>
            <w:hideMark/>
          </w:tcPr>
          <w:p w:rsidR="00B952E0" w:rsidRPr="00487E25" w:rsidRDefault="00B952E0" w:rsidP="00861E1E">
            <w:pPr>
              <w:spacing w:after="0" w:line="240" w:lineRule="auto"/>
              <w:rPr>
                <w:rFonts w:ascii="Arial" w:eastAsia="Times New Roman" w:hAnsi="Arial" w:cs="Arial"/>
                <w:lang w:eastAsia="ru-RU"/>
              </w:rPr>
            </w:pPr>
            <w:r w:rsidRPr="00487E25">
              <w:rPr>
                <w:rFonts w:ascii="Arial" w:eastAsia="Times New Roman" w:hAnsi="Arial" w:cs="Arial"/>
                <w:lang w:eastAsia="ru-RU"/>
              </w:rPr>
              <w:t xml:space="preserve">Капитальный ремонт и ремонт автомобильных дорог общего пользования </w:t>
            </w:r>
            <w:r w:rsidR="00EF6636">
              <w:rPr>
                <w:rFonts w:ascii="Arial" w:eastAsia="Times New Roman" w:hAnsi="Arial" w:cs="Arial"/>
                <w:lang w:eastAsia="ru-RU"/>
              </w:rPr>
              <w:t xml:space="preserve">регионального или межмуниципального и </w:t>
            </w:r>
            <w:r w:rsidRPr="00487E25">
              <w:rPr>
                <w:rFonts w:ascii="Arial" w:eastAsia="Times New Roman" w:hAnsi="Arial" w:cs="Arial"/>
                <w:lang w:eastAsia="ru-RU"/>
              </w:rPr>
              <w:t xml:space="preserve">местного значения, </w:t>
            </w:r>
            <w:proofErr w:type="gramStart"/>
            <w:r w:rsidRPr="00487E25">
              <w:rPr>
                <w:rFonts w:ascii="Arial" w:eastAsia="Times New Roman" w:hAnsi="Arial" w:cs="Arial"/>
                <w:lang w:eastAsia="ru-RU"/>
              </w:rPr>
              <w:t>км</w:t>
            </w:r>
            <w:proofErr w:type="gramEnd"/>
          </w:p>
        </w:tc>
        <w:tc>
          <w:tcPr>
            <w:tcW w:w="1418" w:type="dxa"/>
            <w:tcBorders>
              <w:top w:val="nil"/>
              <w:left w:val="single" w:sz="4" w:space="0" w:color="auto"/>
              <w:bottom w:val="single" w:sz="4" w:space="0" w:color="auto"/>
              <w:right w:val="single" w:sz="4" w:space="0" w:color="auto"/>
            </w:tcBorders>
            <w:shd w:val="clear" w:color="auto" w:fill="FFFFFF" w:themeFill="background1"/>
            <w:vAlign w:val="center"/>
            <w:hideMark/>
          </w:tcPr>
          <w:p w:rsidR="00B952E0" w:rsidRPr="00487E25" w:rsidRDefault="00EF6636" w:rsidP="00861E1E">
            <w:pPr>
              <w:spacing w:after="0" w:line="240" w:lineRule="auto"/>
              <w:jc w:val="center"/>
              <w:rPr>
                <w:rFonts w:ascii="Arial" w:eastAsia="Times New Roman" w:hAnsi="Arial" w:cs="Arial"/>
                <w:lang w:eastAsia="ru-RU"/>
              </w:rPr>
            </w:pPr>
            <w:r>
              <w:rPr>
                <w:rFonts w:ascii="Arial" w:eastAsia="Times New Roman" w:hAnsi="Arial" w:cs="Arial"/>
                <w:lang w:eastAsia="ru-RU"/>
              </w:rPr>
              <w:t>3</w:t>
            </w:r>
            <w:r w:rsidR="00E9502F">
              <w:rPr>
                <w:rFonts w:ascii="Arial" w:eastAsia="Times New Roman" w:hAnsi="Arial" w:cs="Arial"/>
                <w:lang w:eastAsia="ru-RU"/>
              </w:rPr>
              <w:t>9</w:t>
            </w:r>
          </w:p>
        </w:tc>
      </w:tr>
    </w:tbl>
    <w:p w:rsidR="00CA62D3" w:rsidRDefault="00CA62D3" w:rsidP="00B952E0">
      <w:pPr>
        <w:spacing w:after="0" w:line="240" w:lineRule="auto"/>
        <w:jc w:val="center"/>
        <w:rPr>
          <w:rFonts w:ascii="Arial" w:hAnsi="Arial" w:cs="Arial"/>
          <w:b/>
          <w:noProof/>
          <w:sz w:val="28"/>
          <w:szCs w:val="28"/>
          <w:lang w:eastAsia="ru-RU"/>
        </w:rPr>
      </w:pPr>
    </w:p>
    <w:p w:rsidR="00B87908" w:rsidRDefault="00B87908" w:rsidP="00B952E0">
      <w:pPr>
        <w:spacing w:after="0" w:line="240" w:lineRule="auto"/>
        <w:jc w:val="center"/>
        <w:rPr>
          <w:rFonts w:ascii="Arial" w:hAnsi="Arial" w:cs="Arial"/>
          <w:b/>
          <w:noProof/>
          <w:sz w:val="28"/>
          <w:szCs w:val="28"/>
          <w:lang w:eastAsia="ru-RU"/>
        </w:rPr>
      </w:pPr>
    </w:p>
    <w:p w:rsidR="00E9502F" w:rsidRDefault="00E9502F" w:rsidP="00B952E0">
      <w:pPr>
        <w:spacing w:after="0" w:line="240" w:lineRule="auto"/>
        <w:jc w:val="center"/>
        <w:rPr>
          <w:rFonts w:ascii="Arial" w:hAnsi="Arial" w:cs="Arial"/>
          <w:b/>
          <w:noProof/>
          <w:sz w:val="28"/>
          <w:szCs w:val="28"/>
          <w:lang w:eastAsia="ru-RU"/>
        </w:rPr>
      </w:pPr>
    </w:p>
    <w:p w:rsidR="00E9502F" w:rsidRDefault="00E9502F" w:rsidP="00B952E0">
      <w:pPr>
        <w:spacing w:after="0" w:line="240" w:lineRule="auto"/>
        <w:jc w:val="center"/>
        <w:rPr>
          <w:rFonts w:ascii="Arial" w:hAnsi="Arial" w:cs="Arial"/>
          <w:b/>
          <w:noProof/>
          <w:sz w:val="28"/>
          <w:szCs w:val="28"/>
          <w:lang w:eastAsia="ru-RU"/>
        </w:rPr>
      </w:pPr>
    </w:p>
    <w:p w:rsidR="00E9502F" w:rsidRDefault="00E9502F" w:rsidP="00B952E0">
      <w:pPr>
        <w:spacing w:after="0" w:line="240" w:lineRule="auto"/>
        <w:jc w:val="center"/>
        <w:rPr>
          <w:rFonts w:ascii="Arial" w:hAnsi="Arial" w:cs="Arial"/>
          <w:b/>
          <w:noProof/>
          <w:sz w:val="28"/>
          <w:szCs w:val="28"/>
          <w:lang w:eastAsia="ru-RU"/>
        </w:rPr>
      </w:pPr>
    </w:p>
    <w:p w:rsidR="00E9502F" w:rsidRDefault="00E9502F" w:rsidP="00B952E0">
      <w:pPr>
        <w:spacing w:after="0" w:line="240" w:lineRule="auto"/>
        <w:jc w:val="center"/>
        <w:rPr>
          <w:rFonts w:ascii="Arial" w:hAnsi="Arial" w:cs="Arial"/>
          <w:b/>
          <w:noProof/>
          <w:sz w:val="28"/>
          <w:szCs w:val="28"/>
          <w:lang w:eastAsia="ru-RU"/>
        </w:rPr>
      </w:pPr>
    </w:p>
    <w:p w:rsidR="00E9502F" w:rsidRDefault="00E9502F" w:rsidP="00B952E0">
      <w:pPr>
        <w:spacing w:after="0" w:line="240" w:lineRule="auto"/>
        <w:jc w:val="center"/>
        <w:rPr>
          <w:rFonts w:ascii="Arial" w:hAnsi="Arial" w:cs="Arial"/>
          <w:b/>
          <w:noProof/>
          <w:sz w:val="28"/>
          <w:szCs w:val="28"/>
          <w:lang w:eastAsia="ru-RU"/>
        </w:rPr>
      </w:pPr>
    </w:p>
    <w:p w:rsidR="001E0977" w:rsidRPr="00ED4288" w:rsidRDefault="001E0977" w:rsidP="00B952E0">
      <w:pPr>
        <w:spacing w:after="0" w:line="240" w:lineRule="auto"/>
        <w:jc w:val="center"/>
        <w:rPr>
          <w:rFonts w:ascii="Arial" w:hAnsi="Arial" w:cs="Arial"/>
          <w:b/>
          <w:noProof/>
          <w:color w:val="00B050"/>
          <w:sz w:val="32"/>
          <w:szCs w:val="32"/>
          <w:u w:val="single"/>
          <w:lang w:eastAsia="ru-RU"/>
        </w:rPr>
      </w:pPr>
      <w:r w:rsidRPr="007C158B">
        <w:rPr>
          <w:rFonts w:ascii="Arial" w:hAnsi="Arial" w:cs="Arial"/>
          <w:b/>
          <w:noProof/>
          <w:sz w:val="28"/>
          <w:szCs w:val="28"/>
          <w:lang w:eastAsia="ru-RU"/>
        </w:rPr>
        <w:lastRenderedPageBreak/>
        <w:t>Государственная программа Удмуртской Республики</w:t>
      </w:r>
      <w:r>
        <w:rPr>
          <w:rFonts w:ascii="Arial" w:hAnsi="Arial" w:cs="Arial"/>
          <w:b/>
          <w:noProof/>
          <w:sz w:val="28"/>
          <w:szCs w:val="28"/>
          <w:lang w:eastAsia="ru-RU"/>
        </w:rPr>
        <w:br/>
      </w:r>
      <w:r w:rsidRPr="00ED4288">
        <w:rPr>
          <w:rFonts w:ascii="Arial" w:hAnsi="Arial" w:cs="Arial"/>
          <w:b/>
          <w:noProof/>
          <w:color w:val="00B050"/>
          <w:sz w:val="32"/>
          <w:szCs w:val="32"/>
          <w:u w:val="single"/>
          <w:lang w:eastAsia="ru-RU"/>
        </w:rPr>
        <w:t>«</w:t>
      </w:r>
      <w:r w:rsidRPr="00ED4288">
        <w:rPr>
          <w:rFonts w:ascii="Arial" w:eastAsia="Times New Roman" w:hAnsi="Arial" w:cs="Arial"/>
          <w:b/>
          <w:color w:val="00B050"/>
          <w:sz w:val="32"/>
          <w:szCs w:val="32"/>
          <w:u w:val="single"/>
          <w:lang w:eastAsia="ru-RU"/>
        </w:rPr>
        <w:t>Развитие сельского хозяйства и регулирования рынков сельскохозяйственной продукции, сырья и продовольствия»</w:t>
      </w:r>
    </w:p>
    <w:p w:rsidR="001E0977" w:rsidRDefault="001E0977" w:rsidP="001E0977">
      <w:pPr>
        <w:autoSpaceDE w:val="0"/>
        <w:autoSpaceDN w:val="0"/>
        <w:adjustRightInd w:val="0"/>
        <w:spacing w:after="0" w:line="240" w:lineRule="auto"/>
        <w:ind w:left="3119" w:hanging="709"/>
        <w:rPr>
          <w:rFonts w:ascii="Arial" w:hAnsi="Arial" w:cs="Arial"/>
          <w:color w:val="00B050"/>
          <w:sz w:val="24"/>
          <w:szCs w:val="24"/>
        </w:rPr>
      </w:pPr>
    </w:p>
    <w:p w:rsidR="00B952E0" w:rsidRPr="00ED4288" w:rsidRDefault="00B952E0" w:rsidP="001E0977">
      <w:pPr>
        <w:autoSpaceDE w:val="0"/>
        <w:autoSpaceDN w:val="0"/>
        <w:adjustRightInd w:val="0"/>
        <w:spacing w:after="0" w:line="240" w:lineRule="auto"/>
        <w:ind w:left="3119" w:hanging="709"/>
        <w:rPr>
          <w:rFonts w:ascii="Arial" w:hAnsi="Arial" w:cs="Arial"/>
          <w:color w:val="00B050"/>
          <w:sz w:val="24"/>
          <w:szCs w:val="24"/>
        </w:rPr>
      </w:pPr>
    </w:p>
    <w:p w:rsidR="001E0977" w:rsidRDefault="00DB6C02" w:rsidP="00B952E0">
      <w:pPr>
        <w:autoSpaceDE w:val="0"/>
        <w:autoSpaceDN w:val="0"/>
        <w:adjustRightInd w:val="0"/>
        <w:spacing w:after="0" w:line="240" w:lineRule="auto"/>
        <w:ind w:left="3969" w:right="707"/>
        <w:jc w:val="both"/>
        <w:rPr>
          <w:rFonts w:ascii="Arial" w:hAnsi="Arial" w:cs="Arial"/>
          <w:sz w:val="24"/>
          <w:szCs w:val="24"/>
        </w:rPr>
      </w:pPr>
      <w:r w:rsidRPr="00DB6C02">
        <w:rPr>
          <w:rFonts w:ascii="Arial" w:hAnsi="Arial" w:cs="Arial"/>
          <w:b/>
          <w:noProof/>
          <w:color w:val="00B050"/>
          <w:sz w:val="24"/>
          <w:szCs w:val="24"/>
          <w:lang w:eastAsia="ru-RU"/>
        </w:rPr>
        <w:pict>
          <v:rect id="_x0000_s1395" style="position:absolute;left:0;text-align:left;margin-left:27.05pt;margin-top:-.25pt;width:169.5pt;height:101.25pt;z-index:252159488" filled="f" stroked="f">
            <v:textbox style="mso-next-textbox:#_x0000_s1395">
              <w:txbxContent>
                <w:p w:rsidR="00A50DDB" w:rsidRDefault="00A50DDB" w:rsidP="001E0977">
                  <w:r w:rsidRPr="00137107">
                    <w:rPr>
                      <w:noProof/>
                      <w:lang w:eastAsia="ru-RU"/>
                    </w:rPr>
                    <w:drawing>
                      <wp:inline distT="0" distB="0" distL="0" distR="0">
                        <wp:extent cx="1969770" cy="1565023"/>
                        <wp:effectExtent l="19050" t="0" r="0" b="0"/>
                        <wp:docPr id="6" name="Рисунок 9" descr="X:\Документы\Подразделения\Управление бюджетного развития и мониторнинга\_Общие_\так\kraevoy-tsentr-selskohozyaystvennogo-konsultirovaniya-sozdaetsya-v-permskom-kr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Документы\Подразделения\Управление бюджетного развития и мониторнинга\_Общие_\так\kraevoy-tsentr-selskohozyaystvennogo-konsultirovaniya-sozdaetsya-v-permskom-krae.jpg"/>
                                <pic:cNvPicPr>
                                  <a:picLocks noChangeAspect="1" noChangeArrowheads="1"/>
                                </pic:cNvPicPr>
                              </pic:nvPicPr>
                              <pic:blipFill>
                                <a:blip r:embed="rId142"/>
                                <a:srcRect/>
                                <a:stretch>
                                  <a:fillRect/>
                                </a:stretch>
                              </pic:blipFill>
                              <pic:spPr bwMode="auto">
                                <a:xfrm>
                                  <a:off x="0" y="0"/>
                                  <a:ext cx="1969770" cy="1565023"/>
                                </a:xfrm>
                                <a:prstGeom prst="rect">
                                  <a:avLst/>
                                </a:prstGeom>
                                <a:noFill/>
                                <a:ln w="9525">
                                  <a:noFill/>
                                  <a:miter lim="800000"/>
                                  <a:headEnd/>
                                  <a:tailEnd/>
                                </a:ln>
                              </pic:spPr>
                            </pic:pic>
                          </a:graphicData>
                        </a:graphic>
                      </wp:inline>
                    </w:drawing>
                  </w:r>
                </w:p>
              </w:txbxContent>
            </v:textbox>
          </v:rect>
        </w:pict>
      </w:r>
      <w:r w:rsidR="001E0977" w:rsidRPr="00A852C9">
        <w:rPr>
          <w:rFonts w:ascii="Arial" w:hAnsi="Arial" w:cs="Arial"/>
          <w:b/>
          <w:color w:val="00B050"/>
          <w:sz w:val="24"/>
          <w:szCs w:val="24"/>
        </w:rPr>
        <w:t>Цель:</w:t>
      </w:r>
      <w:r w:rsidR="001E0977" w:rsidRPr="00D81802">
        <w:rPr>
          <w:rFonts w:ascii="Arial" w:hAnsi="Arial" w:cs="Arial"/>
          <w:sz w:val="24"/>
          <w:szCs w:val="24"/>
        </w:rPr>
        <w:t xml:space="preserve"> </w:t>
      </w:r>
      <w:r w:rsidR="00B952E0">
        <w:rPr>
          <w:rFonts w:ascii="Arial" w:hAnsi="Arial" w:cs="Arial"/>
          <w:sz w:val="24"/>
          <w:szCs w:val="24"/>
        </w:rPr>
        <w:t xml:space="preserve"> </w:t>
      </w:r>
      <w:r w:rsidR="001E0977">
        <w:rPr>
          <w:rFonts w:ascii="Arial" w:hAnsi="Arial" w:cs="Arial"/>
          <w:sz w:val="24"/>
          <w:szCs w:val="24"/>
        </w:rPr>
        <w:t xml:space="preserve">Создание условий </w:t>
      </w:r>
      <w:r w:rsidR="000F0648">
        <w:rPr>
          <w:rFonts w:ascii="Arial" w:hAnsi="Arial" w:cs="Arial"/>
          <w:sz w:val="24"/>
          <w:szCs w:val="24"/>
        </w:rPr>
        <w:t>эффективного и устойчивого функционирования агропромышленного комплекса Удмуртской Республики; увеличение объемов производства продукции агропромышленного комплекса Удмуртской Республики; повышение конкурентоспособности продукции за счет внедрения новых технологий и повышения производительности труда; обеспечение защиты населения от болезней, общих для человека и животных, обеспечение безопасности продуктов животноводства в ветеринарно-санитарном отношении</w:t>
      </w:r>
    </w:p>
    <w:p w:rsidR="000F0648" w:rsidRDefault="000F0648" w:rsidP="001E0977">
      <w:pPr>
        <w:autoSpaceDE w:val="0"/>
        <w:autoSpaceDN w:val="0"/>
        <w:adjustRightInd w:val="0"/>
        <w:spacing w:after="0" w:line="240" w:lineRule="auto"/>
        <w:ind w:left="4962" w:right="707" w:hanging="709"/>
        <w:rPr>
          <w:rFonts w:ascii="Arial" w:hAnsi="Arial" w:cs="Arial"/>
          <w:sz w:val="24"/>
          <w:szCs w:val="24"/>
        </w:rPr>
      </w:pPr>
    </w:p>
    <w:p w:rsidR="002D087F" w:rsidRPr="002D087F" w:rsidRDefault="002D087F" w:rsidP="000F0648">
      <w:pPr>
        <w:autoSpaceDE w:val="0"/>
        <w:autoSpaceDN w:val="0"/>
        <w:adjustRightInd w:val="0"/>
        <w:spacing w:after="0" w:line="240" w:lineRule="auto"/>
        <w:ind w:right="707"/>
        <w:rPr>
          <w:rFonts w:ascii="Arial" w:hAnsi="Arial" w:cs="Arial"/>
          <w:sz w:val="24"/>
          <w:szCs w:val="24"/>
        </w:rPr>
      </w:pPr>
    </w:p>
    <w:p w:rsidR="001E0977" w:rsidRDefault="001E0977" w:rsidP="001E0977">
      <w:pPr>
        <w:tabs>
          <w:tab w:val="left" w:pos="4374"/>
        </w:tabs>
        <w:autoSpaceDE w:val="0"/>
        <w:autoSpaceDN w:val="0"/>
        <w:adjustRightInd w:val="0"/>
        <w:spacing w:after="0" w:line="240" w:lineRule="auto"/>
        <w:ind w:right="849"/>
        <w:jc w:val="center"/>
        <w:rPr>
          <w:rFonts w:ascii="Arial" w:hAnsi="Arial" w:cs="Arial"/>
          <w:b/>
          <w:sz w:val="24"/>
          <w:szCs w:val="24"/>
        </w:rPr>
      </w:pPr>
      <w:r w:rsidRPr="007C158B">
        <w:rPr>
          <w:rFonts w:ascii="Arial" w:hAnsi="Arial" w:cs="Arial"/>
          <w:b/>
          <w:sz w:val="24"/>
          <w:szCs w:val="24"/>
        </w:rPr>
        <w:t>Структура расходов по государственной программе</w:t>
      </w:r>
      <w:r>
        <w:rPr>
          <w:rFonts w:ascii="Arial" w:hAnsi="Arial" w:cs="Arial"/>
          <w:b/>
          <w:sz w:val="24"/>
          <w:szCs w:val="24"/>
        </w:rPr>
        <w:t xml:space="preserve"> </w:t>
      </w:r>
    </w:p>
    <w:p w:rsidR="001E0977" w:rsidRPr="00170C64" w:rsidRDefault="001E0977" w:rsidP="001E0977">
      <w:pPr>
        <w:tabs>
          <w:tab w:val="left" w:pos="4374"/>
        </w:tabs>
        <w:autoSpaceDE w:val="0"/>
        <w:autoSpaceDN w:val="0"/>
        <w:adjustRightInd w:val="0"/>
        <w:spacing w:after="0" w:line="240" w:lineRule="auto"/>
        <w:ind w:right="849"/>
        <w:jc w:val="right"/>
        <w:rPr>
          <w:rFonts w:ascii="Arial" w:hAnsi="Arial" w:cs="Arial"/>
          <w:sz w:val="20"/>
          <w:szCs w:val="20"/>
        </w:rPr>
      </w:pPr>
      <w:r w:rsidRPr="00170C64">
        <w:rPr>
          <w:rFonts w:ascii="Arial" w:hAnsi="Arial" w:cs="Arial"/>
          <w:sz w:val="20"/>
          <w:szCs w:val="20"/>
        </w:rPr>
        <w:t>(млн</w:t>
      </w:r>
      <w:proofErr w:type="gramStart"/>
      <w:r w:rsidRPr="00170C64">
        <w:rPr>
          <w:rFonts w:ascii="Arial" w:hAnsi="Arial" w:cs="Arial"/>
          <w:sz w:val="20"/>
          <w:szCs w:val="20"/>
        </w:rPr>
        <w:t>.р</w:t>
      </w:r>
      <w:proofErr w:type="gramEnd"/>
      <w:r w:rsidRPr="00170C64">
        <w:rPr>
          <w:rFonts w:ascii="Arial" w:hAnsi="Arial" w:cs="Arial"/>
          <w:sz w:val="20"/>
          <w:szCs w:val="20"/>
        </w:rPr>
        <w:t>уб.)</w:t>
      </w:r>
    </w:p>
    <w:tbl>
      <w:tblPr>
        <w:tblStyle w:val="a7"/>
        <w:tblpPr w:leftFromText="180" w:rightFromText="180" w:vertAnchor="text" w:horzAnchor="page" w:tblpX="816" w:tblpY="1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322"/>
        <w:gridCol w:w="1276"/>
      </w:tblGrid>
      <w:tr w:rsidR="00BB1D52" w:rsidTr="0023282D">
        <w:trPr>
          <w:trHeight w:val="210"/>
        </w:trPr>
        <w:tc>
          <w:tcPr>
            <w:tcW w:w="9322" w:type="dxa"/>
            <w:shd w:val="clear" w:color="auto" w:fill="FFFFFF" w:themeFill="background1"/>
            <w:vAlign w:val="center"/>
          </w:tcPr>
          <w:p w:rsidR="00BB1D52" w:rsidRPr="00E97111" w:rsidRDefault="00BB1D52" w:rsidP="00D164E3">
            <w:pPr>
              <w:autoSpaceDE w:val="0"/>
              <w:autoSpaceDN w:val="0"/>
              <w:adjustRightInd w:val="0"/>
              <w:jc w:val="center"/>
              <w:rPr>
                <w:rFonts w:ascii="Arial" w:hAnsi="Arial" w:cs="Arial"/>
                <w:b/>
                <w:sz w:val="24"/>
                <w:szCs w:val="24"/>
              </w:rPr>
            </w:pPr>
            <w:r>
              <w:rPr>
                <w:rFonts w:ascii="Arial" w:hAnsi="Arial" w:cs="Arial"/>
                <w:b/>
                <w:sz w:val="24"/>
                <w:szCs w:val="24"/>
              </w:rPr>
              <w:t>Показатель</w:t>
            </w:r>
          </w:p>
        </w:tc>
        <w:tc>
          <w:tcPr>
            <w:tcW w:w="1276" w:type="dxa"/>
            <w:shd w:val="clear" w:color="auto" w:fill="FFFFFF" w:themeFill="background1"/>
          </w:tcPr>
          <w:p w:rsidR="00BB1D52" w:rsidRDefault="00BB1D52" w:rsidP="00D164E3">
            <w:pPr>
              <w:autoSpaceDE w:val="0"/>
              <w:autoSpaceDN w:val="0"/>
              <w:adjustRightInd w:val="0"/>
              <w:ind w:left="-54"/>
              <w:jc w:val="center"/>
              <w:rPr>
                <w:rFonts w:ascii="Arial" w:hAnsi="Arial" w:cs="Arial"/>
                <w:b/>
                <w:sz w:val="24"/>
                <w:szCs w:val="24"/>
              </w:rPr>
            </w:pPr>
            <w:r>
              <w:rPr>
                <w:rFonts w:ascii="Arial" w:hAnsi="Arial" w:cs="Arial"/>
                <w:b/>
                <w:sz w:val="24"/>
                <w:szCs w:val="24"/>
              </w:rPr>
              <w:t>2016 год (план)</w:t>
            </w:r>
          </w:p>
        </w:tc>
      </w:tr>
      <w:tr w:rsidR="00BB1D52" w:rsidTr="0023282D">
        <w:trPr>
          <w:trHeight w:val="210"/>
        </w:trPr>
        <w:tc>
          <w:tcPr>
            <w:tcW w:w="9322" w:type="dxa"/>
            <w:shd w:val="clear" w:color="auto" w:fill="FFFFFF" w:themeFill="background1"/>
            <w:vAlign w:val="center"/>
          </w:tcPr>
          <w:p w:rsidR="00BB1D52" w:rsidRPr="00ED4288" w:rsidRDefault="00BB1D52" w:rsidP="00D164E3">
            <w:pPr>
              <w:autoSpaceDE w:val="0"/>
              <w:autoSpaceDN w:val="0"/>
              <w:adjustRightInd w:val="0"/>
              <w:rPr>
                <w:rFonts w:ascii="Arial" w:eastAsia="Times New Roman" w:hAnsi="Arial" w:cs="Arial"/>
                <w:b/>
                <w:color w:val="00B050"/>
                <w:sz w:val="24"/>
                <w:szCs w:val="24"/>
                <w:u w:val="single"/>
                <w:lang w:eastAsia="ru-RU"/>
              </w:rPr>
            </w:pPr>
            <w:r w:rsidRPr="00ED4288">
              <w:rPr>
                <w:rFonts w:ascii="Arial" w:hAnsi="Arial" w:cs="Arial"/>
                <w:color w:val="00B050"/>
                <w:sz w:val="24"/>
                <w:szCs w:val="24"/>
              </w:rPr>
              <w:t>Государственная программа Удмуртской Республики «</w:t>
            </w:r>
            <w:r w:rsidRPr="00170C64">
              <w:rPr>
                <w:rFonts w:ascii="Arial" w:eastAsia="Times New Roman" w:hAnsi="Arial" w:cs="Arial"/>
                <w:b/>
                <w:color w:val="00B050"/>
                <w:sz w:val="24"/>
                <w:szCs w:val="24"/>
                <w:lang w:eastAsia="ru-RU"/>
              </w:rPr>
              <w:t>Развитие сельского хозяйства и регулирования рынков сельскохозяйственной продукции, сырья и продовольствия»</w:t>
            </w:r>
            <w:r>
              <w:rPr>
                <w:rFonts w:ascii="Arial" w:eastAsia="Times New Roman" w:hAnsi="Arial" w:cs="Arial"/>
                <w:b/>
                <w:color w:val="00B050"/>
                <w:sz w:val="24"/>
                <w:szCs w:val="24"/>
                <w:lang w:eastAsia="ru-RU"/>
              </w:rPr>
              <w:t xml:space="preserve"> </w:t>
            </w:r>
            <w:r w:rsidRPr="00170C64">
              <w:rPr>
                <w:rFonts w:ascii="Arial" w:eastAsia="Times New Roman" w:hAnsi="Arial" w:cs="Arial"/>
                <w:b/>
                <w:color w:val="00B050"/>
                <w:sz w:val="24"/>
                <w:szCs w:val="24"/>
                <w:lang w:eastAsia="ru-RU"/>
              </w:rPr>
              <w:t>на 2013-2020 годы</w:t>
            </w:r>
            <w:r>
              <w:rPr>
                <w:rFonts w:ascii="Arial" w:eastAsia="Times New Roman" w:hAnsi="Arial" w:cs="Arial"/>
                <w:b/>
                <w:color w:val="00B050"/>
                <w:sz w:val="24"/>
                <w:szCs w:val="24"/>
                <w:lang w:eastAsia="ru-RU"/>
              </w:rPr>
              <w:t>»</w:t>
            </w:r>
          </w:p>
          <w:p w:rsidR="00BB1D52" w:rsidRPr="00170C64" w:rsidRDefault="00BB1D52" w:rsidP="00D164E3">
            <w:pPr>
              <w:autoSpaceDE w:val="0"/>
              <w:autoSpaceDN w:val="0"/>
              <w:adjustRightInd w:val="0"/>
              <w:rPr>
                <w:rFonts w:ascii="Arial" w:hAnsi="Arial" w:cs="Arial"/>
                <w:color w:val="C00000"/>
                <w:sz w:val="20"/>
                <w:szCs w:val="20"/>
              </w:rPr>
            </w:pPr>
            <w:r w:rsidRPr="00170C64">
              <w:rPr>
                <w:rFonts w:ascii="Arial" w:eastAsia="Times New Roman" w:hAnsi="Arial" w:cs="Arial"/>
                <w:color w:val="00B050"/>
                <w:sz w:val="20"/>
                <w:szCs w:val="20"/>
                <w:lang w:eastAsia="ru-RU"/>
              </w:rPr>
              <w:t>в том числе:</w:t>
            </w:r>
          </w:p>
        </w:tc>
        <w:tc>
          <w:tcPr>
            <w:tcW w:w="1276" w:type="dxa"/>
            <w:shd w:val="clear" w:color="auto" w:fill="FFFFFF" w:themeFill="background1"/>
          </w:tcPr>
          <w:p w:rsidR="00BB1D52" w:rsidRPr="00024BE9" w:rsidRDefault="0023282D" w:rsidP="00D164E3">
            <w:pPr>
              <w:autoSpaceDE w:val="0"/>
              <w:autoSpaceDN w:val="0"/>
              <w:adjustRightInd w:val="0"/>
              <w:ind w:left="-54"/>
              <w:jc w:val="center"/>
              <w:rPr>
                <w:rFonts w:ascii="Arial" w:hAnsi="Arial" w:cs="Arial"/>
                <w:b/>
                <w:color w:val="00B050"/>
                <w:sz w:val="24"/>
                <w:szCs w:val="24"/>
              </w:rPr>
            </w:pPr>
            <w:r>
              <w:rPr>
                <w:rFonts w:ascii="Arial" w:hAnsi="Arial" w:cs="Arial"/>
                <w:b/>
                <w:color w:val="00B050"/>
                <w:sz w:val="24"/>
                <w:szCs w:val="24"/>
              </w:rPr>
              <w:t>2 699,59</w:t>
            </w:r>
          </w:p>
        </w:tc>
      </w:tr>
      <w:tr w:rsidR="00BB1D52" w:rsidTr="0023282D">
        <w:trPr>
          <w:trHeight w:val="449"/>
        </w:trPr>
        <w:tc>
          <w:tcPr>
            <w:tcW w:w="9322" w:type="dxa"/>
            <w:shd w:val="clear" w:color="auto" w:fill="FFFFFF" w:themeFill="background1"/>
            <w:vAlign w:val="center"/>
          </w:tcPr>
          <w:p w:rsidR="00BB1D52" w:rsidRPr="00C32924" w:rsidRDefault="00BB1D52" w:rsidP="00634A28">
            <w:pPr>
              <w:pStyle w:val="a6"/>
              <w:numPr>
                <w:ilvl w:val="0"/>
                <w:numId w:val="1"/>
              </w:numPr>
              <w:autoSpaceDE w:val="0"/>
              <w:autoSpaceDN w:val="0"/>
              <w:adjustRightInd w:val="0"/>
              <w:ind w:left="426"/>
              <w:rPr>
                <w:rFonts w:ascii="Arial" w:hAnsi="Arial" w:cs="Arial"/>
                <w:sz w:val="24"/>
                <w:szCs w:val="24"/>
              </w:rPr>
            </w:pPr>
            <w:r w:rsidRPr="00C32924">
              <w:rPr>
                <w:rFonts w:ascii="Arial" w:hAnsi="Arial" w:cs="Arial"/>
                <w:sz w:val="24"/>
                <w:szCs w:val="24"/>
              </w:rPr>
              <w:t xml:space="preserve">Развитие </w:t>
            </w:r>
            <w:proofErr w:type="spellStart"/>
            <w:r w:rsidRPr="00C32924">
              <w:rPr>
                <w:rFonts w:ascii="Arial" w:hAnsi="Arial" w:cs="Arial"/>
                <w:sz w:val="24"/>
                <w:szCs w:val="24"/>
              </w:rPr>
              <w:t>подотрасли</w:t>
            </w:r>
            <w:proofErr w:type="spellEnd"/>
            <w:r w:rsidRPr="00C32924">
              <w:rPr>
                <w:rFonts w:ascii="Arial" w:hAnsi="Arial" w:cs="Arial"/>
                <w:sz w:val="24"/>
                <w:szCs w:val="24"/>
              </w:rPr>
              <w:t xml:space="preserve"> растениеводства, переработки и реали</w:t>
            </w:r>
            <w:r w:rsidR="0054383D">
              <w:rPr>
                <w:rFonts w:ascii="Arial" w:hAnsi="Arial" w:cs="Arial"/>
                <w:sz w:val="24"/>
                <w:szCs w:val="24"/>
              </w:rPr>
              <w:t>зации продукции растениеводства</w:t>
            </w:r>
          </w:p>
        </w:tc>
        <w:tc>
          <w:tcPr>
            <w:tcW w:w="1276" w:type="dxa"/>
            <w:shd w:val="clear" w:color="auto" w:fill="FFFFFF" w:themeFill="background1"/>
          </w:tcPr>
          <w:p w:rsidR="00BB1D52" w:rsidRPr="00024BE9"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350,27</w:t>
            </w:r>
          </w:p>
        </w:tc>
      </w:tr>
      <w:tr w:rsidR="00BB1D52" w:rsidTr="0023282D">
        <w:trPr>
          <w:trHeight w:val="210"/>
        </w:trPr>
        <w:tc>
          <w:tcPr>
            <w:tcW w:w="9322" w:type="dxa"/>
            <w:shd w:val="clear" w:color="auto" w:fill="FFFFFF" w:themeFill="background1"/>
            <w:vAlign w:val="center"/>
          </w:tcPr>
          <w:p w:rsidR="00BB1D52" w:rsidRPr="00C32924" w:rsidRDefault="00BB1D52" w:rsidP="0054383D">
            <w:pPr>
              <w:pStyle w:val="a6"/>
              <w:numPr>
                <w:ilvl w:val="0"/>
                <w:numId w:val="1"/>
              </w:numPr>
              <w:autoSpaceDE w:val="0"/>
              <w:autoSpaceDN w:val="0"/>
              <w:adjustRightInd w:val="0"/>
              <w:ind w:left="426"/>
              <w:rPr>
                <w:rFonts w:ascii="Arial" w:hAnsi="Arial" w:cs="Arial"/>
                <w:sz w:val="24"/>
                <w:szCs w:val="24"/>
              </w:rPr>
            </w:pPr>
            <w:r w:rsidRPr="00C32924">
              <w:rPr>
                <w:rFonts w:ascii="Arial" w:hAnsi="Arial" w:cs="Arial"/>
                <w:sz w:val="24"/>
                <w:szCs w:val="24"/>
              </w:rPr>
              <w:t xml:space="preserve">Развитие </w:t>
            </w:r>
            <w:proofErr w:type="spellStart"/>
            <w:r w:rsidRPr="00C32924">
              <w:rPr>
                <w:rFonts w:ascii="Arial" w:hAnsi="Arial" w:cs="Arial"/>
                <w:sz w:val="24"/>
                <w:szCs w:val="24"/>
              </w:rPr>
              <w:t>подотрасли</w:t>
            </w:r>
            <w:proofErr w:type="spellEnd"/>
            <w:r w:rsidRPr="00C32924">
              <w:rPr>
                <w:rFonts w:ascii="Arial" w:hAnsi="Arial" w:cs="Arial"/>
                <w:sz w:val="24"/>
                <w:szCs w:val="24"/>
              </w:rPr>
              <w:t xml:space="preserve"> животноводства, переработки и реализации продукции животноводства</w:t>
            </w:r>
          </w:p>
        </w:tc>
        <w:tc>
          <w:tcPr>
            <w:tcW w:w="1276" w:type="dxa"/>
            <w:shd w:val="clear" w:color="auto" w:fill="FFFFFF" w:themeFill="background1"/>
          </w:tcPr>
          <w:p w:rsidR="00BB1D52" w:rsidRPr="00024BE9"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169,53</w:t>
            </w:r>
          </w:p>
        </w:tc>
      </w:tr>
      <w:tr w:rsidR="00BB1D52" w:rsidTr="0023282D">
        <w:trPr>
          <w:trHeight w:val="210"/>
        </w:trPr>
        <w:tc>
          <w:tcPr>
            <w:tcW w:w="9322" w:type="dxa"/>
            <w:shd w:val="clear" w:color="auto" w:fill="FFFFFF" w:themeFill="background1"/>
            <w:vAlign w:val="center"/>
          </w:tcPr>
          <w:p w:rsidR="00BB1D52" w:rsidRPr="00C32924" w:rsidRDefault="00BB1D52" w:rsidP="00634A28">
            <w:pPr>
              <w:pStyle w:val="a6"/>
              <w:numPr>
                <w:ilvl w:val="0"/>
                <w:numId w:val="1"/>
              </w:numPr>
              <w:autoSpaceDE w:val="0"/>
              <w:autoSpaceDN w:val="0"/>
              <w:adjustRightInd w:val="0"/>
              <w:ind w:left="426"/>
              <w:rPr>
                <w:rFonts w:ascii="Arial" w:hAnsi="Arial" w:cs="Arial"/>
                <w:sz w:val="24"/>
                <w:szCs w:val="24"/>
              </w:rPr>
            </w:pPr>
            <w:r w:rsidRPr="00C32924">
              <w:rPr>
                <w:rFonts w:ascii="Arial" w:hAnsi="Arial" w:cs="Arial"/>
                <w:sz w:val="24"/>
                <w:szCs w:val="24"/>
              </w:rPr>
              <w:t>Подд</w:t>
            </w:r>
            <w:r w:rsidR="0054383D">
              <w:rPr>
                <w:rFonts w:ascii="Arial" w:hAnsi="Arial" w:cs="Arial"/>
                <w:sz w:val="24"/>
                <w:szCs w:val="24"/>
              </w:rPr>
              <w:t>ержка малых форм хозяйствования</w:t>
            </w:r>
          </w:p>
        </w:tc>
        <w:tc>
          <w:tcPr>
            <w:tcW w:w="1276" w:type="dxa"/>
            <w:shd w:val="clear" w:color="auto" w:fill="FFFFFF" w:themeFill="background1"/>
          </w:tcPr>
          <w:p w:rsidR="00BB1D52" w:rsidRPr="00024BE9"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42,73</w:t>
            </w:r>
          </w:p>
        </w:tc>
      </w:tr>
      <w:tr w:rsidR="00BB1D52" w:rsidTr="0023282D">
        <w:trPr>
          <w:trHeight w:val="210"/>
        </w:trPr>
        <w:tc>
          <w:tcPr>
            <w:tcW w:w="9322" w:type="dxa"/>
            <w:shd w:val="clear" w:color="auto" w:fill="FFFFFF" w:themeFill="background1"/>
            <w:vAlign w:val="center"/>
          </w:tcPr>
          <w:p w:rsidR="00BB1D52" w:rsidRPr="00C32924" w:rsidRDefault="00BB1D52" w:rsidP="00634A28">
            <w:pPr>
              <w:pStyle w:val="a6"/>
              <w:numPr>
                <w:ilvl w:val="0"/>
                <w:numId w:val="1"/>
              </w:numPr>
              <w:autoSpaceDE w:val="0"/>
              <w:autoSpaceDN w:val="0"/>
              <w:adjustRightInd w:val="0"/>
              <w:ind w:left="426"/>
              <w:rPr>
                <w:rFonts w:ascii="Arial" w:hAnsi="Arial" w:cs="Arial"/>
                <w:sz w:val="24"/>
                <w:szCs w:val="24"/>
              </w:rPr>
            </w:pPr>
            <w:r w:rsidRPr="00C32924">
              <w:rPr>
                <w:rFonts w:ascii="Arial" w:hAnsi="Arial" w:cs="Arial"/>
                <w:sz w:val="24"/>
                <w:szCs w:val="24"/>
              </w:rPr>
              <w:t>Техническая и технологическая модер</w:t>
            </w:r>
            <w:r w:rsidR="0054383D">
              <w:rPr>
                <w:rFonts w:ascii="Arial" w:hAnsi="Arial" w:cs="Arial"/>
                <w:sz w:val="24"/>
                <w:szCs w:val="24"/>
              </w:rPr>
              <w:t>низация, инновационное развитие</w:t>
            </w:r>
          </w:p>
        </w:tc>
        <w:tc>
          <w:tcPr>
            <w:tcW w:w="1276" w:type="dxa"/>
            <w:shd w:val="clear" w:color="auto" w:fill="FFFFFF" w:themeFill="background1"/>
          </w:tcPr>
          <w:p w:rsidR="00BB1D52" w:rsidRPr="00024BE9"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176,04</w:t>
            </w:r>
          </w:p>
        </w:tc>
      </w:tr>
      <w:tr w:rsidR="00BB1D52" w:rsidTr="0023282D">
        <w:trPr>
          <w:trHeight w:val="210"/>
        </w:trPr>
        <w:tc>
          <w:tcPr>
            <w:tcW w:w="9322" w:type="dxa"/>
            <w:shd w:val="clear" w:color="auto" w:fill="FFFFFF" w:themeFill="background1"/>
            <w:vAlign w:val="center"/>
          </w:tcPr>
          <w:p w:rsidR="00BB1D52" w:rsidRPr="00C32924" w:rsidRDefault="00BB1D52" w:rsidP="00634A28">
            <w:pPr>
              <w:pStyle w:val="a6"/>
              <w:numPr>
                <w:ilvl w:val="0"/>
                <w:numId w:val="1"/>
              </w:numPr>
              <w:autoSpaceDE w:val="0"/>
              <w:autoSpaceDN w:val="0"/>
              <w:adjustRightInd w:val="0"/>
              <w:ind w:left="426"/>
              <w:rPr>
                <w:rFonts w:ascii="Arial" w:hAnsi="Arial" w:cs="Arial"/>
                <w:sz w:val="24"/>
                <w:szCs w:val="24"/>
              </w:rPr>
            </w:pPr>
            <w:r w:rsidRPr="00C32924">
              <w:rPr>
                <w:rFonts w:ascii="Arial" w:hAnsi="Arial" w:cs="Arial"/>
                <w:sz w:val="24"/>
                <w:szCs w:val="24"/>
              </w:rPr>
              <w:t>Устойчивое развитие сельских территорий</w:t>
            </w:r>
            <w:hyperlink r:id="rId143" w:history="1"/>
          </w:p>
        </w:tc>
        <w:tc>
          <w:tcPr>
            <w:tcW w:w="1276" w:type="dxa"/>
            <w:shd w:val="clear" w:color="auto" w:fill="FFFFFF" w:themeFill="background1"/>
          </w:tcPr>
          <w:p w:rsidR="00BB1D52" w:rsidRPr="00024BE9"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809,89</w:t>
            </w:r>
          </w:p>
        </w:tc>
      </w:tr>
      <w:tr w:rsidR="00BB1D52" w:rsidTr="0023282D">
        <w:trPr>
          <w:trHeight w:val="210"/>
        </w:trPr>
        <w:tc>
          <w:tcPr>
            <w:tcW w:w="9322" w:type="dxa"/>
            <w:shd w:val="clear" w:color="auto" w:fill="FFFFFF" w:themeFill="background1"/>
            <w:vAlign w:val="center"/>
          </w:tcPr>
          <w:p w:rsidR="00BB1D52" w:rsidRPr="00C32924" w:rsidRDefault="00BB1D52" w:rsidP="00634A28">
            <w:pPr>
              <w:pStyle w:val="a6"/>
              <w:numPr>
                <w:ilvl w:val="0"/>
                <w:numId w:val="1"/>
              </w:numPr>
              <w:autoSpaceDE w:val="0"/>
              <w:autoSpaceDN w:val="0"/>
              <w:adjustRightInd w:val="0"/>
              <w:ind w:left="426"/>
              <w:rPr>
                <w:rFonts w:ascii="Arial" w:hAnsi="Arial" w:cs="Arial"/>
                <w:sz w:val="24"/>
                <w:szCs w:val="24"/>
              </w:rPr>
            </w:pPr>
            <w:r w:rsidRPr="00C32924">
              <w:rPr>
                <w:rFonts w:ascii="Arial" w:hAnsi="Arial" w:cs="Arial"/>
                <w:sz w:val="24"/>
                <w:szCs w:val="24"/>
              </w:rPr>
              <w:t xml:space="preserve">Обеспечение эпизоотического, </w:t>
            </w:r>
            <w:proofErr w:type="spellStart"/>
            <w:proofErr w:type="gramStart"/>
            <w:r w:rsidRPr="00C32924">
              <w:rPr>
                <w:rFonts w:ascii="Arial" w:hAnsi="Arial" w:cs="Arial"/>
                <w:sz w:val="24"/>
                <w:szCs w:val="24"/>
              </w:rPr>
              <w:t>ветерин</w:t>
            </w:r>
            <w:r w:rsidR="0054383D">
              <w:rPr>
                <w:rFonts w:ascii="Arial" w:hAnsi="Arial" w:cs="Arial"/>
                <w:sz w:val="24"/>
                <w:szCs w:val="24"/>
              </w:rPr>
              <w:t>арно</w:t>
            </w:r>
            <w:proofErr w:type="spellEnd"/>
            <w:r w:rsidR="0054383D">
              <w:rPr>
                <w:rFonts w:ascii="Arial" w:hAnsi="Arial" w:cs="Arial"/>
                <w:sz w:val="24"/>
                <w:szCs w:val="24"/>
              </w:rPr>
              <w:t xml:space="preserve"> – санитарного</w:t>
            </w:r>
            <w:proofErr w:type="gramEnd"/>
            <w:r w:rsidR="0054383D">
              <w:rPr>
                <w:rFonts w:ascii="Arial" w:hAnsi="Arial" w:cs="Arial"/>
                <w:sz w:val="24"/>
                <w:szCs w:val="24"/>
              </w:rPr>
              <w:t xml:space="preserve"> благополучия</w:t>
            </w:r>
          </w:p>
        </w:tc>
        <w:tc>
          <w:tcPr>
            <w:tcW w:w="1276" w:type="dxa"/>
            <w:shd w:val="clear" w:color="auto" w:fill="FFFFFF" w:themeFill="background1"/>
          </w:tcPr>
          <w:p w:rsidR="00BB1D52"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265,93</w:t>
            </w:r>
          </w:p>
          <w:p w:rsidR="0023282D" w:rsidRPr="00024BE9" w:rsidRDefault="0023282D" w:rsidP="00D164E3">
            <w:pPr>
              <w:autoSpaceDE w:val="0"/>
              <w:autoSpaceDN w:val="0"/>
              <w:adjustRightInd w:val="0"/>
              <w:jc w:val="center"/>
              <w:rPr>
                <w:rFonts w:ascii="Arial" w:hAnsi="Arial" w:cs="Arial"/>
                <w:b/>
                <w:sz w:val="24"/>
                <w:szCs w:val="24"/>
              </w:rPr>
            </w:pPr>
          </w:p>
        </w:tc>
      </w:tr>
      <w:tr w:rsidR="0023282D" w:rsidTr="0023282D">
        <w:trPr>
          <w:trHeight w:val="210"/>
        </w:trPr>
        <w:tc>
          <w:tcPr>
            <w:tcW w:w="9322" w:type="dxa"/>
            <w:shd w:val="clear" w:color="auto" w:fill="FFFFFF" w:themeFill="background1"/>
            <w:vAlign w:val="center"/>
          </w:tcPr>
          <w:p w:rsidR="0023282D" w:rsidRPr="00C32924" w:rsidRDefault="0023282D"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 xml:space="preserve">Развитие мелиорации земель сельскохозяйственного назначения </w:t>
            </w:r>
          </w:p>
        </w:tc>
        <w:tc>
          <w:tcPr>
            <w:tcW w:w="1276" w:type="dxa"/>
            <w:shd w:val="clear" w:color="auto" w:fill="FFFFFF" w:themeFill="background1"/>
          </w:tcPr>
          <w:p w:rsidR="0023282D"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24,43</w:t>
            </w:r>
          </w:p>
        </w:tc>
      </w:tr>
      <w:tr w:rsidR="0023282D" w:rsidTr="0023282D">
        <w:trPr>
          <w:trHeight w:val="210"/>
        </w:trPr>
        <w:tc>
          <w:tcPr>
            <w:tcW w:w="9322" w:type="dxa"/>
            <w:shd w:val="clear" w:color="auto" w:fill="FFFFFF" w:themeFill="background1"/>
            <w:vAlign w:val="center"/>
          </w:tcPr>
          <w:p w:rsidR="0023282D" w:rsidRPr="00C32924" w:rsidRDefault="0023282D"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Энергосбережение и повышение энергетической эффективности в сельском хозяйстве</w:t>
            </w:r>
          </w:p>
        </w:tc>
        <w:tc>
          <w:tcPr>
            <w:tcW w:w="1276" w:type="dxa"/>
            <w:shd w:val="clear" w:color="auto" w:fill="FFFFFF" w:themeFill="background1"/>
          </w:tcPr>
          <w:p w:rsidR="0023282D"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1,0</w:t>
            </w:r>
          </w:p>
        </w:tc>
      </w:tr>
      <w:tr w:rsidR="0023282D" w:rsidTr="0023282D">
        <w:trPr>
          <w:trHeight w:val="210"/>
        </w:trPr>
        <w:tc>
          <w:tcPr>
            <w:tcW w:w="9322" w:type="dxa"/>
            <w:shd w:val="clear" w:color="auto" w:fill="FFFFFF" w:themeFill="background1"/>
            <w:vAlign w:val="center"/>
          </w:tcPr>
          <w:p w:rsidR="0023282D" w:rsidRPr="00C32924" w:rsidRDefault="0023282D"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молочного скотоводства</w:t>
            </w:r>
          </w:p>
        </w:tc>
        <w:tc>
          <w:tcPr>
            <w:tcW w:w="1276" w:type="dxa"/>
            <w:shd w:val="clear" w:color="auto" w:fill="FFFFFF" w:themeFill="background1"/>
          </w:tcPr>
          <w:p w:rsidR="0023282D"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528,12</w:t>
            </w:r>
          </w:p>
        </w:tc>
      </w:tr>
      <w:tr w:rsidR="0023282D" w:rsidTr="0023282D">
        <w:trPr>
          <w:trHeight w:val="210"/>
        </w:trPr>
        <w:tc>
          <w:tcPr>
            <w:tcW w:w="9322" w:type="dxa"/>
            <w:shd w:val="clear" w:color="auto" w:fill="FFFFFF" w:themeFill="background1"/>
            <w:vAlign w:val="center"/>
          </w:tcPr>
          <w:p w:rsidR="0023282D" w:rsidRPr="00C32924" w:rsidRDefault="0023282D"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Поддержка племенного дела, селекции и семеноводства</w:t>
            </w:r>
          </w:p>
        </w:tc>
        <w:tc>
          <w:tcPr>
            <w:tcW w:w="1276" w:type="dxa"/>
            <w:shd w:val="clear" w:color="auto" w:fill="FFFFFF" w:themeFill="background1"/>
          </w:tcPr>
          <w:p w:rsidR="0023282D"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140,79</w:t>
            </w:r>
          </w:p>
        </w:tc>
      </w:tr>
      <w:tr w:rsidR="0023282D" w:rsidTr="0023282D">
        <w:trPr>
          <w:trHeight w:val="210"/>
        </w:trPr>
        <w:tc>
          <w:tcPr>
            <w:tcW w:w="9322" w:type="dxa"/>
            <w:shd w:val="clear" w:color="auto" w:fill="FFFFFF" w:themeFill="background1"/>
            <w:vAlign w:val="center"/>
          </w:tcPr>
          <w:p w:rsidR="0023282D" w:rsidRPr="00C32924" w:rsidRDefault="0023282D" w:rsidP="00634A28">
            <w:pPr>
              <w:pStyle w:val="a6"/>
              <w:numPr>
                <w:ilvl w:val="0"/>
                <w:numId w:val="1"/>
              </w:numPr>
              <w:autoSpaceDE w:val="0"/>
              <w:autoSpaceDN w:val="0"/>
              <w:adjustRightInd w:val="0"/>
              <w:ind w:left="426"/>
              <w:rPr>
                <w:rFonts w:ascii="Arial" w:hAnsi="Arial" w:cs="Arial"/>
                <w:sz w:val="24"/>
                <w:szCs w:val="24"/>
              </w:rPr>
            </w:pPr>
            <w:r>
              <w:rPr>
                <w:rFonts w:ascii="Arial" w:hAnsi="Arial" w:cs="Arial"/>
                <w:sz w:val="24"/>
                <w:szCs w:val="24"/>
              </w:rPr>
              <w:t>Развитие оптово-распределительных центров и инфраструктуры системы социального питания</w:t>
            </w:r>
          </w:p>
        </w:tc>
        <w:tc>
          <w:tcPr>
            <w:tcW w:w="1276" w:type="dxa"/>
            <w:shd w:val="clear" w:color="auto" w:fill="FFFFFF" w:themeFill="background1"/>
          </w:tcPr>
          <w:p w:rsidR="0023282D"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71,0</w:t>
            </w:r>
          </w:p>
        </w:tc>
      </w:tr>
      <w:tr w:rsidR="00BB1D52" w:rsidTr="0023282D">
        <w:trPr>
          <w:trHeight w:val="210"/>
        </w:trPr>
        <w:tc>
          <w:tcPr>
            <w:tcW w:w="9322" w:type="dxa"/>
            <w:shd w:val="clear" w:color="auto" w:fill="FFFFFF" w:themeFill="background1"/>
            <w:vAlign w:val="center"/>
          </w:tcPr>
          <w:p w:rsidR="00BB1D52" w:rsidRPr="00C32924" w:rsidRDefault="00BB1D52" w:rsidP="00634A28">
            <w:pPr>
              <w:pStyle w:val="a6"/>
              <w:numPr>
                <w:ilvl w:val="0"/>
                <w:numId w:val="1"/>
              </w:numPr>
              <w:autoSpaceDE w:val="0"/>
              <w:autoSpaceDN w:val="0"/>
              <w:adjustRightInd w:val="0"/>
              <w:ind w:left="426"/>
              <w:rPr>
                <w:rFonts w:ascii="Arial" w:hAnsi="Arial" w:cs="Arial"/>
                <w:sz w:val="24"/>
                <w:szCs w:val="24"/>
              </w:rPr>
            </w:pPr>
            <w:r w:rsidRPr="00C32924">
              <w:rPr>
                <w:rFonts w:ascii="Arial" w:hAnsi="Arial" w:cs="Arial"/>
                <w:sz w:val="24"/>
                <w:szCs w:val="24"/>
              </w:rPr>
              <w:t>Создание условий для реализа</w:t>
            </w:r>
            <w:r w:rsidR="0054383D">
              <w:rPr>
                <w:rFonts w:ascii="Arial" w:hAnsi="Arial" w:cs="Arial"/>
                <w:sz w:val="24"/>
                <w:szCs w:val="24"/>
              </w:rPr>
              <w:t>ции государственной программы</w:t>
            </w:r>
          </w:p>
        </w:tc>
        <w:tc>
          <w:tcPr>
            <w:tcW w:w="1276" w:type="dxa"/>
            <w:shd w:val="clear" w:color="auto" w:fill="FFFFFF" w:themeFill="background1"/>
          </w:tcPr>
          <w:p w:rsidR="00BB1D52" w:rsidRPr="00024BE9" w:rsidRDefault="0023282D" w:rsidP="00D164E3">
            <w:pPr>
              <w:autoSpaceDE w:val="0"/>
              <w:autoSpaceDN w:val="0"/>
              <w:adjustRightInd w:val="0"/>
              <w:jc w:val="center"/>
              <w:rPr>
                <w:rFonts w:ascii="Arial" w:hAnsi="Arial" w:cs="Arial"/>
                <w:b/>
                <w:sz w:val="24"/>
                <w:szCs w:val="24"/>
              </w:rPr>
            </w:pPr>
            <w:r>
              <w:rPr>
                <w:rFonts w:ascii="Arial" w:hAnsi="Arial" w:cs="Arial"/>
                <w:b/>
                <w:sz w:val="24"/>
                <w:szCs w:val="24"/>
              </w:rPr>
              <w:t>119,87</w:t>
            </w:r>
          </w:p>
        </w:tc>
      </w:tr>
    </w:tbl>
    <w:p w:rsidR="001E0977" w:rsidRDefault="001E0977" w:rsidP="001E0977">
      <w:pPr>
        <w:autoSpaceDE w:val="0"/>
        <w:autoSpaceDN w:val="0"/>
        <w:adjustRightInd w:val="0"/>
        <w:spacing w:after="0" w:line="240" w:lineRule="auto"/>
        <w:ind w:right="1274"/>
        <w:rPr>
          <w:rFonts w:ascii="Arial" w:hAnsi="Arial" w:cs="Arial"/>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BB1D52" w:rsidRDefault="00BB1D52"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23282D" w:rsidRDefault="0023282D"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23282D" w:rsidRDefault="0023282D"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23282D" w:rsidRDefault="0023282D" w:rsidP="0054383D">
      <w:pPr>
        <w:tabs>
          <w:tab w:val="left" w:pos="4440"/>
        </w:tabs>
        <w:autoSpaceDE w:val="0"/>
        <w:autoSpaceDN w:val="0"/>
        <w:adjustRightInd w:val="0"/>
        <w:spacing w:after="0" w:line="240" w:lineRule="auto"/>
        <w:ind w:right="1274"/>
        <w:rPr>
          <w:rFonts w:ascii="Arial" w:hAnsi="Arial" w:cs="Arial"/>
          <w:b/>
          <w:sz w:val="24"/>
          <w:szCs w:val="24"/>
        </w:rPr>
      </w:pPr>
    </w:p>
    <w:p w:rsidR="0023282D" w:rsidRDefault="0023282D" w:rsidP="00FB64D1">
      <w:pPr>
        <w:tabs>
          <w:tab w:val="left" w:pos="4440"/>
        </w:tabs>
        <w:autoSpaceDE w:val="0"/>
        <w:autoSpaceDN w:val="0"/>
        <w:adjustRightInd w:val="0"/>
        <w:spacing w:after="0" w:line="240" w:lineRule="auto"/>
        <w:ind w:right="1274"/>
        <w:jc w:val="center"/>
        <w:rPr>
          <w:rFonts w:ascii="Arial" w:hAnsi="Arial" w:cs="Arial"/>
          <w:b/>
          <w:sz w:val="24"/>
          <w:szCs w:val="24"/>
        </w:rPr>
      </w:pPr>
    </w:p>
    <w:p w:rsidR="00D07E9A" w:rsidRDefault="00D164E3" w:rsidP="00FB64D1">
      <w:pPr>
        <w:tabs>
          <w:tab w:val="left" w:pos="4440"/>
        </w:tabs>
        <w:autoSpaceDE w:val="0"/>
        <w:autoSpaceDN w:val="0"/>
        <w:adjustRightInd w:val="0"/>
        <w:spacing w:after="0" w:line="240" w:lineRule="auto"/>
        <w:ind w:right="1274"/>
        <w:jc w:val="center"/>
        <w:rPr>
          <w:rFonts w:ascii="Arial" w:hAnsi="Arial" w:cs="Arial"/>
          <w:b/>
          <w:sz w:val="24"/>
          <w:szCs w:val="24"/>
        </w:rPr>
      </w:pPr>
      <w:r w:rsidRPr="00D164E3">
        <w:rPr>
          <w:rFonts w:ascii="Arial" w:hAnsi="Arial" w:cs="Arial"/>
          <w:b/>
          <w:sz w:val="24"/>
          <w:szCs w:val="24"/>
        </w:rPr>
        <w:t>Основные результаты</w:t>
      </w:r>
    </w:p>
    <w:p w:rsidR="0023282D" w:rsidRPr="00D164E3" w:rsidRDefault="0023282D" w:rsidP="00FB64D1">
      <w:pPr>
        <w:tabs>
          <w:tab w:val="left" w:pos="4440"/>
        </w:tabs>
        <w:autoSpaceDE w:val="0"/>
        <w:autoSpaceDN w:val="0"/>
        <w:adjustRightInd w:val="0"/>
        <w:spacing w:after="0" w:line="240" w:lineRule="auto"/>
        <w:ind w:right="1274"/>
        <w:jc w:val="center"/>
        <w:rPr>
          <w:rFonts w:ascii="Arial" w:hAnsi="Arial" w:cs="Arial"/>
          <w:b/>
          <w:sz w:val="24"/>
          <w:szCs w:val="24"/>
        </w:rPr>
      </w:pPr>
    </w:p>
    <w:tbl>
      <w:tblPr>
        <w:tblpPr w:leftFromText="180" w:rightFromText="180" w:vertAnchor="text" w:horzAnchor="margin" w:tblpXSpec="center" w:tblpY="194"/>
        <w:tblW w:w="10632" w:type="dxa"/>
        <w:shd w:val="clear" w:color="auto" w:fill="FFFFFF" w:themeFill="background1"/>
        <w:tblLook w:val="04A0"/>
      </w:tblPr>
      <w:tblGrid>
        <w:gridCol w:w="9307"/>
        <w:gridCol w:w="1325"/>
      </w:tblGrid>
      <w:tr w:rsidR="0023282D" w:rsidRPr="002D087F" w:rsidTr="0054383D">
        <w:trPr>
          <w:trHeight w:val="556"/>
          <w:tblHeader/>
        </w:trPr>
        <w:tc>
          <w:tcPr>
            <w:tcW w:w="93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3282D" w:rsidRPr="002D087F" w:rsidRDefault="0023282D" w:rsidP="00FB64D1">
            <w:pPr>
              <w:spacing w:after="0" w:line="240" w:lineRule="auto"/>
              <w:rPr>
                <w:rFonts w:ascii="Arial" w:eastAsia="Times New Roman" w:hAnsi="Arial" w:cs="Arial"/>
                <w:b/>
                <w:bCs/>
                <w:sz w:val="24"/>
                <w:szCs w:val="24"/>
                <w:lang w:eastAsia="ru-RU"/>
              </w:rPr>
            </w:pPr>
            <w:r w:rsidRPr="002D087F">
              <w:rPr>
                <w:rFonts w:ascii="Arial" w:eastAsia="Times New Roman" w:hAnsi="Arial" w:cs="Arial"/>
                <w:b/>
                <w:bCs/>
                <w:sz w:val="24"/>
                <w:szCs w:val="24"/>
                <w:lang w:eastAsia="ru-RU"/>
              </w:rPr>
              <w:t xml:space="preserve">                                        Наименование индикатора</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23282D" w:rsidRPr="002D087F" w:rsidRDefault="00B952E0" w:rsidP="00FB64D1">
            <w:pPr>
              <w:spacing w:after="0" w:line="240" w:lineRule="auto"/>
              <w:jc w:val="center"/>
              <w:rPr>
                <w:rFonts w:ascii="Arial" w:eastAsia="Times New Roman" w:hAnsi="Arial" w:cs="Arial"/>
                <w:b/>
                <w:bCs/>
                <w:sz w:val="24"/>
                <w:szCs w:val="24"/>
                <w:lang w:eastAsia="ru-RU"/>
              </w:rPr>
            </w:pPr>
            <w:r>
              <w:rPr>
                <w:rFonts w:ascii="Arial" w:eastAsia="Times New Roman" w:hAnsi="Arial" w:cs="Arial"/>
                <w:b/>
                <w:bCs/>
                <w:sz w:val="24"/>
                <w:szCs w:val="24"/>
                <w:lang w:eastAsia="ru-RU"/>
              </w:rPr>
              <w:t>2016 год (прогноз</w:t>
            </w:r>
            <w:r w:rsidR="0023282D" w:rsidRPr="002D087F">
              <w:rPr>
                <w:rFonts w:ascii="Arial" w:eastAsia="Times New Roman" w:hAnsi="Arial" w:cs="Arial"/>
                <w:b/>
                <w:bCs/>
                <w:sz w:val="24"/>
                <w:szCs w:val="24"/>
                <w:lang w:eastAsia="ru-RU"/>
              </w:rPr>
              <w:t>)</w:t>
            </w:r>
          </w:p>
        </w:tc>
      </w:tr>
      <w:tr w:rsidR="0023282D" w:rsidRPr="002D087F" w:rsidTr="0054383D">
        <w:trPr>
          <w:trHeight w:val="550"/>
        </w:trPr>
        <w:tc>
          <w:tcPr>
            <w:tcW w:w="93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3282D" w:rsidRPr="002D087F" w:rsidRDefault="0023282D" w:rsidP="00FB64D1">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 xml:space="preserve">Индекс производства продукции сельского хозяйства в хозяйствах всех категорий </w:t>
            </w:r>
            <w:r w:rsidRPr="002D087F">
              <w:rPr>
                <w:rFonts w:ascii="Arial" w:eastAsia="Times New Roman" w:hAnsi="Arial" w:cs="Arial"/>
                <w:sz w:val="24"/>
                <w:szCs w:val="24"/>
                <w:lang w:eastAsia="ru-RU"/>
              </w:rPr>
              <w:br/>
              <w:t>(в сопоставимых ценах), %</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23282D" w:rsidRPr="002D087F" w:rsidRDefault="000F0648" w:rsidP="00FB64D1">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101,4</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 xml:space="preserve">Рентабельность </w:t>
            </w:r>
            <w:r>
              <w:rPr>
                <w:rFonts w:ascii="Arial" w:eastAsia="Times New Roman" w:hAnsi="Arial" w:cs="Arial"/>
                <w:sz w:val="24"/>
                <w:szCs w:val="24"/>
                <w:lang w:eastAsia="ru-RU"/>
              </w:rPr>
              <w:t>сельскохозяйственного производства</w:t>
            </w:r>
            <w:r w:rsidRPr="002D087F">
              <w:rPr>
                <w:rFonts w:ascii="Arial" w:eastAsia="Times New Roman" w:hAnsi="Arial" w:cs="Arial"/>
                <w:sz w:val="24"/>
                <w:szCs w:val="24"/>
                <w:lang w:eastAsia="ru-RU"/>
              </w:rPr>
              <w:t>, %</w:t>
            </w:r>
          </w:p>
          <w:p w:rsidR="0054383D" w:rsidRPr="002D087F" w:rsidRDefault="0054383D" w:rsidP="0054383D">
            <w:pPr>
              <w:spacing w:after="0" w:line="240" w:lineRule="auto"/>
              <w:rPr>
                <w:rFonts w:ascii="Arial" w:eastAsia="Times New Roman" w:hAnsi="Arial" w:cs="Arial"/>
                <w:sz w:val="24"/>
                <w:szCs w:val="24"/>
                <w:lang w:eastAsia="ru-RU"/>
              </w:rPr>
            </w:pP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8,7</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b/>
                <w:bCs/>
                <w:sz w:val="24"/>
                <w:szCs w:val="24"/>
                <w:lang w:eastAsia="ru-RU"/>
              </w:rPr>
              <w:lastRenderedPageBreak/>
              <w:t xml:space="preserve">                                        Наименование индикатора</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B952E0" w:rsidRDefault="0054383D" w:rsidP="0054383D">
            <w:pPr>
              <w:spacing w:after="0" w:line="240" w:lineRule="auto"/>
              <w:jc w:val="center"/>
              <w:rPr>
                <w:rFonts w:ascii="Arial" w:eastAsia="Times New Roman" w:hAnsi="Arial" w:cs="Arial"/>
                <w:b/>
                <w:sz w:val="24"/>
                <w:szCs w:val="24"/>
                <w:lang w:eastAsia="ru-RU"/>
              </w:rPr>
            </w:pPr>
            <w:r w:rsidRPr="00B952E0">
              <w:rPr>
                <w:rFonts w:ascii="Arial" w:eastAsia="Times New Roman" w:hAnsi="Arial" w:cs="Arial"/>
                <w:b/>
                <w:sz w:val="24"/>
                <w:szCs w:val="24"/>
                <w:lang w:eastAsia="ru-RU"/>
              </w:rPr>
              <w:t>2016 год (п</w:t>
            </w:r>
            <w:r>
              <w:rPr>
                <w:rFonts w:ascii="Arial" w:eastAsia="Times New Roman" w:hAnsi="Arial" w:cs="Arial"/>
                <w:b/>
                <w:sz w:val="24"/>
                <w:szCs w:val="24"/>
                <w:lang w:eastAsia="ru-RU"/>
              </w:rPr>
              <w:t>рогноз</w:t>
            </w:r>
            <w:r w:rsidRPr="00B952E0">
              <w:rPr>
                <w:rFonts w:ascii="Arial" w:eastAsia="Times New Roman" w:hAnsi="Arial" w:cs="Arial"/>
                <w:b/>
                <w:sz w:val="24"/>
                <w:szCs w:val="24"/>
                <w:lang w:eastAsia="ru-RU"/>
              </w:rPr>
              <w:t>)</w:t>
            </w:r>
          </w:p>
        </w:tc>
      </w:tr>
      <w:tr w:rsidR="0054383D" w:rsidRPr="002D087F" w:rsidTr="0054383D">
        <w:trPr>
          <w:trHeight w:val="659"/>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 xml:space="preserve">Среднемесячная </w:t>
            </w:r>
            <w:r>
              <w:rPr>
                <w:rFonts w:ascii="Arial" w:eastAsia="Times New Roman" w:hAnsi="Arial" w:cs="Arial"/>
                <w:sz w:val="24"/>
                <w:szCs w:val="24"/>
                <w:lang w:eastAsia="ru-RU"/>
              </w:rPr>
              <w:t xml:space="preserve">заработная плата в отрасли </w:t>
            </w:r>
            <w:r w:rsidRPr="002D087F">
              <w:rPr>
                <w:rFonts w:ascii="Arial" w:eastAsia="Times New Roman" w:hAnsi="Arial" w:cs="Arial"/>
                <w:sz w:val="24"/>
                <w:szCs w:val="24"/>
                <w:lang w:eastAsia="ru-RU"/>
              </w:rPr>
              <w:t>(по сел</w:t>
            </w:r>
            <w:r>
              <w:rPr>
                <w:rFonts w:ascii="Arial" w:eastAsia="Times New Roman" w:hAnsi="Arial" w:cs="Arial"/>
                <w:sz w:val="24"/>
                <w:szCs w:val="24"/>
                <w:lang w:eastAsia="ru-RU"/>
              </w:rPr>
              <w:t>ьскохозяйственным организациям)</w:t>
            </w:r>
            <w:r w:rsidRPr="002D087F">
              <w:rPr>
                <w:rFonts w:ascii="Arial" w:eastAsia="Times New Roman" w:hAnsi="Arial" w:cs="Arial"/>
                <w:sz w:val="24"/>
                <w:szCs w:val="24"/>
                <w:lang w:eastAsia="ru-RU"/>
              </w:rPr>
              <w:t>, руб.</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15 022,0</w:t>
            </w:r>
          </w:p>
        </w:tc>
      </w:tr>
      <w:tr w:rsidR="0054383D" w:rsidRPr="002D087F" w:rsidTr="0054383D">
        <w:trPr>
          <w:trHeight w:val="366"/>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Производство продукции растениеводства в хозяйствах всех категорий, тыс</w:t>
            </w:r>
            <w:proofErr w:type="gramStart"/>
            <w:r w:rsidRPr="002D087F">
              <w:rPr>
                <w:rFonts w:ascii="Arial" w:eastAsia="Times New Roman" w:hAnsi="Arial" w:cs="Arial"/>
                <w:sz w:val="24"/>
                <w:szCs w:val="24"/>
                <w:lang w:eastAsia="ru-RU"/>
              </w:rPr>
              <w:t>.т</w:t>
            </w:r>
            <w:proofErr w:type="gramEnd"/>
            <w:r w:rsidRPr="002D087F">
              <w:rPr>
                <w:rFonts w:ascii="Arial" w:eastAsia="Times New Roman" w:hAnsi="Arial" w:cs="Arial"/>
                <w:sz w:val="24"/>
                <w:szCs w:val="24"/>
                <w:lang w:eastAsia="ru-RU"/>
              </w:rPr>
              <w:t>онн:</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зерновые и зернобобовые</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630,0</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льноволокно</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5,0</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картофель</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535,0</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овощи</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180,0</w:t>
            </w:r>
          </w:p>
        </w:tc>
      </w:tr>
      <w:tr w:rsidR="0054383D" w:rsidRPr="002D087F" w:rsidTr="0054383D">
        <w:trPr>
          <w:trHeight w:val="600"/>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Производство скота и птицы на убой в хозяйствах всех категорий (в живом весе), тыс. тонн</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169,0</w:t>
            </w:r>
          </w:p>
        </w:tc>
      </w:tr>
      <w:tr w:rsidR="0054383D" w:rsidRPr="002D087F" w:rsidTr="0054383D">
        <w:trPr>
          <w:trHeight w:val="403"/>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Производство молока в хозяйствах всех категорий, тыс. тонн</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750,2</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Численность племенного маточного поголовья сельскохозяйственных животных, за исключением племенного маточного поголовья крупного рогатого скота мясного направления в хозяйствах всех категорий (без учета личных подсобных хозяйств)</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32 870,0</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Количество крестьянских (фермерских) хозяйств, начинающих фермеров, осуществивших проекты создания и развития своих хозяйств с помощью государственной поддержки, единиц</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8,0</w:t>
            </w:r>
          </w:p>
        </w:tc>
      </w:tr>
      <w:tr w:rsidR="0054383D" w:rsidRPr="002D087F" w:rsidTr="0054383D">
        <w:trPr>
          <w:trHeight w:val="590"/>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Количество построенных или реконструированных семейных животноводческих ферм, единиц</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4,0</w:t>
            </w:r>
          </w:p>
        </w:tc>
      </w:tr>
      <w:tr w:rsidR="0054383D" w:rsidRPr="002D087F" w:rsidTr="0054383D">
        <w:trPr>
          <w:trHeight w:val="390"/>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 xml:space="preserve">Ввод в действие распределительных газовых сетей, </w:t>
            </w:r>
            <w:proofErr w:type="gramStart"/>
            <w:r w:rsidRPr="002D087F">
              <w:rPr>
                <w:rFonts w:ascii="Arial" w:eastAsia="Times New Roman" w:hAnsi="Arial" w:cs="Arial"/>
                <w:sz w:val="24"/>
                <w:szCs w:val="24"/>
                <w:lang w:eastAsia="ru-RU"/>
              </w:rPr>
              <w:t>км</w:t>
            </w:r>
            <w:proofErr w:type="gramEnd"/>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125,4</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 xml:space="preserve">Ввод в действие локальных водопроводов, </w:t>
            </w:r>
            <w:proofErr w:type="gramStart"/>
            <w:r w:rsidRPr="002D087F">
              <w:rPr>
                <w:rFonts w:ascii="Arial" w:eastAsia="Times New Roman" w:hAnsi="Arial" w:cs="Arial"/>
                <w:sz w:val="24"/>
                <w:szCs w:val="24"/>
                <w:lang w:eastAsia="ru-RU"/>
              </w:rPr>
              <w:t>км</w:t>
            </w:r>
            <w:proofErr w:type="gramEnd"/>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30,1</w:t>
            </w:r>
          </w:p>
        </w:tc>
      </w:tr>
      <w:tr w:rsidR="0054383D" w:rsidRPr="002D087F" w:rsidTr="0054383D">
        <w:trPr>
          <w:trHeight w:val="315"/>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Удельный вес численности молодых специалистов,</w:t>
            </w:r>
            <w:r>
              <w:rPr>
                <w:rFonts w:ascii="Arial" w:eastAsia="Times New Roman" w:hAnsi="Arial" w:cs="Arial"/>
                <w:sz w:val="24"/>
                <w:szCs w:val="24"/>
                <w:lang w:eastAsia="ru-RU"/>
              </w:rPr>
              <w:t xml:space="preserve"> </w:t>
            </w:r>
            <w:r w:rsidRPr="002D087F">
              <w:rPr>
                <w:rFonts w:ascii="Arial" w:eastAsia="Times New Roman" w:hAnsi="Arial" w:cs="Arial"/>
                <w:sz w:val="24"/>
                <w:szCs w:val="24"/>
                <w:lang w:eastAsia="ru-RU"/>
              </w:rPr>
              <w:t>оставшихся на конец года, от общего числа прибывших на работу  в сельскохозяйственные организации в течение года  по окончании высших  и средних профессиональных образовательных учреждений, %</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85,0</w:t>
            </w:r>
          </w:p>
        </w:tc>
      </w:tr>
      <w:tr w:rsidR="0054383D" w:rsidRPr="002D087F" w:rsidTr="0054383D">
        <w:trPr>
          <w:trHeight w:val="604"/>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proofErr w:type="gramStart"/>
            <w:r>
              <w:rPr>
                <w:rFonts w:ascii="Arial" w:eastAsia="Times New Roman" w:hAnsi="Arial" w:cs="Arial"/>
                <w:sz w:val="24"/>
                <w:szCs w:val="24"/>
                <w:lang w:eastAsia="ru-RU"/>
              </w:rPr>
              <w:t>Ввод (приобретение) жилья для граждан, проживающих в сельской местности, всего, тыс. кв. метров</w:t>
            </w:r>
            <w:proofErr w:type="gramEnd"/>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12,5</w:t>
            </w:r>
          </w:p>
        </w:tc>
      </w:tr>
      <w:tr w:rsidR="0054383D" w:rsidRPr="002D087F" w:rsidTr="0054383D">
        <w:trPr>
          <w:trHeight w:val="498"/>
        </w:trPr>
        <w:tc>
          <w:tcPr>
            <w:tcW w:w="9307"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Степень безопасного в ветеринарно-санитарном отношении сырья животного и растительного происхождения, выпущенного в реализацию без ограничений, %</w:t>
            </w:r>
          </w:p>
        </w:tc>
        <w:tc>
          <w:tcPr>
            <w:tcW w:w="1325" w:type="dxa"/>
            <w:tcBorders>
              <w:top w:val="nil"/>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100,0</w:t>
            </w:r>
          </w:p>
        </w:tc>
      </w:tr>
      <w:tr w:rsidR="0054383D" w:rsidRPr="002D087F" w:rsidTr="0054383D">
        <w:trPr>
          <w:trHeight w:val="373"/>
        </w:trPr>
        <w:tc>
          <w:tcPr>
            <w:tcW w:w="93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Вакцинация домашних и сельскохозяйственных животных против бешенства, единиц</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110000,0</w:t>
            </w:r>
          </w:p>
        </w:tc>
      </w:tr>
      <w:tr w:rsidR="0054383D" w:rsidRPr="002D087F" w:rsidTr="0054383D">
        <w:trPr>
          <w:trHeight w:val="608"/>
        </w:trPr>
        <w:tc>
          <w:tcPr>
            <w:tcW w:w="93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sidRPr="002D087F">
              <w:rPr>
                <w:rFonts w:ascii="Arial" w:eastAsia="Times New Roman" w:hAnsi="Arial" w:cs="Arial"/>
                <w:sz w:val="24"/>
                <w:szCs w:val="24"/>
                <w:lang w:eastAsia="ru-RU"/>
              </w:rPr>
              <w:t>Мониторинг проб продукции животного происхождения, биоматериала от свиней и диких кабанов на наличие вируса африканской чумы свиней, единиц</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1500,0</w:t>
            </w:r>
          </w:p>
        </w:tc>
      </w:tr>
      <w:tr w:rsidR="0054383D" w:rsidRPr="002D087F" w:rsidTr="0054383D">
        <w:trPr>
          <w:trHeight w:val="608"/>
        </w:trPr>
        <w:tc>
          <w:tcPr>
            <w:tcW w:w="930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4383D" w:rsidRPr="002D087F" w:rsidRDefault="0054383D" w:rsidP="0054383D">
            <w:pPr>
              <w:spacing w:after="0" w:line="240" w:lineRule="auto"/>
              <w:rPr>
                <w:rFonts w:ascii="Arial" w:eastAsia="Times New Roman" w:hAnsi="Arial" w:cs="Arial"/>
                <w:sz w:val="24"/>
                <w:szCs w:val="24"/>
                <w:lang w:eastAsia="ru-RU"/>
              </w:rPr>
            </w:pPr>
            <w:r>
              <w:rPr>
                <w:rFonts w:ascii="Arial" w:eastAsia="Times New Roman" w:hAnsi="Arial" w:cs="Arial"/>
                <w:sz w:val="24"/>
                <w:szCs w:val="24"/>
                <w:lang w:eastAsia="ru-RU"/>
              </w:rPr>
              <w:t xml:space="preserve">Вовлечение в оборот выбывших сельскохозяйственных угодий за счет проведения </w:t>
            </w:r>
            <w:proofErr w:type="spellStart"/>
            <w:r>
              <w:rPr>
                <w:rFonts w:ascii="Arial" w:eastAsia="Times New Roman" w:hAnsi="Arial" w:cs="Arial"/>
                <w:sz w:val="24"/>
                <w:szCs w:val="24"/>
                <w:lang w:eastAsia="ru-RU"/>
              </w:rPr>
              <w:t>культуртехнических</w:t>
            </w:r>
            <w:proofErr w:type="spellEnd"/>
            <w:r>
              <w:rPr>
                <w:rFonts w:ascii="Arial" w:eastAsia="Times New Roman" w:hAnsi="Arial" w:cs="Arial"/>
                <w:sz w:val="24"/>
                <w:szCs w:val="24"/>
                <w:lang w:eastAsia="ru-RU"/>
              </w:rPr>
              <w:t xml:space="preserve"> работ, тыс. га </w:t>
            </w:r>
          </w:p>
        </w:tc>
        <w:tc>
          <w:tcPr>
            <w:tcW w:w="132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54383D" w:rsidRDefault="0054383D" w:rsidP="0054383D">
            <w:pPr>
              <w:spacing w:after="0" w:line="240" w:lineRule="auto"/>
              <w:jc w:val="center"/>
              <w:rPr>
                <w:rFonts w:ascii="Arial" w:eastAsia="Times New Roman" w:hAnsi="Arial" w:cs="Arial"/>
                <w:sz w:val="24"/>
                <w:szCs w:val="24"/>
                <w:lang w:eastAsia="ru-RU"/>
              </w:rPr>
            </w:pPr>
            <w:r>
              <w:rPr>
                <w:rFonts w:ascii="Arial" w:eastAsia="Times New Roman" w:hAnsi="Arial" w:cs="Arial"/>
                <w:sz w:val="24"/>
                <w:szCs w:val="24"/>
                <w:lang w:eastAsia="ru-RU"/>
              </w:rPr>
              <w:t>0,2</w:t>
            </w:r>
          </w:p>
        </w:tc>
      </w:tr>
    </w:tbl>
    <w:p w:rsidR="00982FAF" w:rsidRDefault="00982FAF" w:rsidP="00982FAF">
      <w:pPr>
        <w:autoSpaceDE w:val="0"/>
        <w:autoSpaceDN w:val="0"/>
        <w:adjustRightInd w:val="0"/>
        <w:spacing w:after="0" w:line="240" w:lineRule="auto"/>
        <w:ind w:left="284" w:right="567" w:firstLine="709"/>
        <w:jc w:val="center"/>
        <w:rPr>
          <w:rFonts w:ascii="Arial" w:hAnsi="Arial" w:cs="Arial"/>
          <w:b/>
          <w:sz w:val="24"/>
          <w:szCs w:val="24"/>
        </w:rPr>
      </w:pPr>
    </w:p>
    <w:p w:rsidR="00982FAF" w:rsidRDefault="00982FAF" w:rsidP="00982FAF">
      <w:pPr>
        <w:autoSpaceDE w:val="0"/>
        <w:autoSpaceDN w:val="0"/>
        <w:adjustRightInd w:val="0"/>
        <w:spacing w:after="0" w:line="240" w:lineRule="auto"/>
        <w:ind w:left="284" w:right="567" w:firstLine="709"/>
        <w:jc w:val="center"/>
        <w:rPr>
          <w:rFonts w:ascii="Arial" w:hAnsi="Arial" w:cs="Arial"/>
          <w:b/>
          <w:sz w:val="24"/>
          <w:szCs w:val="24"/>
        </w:rPr>
      </w:pPr>
    </w:p>
    <w:p w:rsidR="00982FAF" w:rsidRDefault="00982FA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F3052F" w:rsidRDefault="00F3052F" w:rsidP="00982FAF">
      <w:pPr>
        <w:autoSpaceDE w:val="0"/>
        <w:autoSpaceDN w:val="0"/>
        <w:adjustRightInd w:val="0"/>
        <w:spacing w:after="0" w:line="240" w:lineRule="auto"/>
        <w:ind w:left="284" w:right="567" w:firstLine="709"/>
        <w:jc w:val="center"/>
        <w:rPr>
          <w:rFonts w:ascii="Arial" w:hAnsi="Arial" w:cs="Arial"/>
          <w:b/>
          <w:sz w:val="24"/>
          <w:szCs w:val="24"/>
        </w:rPr>
      </w:pPr>
    </w:p>
    <w:p w:rsidR="00DA4925" w:rsidRDefault="00DA4925" w:rsidP="003B0662">
      <w:pPr>
        <w:autoSpaceDE w:val="0"/>
        <w:autoSpaceDN w:val="0"/>
        <w:adjustRightInd w:val="0"/>
        <w:spacing w:after="0" w:line="240" w:lineRule="auto"/>
        <w:ind w:right="567"/>
        <w:rPr>
          <w:rFonts w:ascii="Arial" w:hAnsi="Arial" w:cs="Arial"/>
          <w:b/>
          <w:sz w:val="24"/>
          <w:szCs w:val="24"/>
        </w:rPr>
      </w:pPr>
    </w:p>
    <w:p w:rsidR="003A0521" w:rsidRDefault="003A0521" w:rsidP="003B0662">
      <w:pPr>
        <w:autoSpaceDE w:val="0"/>
        <w:autoSpaceDN w:val="0"/>
        <w:adjustRightInd w:val="0"/>
        <w:spacing w:after="0" w:line="240" w:lineRule="auto"/>
        <w:ind w:right="567"/>
        <w:rPr>
          <w:rFonts w:ascii="Arial" w:hAnsi="Arial" w:cs="Arial"/>
          <w:b/>
          <w:sz w:val="24"/>
          <w:szCs w:val="24"/>
        </w:rPr>
      </w:pPr>
    </w:p>
    <w:p w:rsidR="00DA4925" w:rsidRDefault="00DA4925" w:rsidP="003B0662">
      <w:pPr>
        <w:autoSpaceDE w:val="0"/>
        <w:autoSpaceDN w:val="0"/>
        <w:adjustRightInd w:val="0"/>
        <w:spacing w:after="0" w:line="240" w:lineRule="auto"/>
        <w:ind w:right="567"/>
        <w:rPr>
          <w:rFonts w:ascii="Arial" w:hAnsi="Arial" w:cs="Arial"/>
          <w:b/>
          <w:sz w:val="24"/>
          <w:szCs w:val="24"/>
        </w:rPr>
      </w:pPr>
    </w:p>
    <w:p w:rsidR="0054383D" w:rsidRDefault="0054383D" w:rsidP="003B0662">
      <w:pPr>
        <w:autoSpaceDE w:val="0"/>
        <w:autoSpaceDN w:val="0"/>
        <w:adjustRightInd w:val="0"/>
        <w:spacing w:after="0" w:line="240" w:lineRule="auto"/>
        <w:ind w:right="567"/>
        <w:rPr>
          <w:rFonts w:ascii="Arial" w:hAnsi="Arial" w:cs="Arial"/>
          <w:b/>
          <w:sz w:val="24"/>
          <w:szCs w:val="24"/>
        </w:rPr>
      </w:pPr>
    </w:p>
    <w:p w:rsidR="00C50384" w:rsidRDefault="00A87367" w:rsidP="00A87367">
      <w:pPr>
        <w:ind w:left="426" w:right="425" w:firstLine="708"/>
        <w:rPr>
          <w:rFonts w:ascii="Arial" w:hAnsi="Arial" w:cs="Arial"/>
          <w:b/>
          <w:sz w:val="28"/>
          <w:szCs w:val="28"/>
        </w:rPr>
      </w:pPr>
      <w:r>
        <w:rPr>
          <w:rFonts w:ascii="Arial" w:hAnsi="Arial" w:cs="Arial"/>
          <w:b/>
          <w:sz w:val="28"/>
          <w:szCs w:val="28"/>
        </w:rPr>
        <w:lastRenderedPageBreak/>
        <w:t xml:space="preserve">    </w:t>
      </w:r>
      <w:r w:rsidR="00C50384" w:rsidRPr="00C50384">
        <w:rPr>
          <w:rFonts w:ascii="Arial" w:hAnsi="Arial" w:cs="Arial"/>
          <w:b/>
          <w:sz w:val="28"/>
          <w:szCs w:val="28"/>
        </w:rPr>
        <w:t>МЕЖБЮДЖЕТНЫЕ ОТНОШЕНИЯ В УДМУРТСКОЙ РЕСПУБЛИКЕ</w:t>
      </w:r>
    </w:p>
    <w:p w:rsidR="00C50384" w:rsidRPr="00A87367" w:rsidRDefault="00C50384" w:rsidP="00A87367">
      <w:pPr>
        <w:ind w:right="425"/>
        <w:rPr>
          <w:rFonts w:ascii="Arial" w:hAnsi="Arial" w:cs="Arial"/>
          <w:b/>
          <w:sz w:val="16"/>
          <w:szCs w:val="16"/>
        </w:rPr>
      </w:pPr>
    </w:p>
    <w:p w:rsidR="00C50384" w:rsidRPr="00C50384" w:rsidRDefault="00C50384" w:rsidP="00C50384">
      <w:pPr>
        <w:ind w:left="426" w:right="425" w:firstLine="708"/>
        <w:jc w:val="both"/>
        <w:rPr>
          <w:rFonts w:ascii="Arial" w:hAnsi="Arial" w:cs="Arial"/>
          <w:sz w:val="24"/>
          <w:szCs w:val="24"/>
        </w:rPr>
      </w:pPr>
      <w:r w:rsidRPr="00C50384">
        <w:rPr>
          <w:rFonts w:ascii="Arial" w:hAnsi="Arial" w:cs="Arial"/>
          <w:sz w:val="24"/>
          <w:szCs w:val="24"/>
        </w:rPr>
        <w:t xml:space="preserve">Одним из основополагающих принципов формирования межбюджетных отношений в Удмуртской Республике является </w:t>
      </w:r>
      <w:r w:rsidRPr="00C50384">
        <w:rPr>
          <w:rFonts w:ascii="Arial" w:hAnsi="Arial" w:cs="Arial"/>
          <w:b/>
          <w:sz w:val="24"/>
          <w:szCs w:val="24"/>
        </w:rPr>
        <w:t>принцип равенства бюджетных прав муниципальных образований</w:t>
      </w:r>
      <w:r w:rsidRPr="00C50384">
        <w:rPr>
          <w:rFonts w:ascii="Arial" w:hAnsi="Arial" w:cs="Arial"/>
          <w:sz w:val="24"/>
          <w:szCs w:val="24"/>
        </w:rPr>
        <w:t>. В соответствии с этим принципом определение объема, форм и порядка предоставления межбюджетных трансфертов местным бюджетам должно осуществляться на основе единых принципов и требований.</w:t>
      </w:r>
    </w:p>
    <w:p w:rsidR="00C50384" w:rsidRDefault="00C50384" w:rsidP="00C50384">
      <w:pPr>
        <w:ind w:left="426" w:right="425" w:firstLine="708"/>
        <w:jc w:val="both"/>
        <w:rPr>
          <w:rFonts w:ascii="Arial" w:hAnsi="Arial" w:cs="Arial"/>
          <w:sz w:val="24"/>
          <w:szCs w:val="24"/>
        </w:rPr>
      </w:pPr>
      <w:r w:rsidRPr="00C50384">
        <w:rPr>
          <w:rFonts w:ascii="Arial" w:hAnsi="Arial" w:cs="Arial"/>
          <w:sz w:val="24"/>
          <w:szCs w:val="24"/>
        </w:rPr>
        <w:t xml:space="preserve">Формирование межбюджетных отношений в Удмуртской Республике на 2016 год осуществляется, основываясь на </w:t>
      </w:r>
      <w:r w:rsidRPr="00C50384">
        <w:rPr>
          <w:rFonts w:ascii="Arial" w:hAnsi="Arial" w:cs="Arial"/>
          <w:b/>
          <w:sz w:val="24"/>
          <w:szCs w:val="24"/>
        </w:rPr>
        <w:t>Закон Удмуртской Республики от 21.11.2006 г. №52-РЗ «О регулировании межбюджетных отношений в Удмуртской Республике»</w:t>
      </w:r>
      <w:r w:rsidRPr="00C50384">
        <w:rPr>
          <w:rFonts w:ascii="Arial" w:hAnsi="Arial" w:cs="Arial"/>
          <w:sz w:val="24"/>
          <w:szCs w:val="24"/>
        </w:rPr>
        <w:t>, в соответствии с законодательством Российской Федерации и принятыми в соответствии с ним нормативными правовыми актами Удмуртской Республики.</w:t>
      </w:r>
    </w:p>
    <w:p w:rsidR="00C50384" w:rsidRPr="00C50384" w:rsidRDefault="00C50384" w:rsidP="00C50384">
      <w:pPr>
        <w:ind w:right="425"/>
        <w:jc w:val="both"/>
        <w:rPr>
          <w:rFonts w:ascii="Arial" w:hAnsi="Arial" w:cs="Arial"/>
          <w:sz w:val="16"/>
          <w:szCs w:val="16"/>
        </w:rPr>
      </w:pPr>
    </w:p>
    <w:p w:rsidR="003B0662" w:rsidRPr="003B0662" w:rsidRDefault="003B0662" w:rsidP="003B0662">
      <w:pPr>
        <w:autoSpaceDE w:val="0"/>
        <w:autoSpaceDN w:val="0"/>
        <w:adjustRightInd w:val="0"/>
        <w:spacing w:after="120" w:line="240" w:lineRule="auto"/>
        <w:ind w:right="567" w:firstLine="425"/>
        <w:jc w:val="center"/>
        <w:rPr>
          <w:rFonts w:ascii="Arial" w:hAnsi="Arial" w:cs="Arial"/>
          <w:b/>
          <w:sz w:val="28"/>
          <w:szCs w:val="28"/>
        </w:rPr>
      </w:pPr>
      <w:r w:rsidRPr="003B0662">
        <w:rPr>
          <w:rFonts w:ascii="Arial" w:hAnsi="Arial" w:cs="Arial"/>
          <w:b/>
          <w:sz w:val="28"/>
          <w:szCs w:val="28"/>
        </w:rPr>
        <w:t>Межбюджетные трансферты местным бюджетам,</w:t>
      </w:r>
    </w:p>
    <w:p w:rsidR="00C50384" w:rsidRPr="003B0662" w:rsidRDefault="003B0662" w:rsidP="00C50384">
      <w:pPr>
        <w:autoSpaceDE w:val="0"/>
        <w:autoSpaceDN w:val="0"/>
        <w:adjustRightInd w:val="0"/>
        <w:spacing w:after="120" w:line="240" w:lineRule="auto"/>
        <w:ind w:right="567" w:firstLine="425"/>
        <w:jc w:val="center"/>
        <w:rPr>
          <w:rFonts w:ascii="Arial" w:hAnsi="Arial" w:cs="Arial"/>
          <w:b/>
          <w:sz w:val="28"/>
          <w:szCs w:val="28"/>
        </w:rPr>
      </w:pPr>
      <w:proofErr w:type="gramStart"/>
      <w:r w:rsidRPr="003B0662">
        <w:rPr>
          <w:rFonts w:ascii="Arial" w:hAnsi="Arial" w:cs="Arial"/>
          <w:b/>
          <w:sz w:val="28"/>
          <w:szCs w:val="28"/>
        </w:rPr>
        <w:t>запланированные</w:t>
      </w:r>
      <w:proofErr w:type="gramEnd"/>
      <w:r w:rsidRPr="003B0662">
        <w:rPr>
          <w:rFonts w:ascii="Arial" w:hAnsi="Arial" w:cs="Arial"/>
          <w:b/>
          <w:sz w:val="28"/>
          <w:szCs w:val="28"/>
        </w:rPr>
        <w:t xml:space="preserve"> на 2016 год</w:t>
      </w:r>
    </w:p>
    <w:p w:rsidR="00982FAF" w:rsidRDefault="00DB6C02" w:rsidP="00FF6D77">
      <w:pPr>
        <w:autoSpaceDE w:val="0"/>
        <w:autoSpaceDN w:val="0"/>
        <w:adjustRightInd w:val="0"/>
        <w:spacing w:after="0" w:line="240" w:lineRule="auto"/>
        <w:ind w:left="284" w:right="567" w:firstLine="4394"/>
        <w:jc w:val="center"/>
        <w:rPr>
          <w:rFonts w:ascii="Arial" w:hAnsi="Arial" w:cs="Arial"/>
          <w:b/>
          <w:sz w:val="24"/>
          <w:szCs w:val="24"/>
        </w:rPr>
      </w:pPr>
      <w:r>
        <w:rPr>
          <w:rFonts w:ascii="Arial" w:hAnsi="Arial" w:cs="Arial"/>
          <w:b/>
          <w:noProof/>
          <w:sz w:val="24"/>
          <w:szCs w:val="24"/>
          <w:lang w:eastAsia="ru-RU"/>
        </w:rPr>
        <w:pict>
          <v:shape id="_x0000_s1478" type="#_x0000_t202" style="position:absolute;left:0;text-align:left;margin-left:34.9pt;margin-top:10.75pt;width:123pt;height:82.25pt;z-index:252304896;mso-wrap-distance-left:9pt;mso-wrap-distance-top:0;mso-wrap-distance-right:9pt;mso-wrap-distance-bottom:0;mso-position-horizontal-relative:text;mso-position-vertical-relative:text;mso-width-relative:page;mso-height-relative:page;mso-position-horizontal-col-start:0;mso-width-col-span:0;v-text-anchor:top" filled="f" fillcolor="#c0504d [3205]" stroked="f" strokecolor="#e36c0a [2409]" strokeweight="1pt">
            <v:fill color2="#923633 [2373]" focusposition=".5,.5" focussize="" focus="100%" type="gradientRadial"/>
            <v:shadow on="t" type="perspective" color="#622423 [1605]" offset="1pt" offset2="-3pt"/>
            <v:textbox>
              <w:txbxContent>
                <w:p w:rsidR="00A50DDB" w:rsidRPr="00A80952" w:rsidRDefault="00A50DDB" w:rsidP="00A80952">
                  <w:pPr>
                    <w:jc w:val="center"/>
                    <w:rPr>
                      <w:rFonts w:ascii="Arial" w:hAnsi="Arial" w:cs="Arial"/>
                      <w:b/>
                    </w:rPr>
                  </w:pPr>
                  <w:r w:rsidRPr="00A80952">
                    <w:rPr>
                      <w:rFonts w:ascii="Arial" w:hAnsi="Arial" w:cs="Arial"/>
                      <w:b/>
                    </w:rPr>
                    <w:t>Расходы бюджета Удмуртской Республики 57 285,7 млн</w:t>
                  </w:r>
                  <w:proofErr w:type="gramStart"/>
                  <w:r w:rsidRPr="00A80952">
                    <w:rPr>
                      <w:rFonts w:ascii="Arial" w:hAnsi="Arial" w:cs="Arial"/>
                      <w:b/>
                    </w:rPr>
                    <w:t>.р</w:t>
                  </w:r>
                  <w:proofErr w:type="gramEnd"/>
                  <w:r w:rsidRPr="00A80952">
                    <w:rPr>
                      <w:rFonts w:ascii="Arial" w:hAnsi="Arial" w:cs="Arial"/>
                      <w:b/>
                    </w:rPr>
                    <w:t>уб.</w:t>
                  </w:r>
                  <w:r>
                    <w:rPr>
                      <w:rFonts w:ascii="Arial" w:hAnsi="Arial" w:cs="Arial"/>
                      <w:b/>
                    </w:rPr>
                    <w:t xml:space="preserve"> (100%)</w:t>
                  </w:r>
                  <w:r w:rsidRPr="00A80952">
                    <w:rPr>
                      <w:rFonts w:ascii="Arial" w:hAnsi="Arial" w:cs="Arial"/>
                      <w:b/>
                    </w:rPr>
                    <w:t>, из них:</w:t>
                  </w:r>
                </w:p>
              </w:txbxContent>
            </v:textbox>
          </v:shape>
        </w:pict>
      </w:r>
      <w:r>
        <w:rPr>
          <w:rFonts w:ascii="Arial" w:hAnsi="Arial" w:cs="Arial"/>
          <w:b/>
          <w:noProof/>
          <w:sz w:val="24"/>
          <w:szCs w:val="24"/>
        </w:rPr>
        <w:pict>
          <v:shape id="_x0000_s1470" type="#_x0000_t202" style="position:absolute;left:0;text-align:left;margin-left:172.9pt;margin-top:4pt;width:383.25pt;height:439.05pt;z-index:252302848;mso-width-relative:margin;mso-height-relative:margin" strokecolor="white [3212]">
            <v:textbox style="mso-next-textbox:#_x0000_s1470">
              <w:txbxContent>
                <w:p w:rsidR="00A50DDB" w:rsidRDefault="00A50DDB" w:rsidP="00FF6D77">
                  <w:pPr>
                    <w:ind w:left="-426"/>
                  </w:pPr>
                  <w:r w:rsidRPr="00FF6D77">
                    <w:rPr>
                      <w:noProof/>
                      <w:lang w:eastAsia="ru-RU"/>
                    </w:rPr>
                    <w:drawing>
                      <wp:inline distT="0" distB="0" distL="0" distR="0">
                        <wp:extent cx="5095875" cy="5543550"/>
                        <wp:effectExtent l="0" t="0" r="0" b="0"/>
                        <wp:docPr id="45"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txbxContent>
            </v:textbox>
          </v:shape>
        </w:pict>
      </w:r>
      <w:r>
        <w:rPr>
          <w:rFonts w:ascii="Arial" w:hAnsi="Arial" w:cs="Arial"/>
          <w:b/>
          <w:noProof/>
          <w:sz w:val="24"/>
          <w:szCs w:val="24"/>
        </w:rPr>
        <w:pict>
          <v:shape id="_x0000_s1469" type="#_x0000_t202" style="position:absolute;left:0;text-align:left;margin-left:16.9pt;margin-top:4pt;width:230.75pt;height:439.05pt;z-index:252300800;mso-width-relative:margin;mso-height-relative:margin" strokecolor="white [3212]">
            <v:textbox style="mso-next-textbox:#_x0000_s1469">
              <w:txbxContent>
                <w:p w:rsidR="00A50DDB" w:rsidRDefault="00A50DDB" w:rsidP="00FF6D77">
                  <w:pPr>
                    <w:ind w:left="-284"/>
                  </w:pPr>
                  <w:r w:rsidRPr="00FF6D77">
                    <w:rPr>
                      <w:noProof/>
                      <w:lang w:eastAsia="ru-RU"/>
                    </w:rPr>
                    <w:drawing>
                      <wp:inline distT="0" distB="0" distL="0" distR="0">
                        <wp:extent cx="1952625" cy="5267325"/>
                        <wp:effectExtent l="19050" t="0" r="0" b="0"/>
                        <wp:docPr id="44"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txbxContent>
            </v:textbox>
          </v:shape>
        </w:pict>
      </w:r>
    </w:p>
    <w:p w:rsidR="00982FAF" w:rsidRDefault="00DB6C02" w:rsidP="00982FAF">
      <w:pPr>
        <w:autoSpaceDE w:val="0"/>
        <w:autoSpaceDN w:val="0"/>
        <w:adjustRightInd w:val="0"/>
        <w:spacing w:after="0" w:line="240" w:lineRule="auto"/>
        <w:ind w:left="284" w:right="567" w:firstLine="709"/>
        <w:jc w:val="center"/>
        <w:rPr>
          <w:rFonts w:ascii="Arial" w:hAnsi="Arial" w:cs="Arial"/>
          <w:b/>
          <w:sz w:val="24"/>
          <w:szCs w:val="24"/>
        </w:rPr>
      </w:pPr>
      <w:r>
        <w:rPr>
          <w:rFonts w:ascii="Arial" w:hAnsi="Arial" w:cs="Arial"/>
          <w:b/>
          <w:noProof/>
          <w:sz w:val="24"/>
          <w:szCs w:val="24"/>
          <w:lang w:eastAsia="ru-RU"/>
        </w:rPr>
        <w:pict>
          <v:shape id="_x0000_s1477" type="#_x0000_t87" style="position:absolute;left:0;text-align:left;margin-left:157.9pt;margin-top:1.45pt;width:38.05pt;height:380.5pt;z-index:252303872" fillcolor="#c0504d [3205]" strokecolor="#e36c0a [2409]" strokeweight="2pt">
            <v:fill color2="#923633 [2373]" focusposition=".5,.5" focussize="" focus="100%" type="gradientRadial"/>
            <v:shadow type="perspective" color="#622423 [1605]" offset="1pt" offset2="-3pt"/>
          </v:shape>
        </w:pict>
      </w:r>
    </w:p>
    <w:p w:rsidR="00982FAF" w:rsidRDefault="00982FAF" w:rsidP="00982FAF">
      <w:pPr>
        <w:autoSpaceDE w:val="0"/>
        <w:autoSpaceDN w:val="0"/>
        <w:adjustRightInd w:val="0"/>
        <w:spacing w:after="0" w:line="240" w:lineRule="auto"/>
        <w:ind w:left="284" w:right="567" w:firstLine="709"/>
        <w:jc w:val="center"/>
        <w:rPr>
          <w:rFonts w:ascii="Arial" w:hAnsi="Arial" w:cs="Arial"/>
          <w:b/>
          <w:sz w:val="24"/>
          <w:szCs w:val="24"/>
        </w:rPr>
      </w:pPr>
    </w:p>
    <w:p w:rsidR="000F0648" w:rsidRDefault="000F0648" w:rsidP="00B952E0">
      <w:pPr>
        <w:autoSpaceDE w:val="0"/>
        <w:autoSpaceDN w:val="0"/>
        <w:adjustRightInd w:val="0"/>
        <w:spacing w:after="0" w:line="240" w:lineRule="auto"/>
        <w:ind w:right="567"/>
        <w:rPr>
          <w:rFonts w:ascii="Arial" w:hAnsi="Arial" w:cs="Arial"/>
          <w:b/>
          <w:sz w:val="24"/>
          <w:szCs w:val="24"/>
        </w:rPr>
      </w:pPr>
    </w:p>
    <w:p w:rsidR="00B952E0" w:rsidRDefault="00B952E0" w:rsidP="00B952E0">
      <w:pPr>
        <w:autoSpaceDE w:val="0"/>
        <w:autoSpaceDN w:val="0"/>
        <w:adjustRightInd w:val="0"/>
        <w:spacing w:after="0" w:line="240" w:lineRule="auto"/>
        <w:ind w:right="567"/>
        <w:rPr>
          <w:rFonts w:ascii="Arial" w:hAnsi="Arial" w:cs="Arial"/>
          <w:b/>
          <w:sz w:val="24"/>
          <w:szCs w:val="24"/>
        </w:rPr>
      </w:pPr>
    </w:p>
    <w:p w:rsidR="006C0F04" w:rsidRDefault="006C0F04" w:rsidP="00501FCB">
      <w:pPr>
        <w:autoSpaceDE w:val="0"/>
        <w:autoSpaceDN w:val="0"/>
        <w:adjustRightInd w:val="0"/>
        <w:spacing w:after="0" w:line="240" w:lineRule="auto"/>
        <w:ind w:right="567"/>
        <w:rPr>
          <w:rFonts w:ascii="Arial" w:hAnsi="Arial" w:cs="Arial"/>
          <w:b/>
          <w:sz w:val="24"/>
          <w:szCs w:val="24"/>
        </w:rPr>
      </w:pPr>
    </w:p>
    <w:p w:rsidR="00501FCB" w:rsidRDefault="00501FCB"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FF6D77" w:rsidRDefault="00FF6D77" w:rsidP="00501FCB">
      <w:pPr>
        <w:autoSpaceDE w:val="0"/>
        <w:autoSpaceDN w:val="0"/>
        <w:adjustRightInd w:val="0"/>
        <w:spacing w:after="0" w:line="240" w:lineRule="auto"/>
        <w:ind w:right="567"/>
        <w:rPr>
          <w:rFonts w:ascii="Arial" w:hAnsi="Arial" w:cs="Arial"/>
          <w:b/>
          <w:sz w:val="24"/>
          <w:szCs w:val="24"/>
        </w:rPr>
      </w:pPr>
    </w:p>
    <w:p w:rsidR="00A87367" w:rsidRDefault="00A87367" w:rsidP="00501FCB">
      <w:pPr>
        <w:autoSpaceDE w:val="0"/>
        <w:autoSpaceDN w:val="0"/>
        <w:adjustRightInd w:val="0"/>
        <w:spacing w:after="0" w:line="240" w:lineRule="auto"/>
        <w:ind w:right="567"/>
        <w:rPr>
          <w:rFonts w:ascii="Arial" w:hAnsi="Arial" w:cs="Arial"/>
          <w:b/>
          <w:sz w:val="24"/>
          <w:szCs w:val="24"/>
        </w:rPr>
      </w:pPr>
    </w:p>
    <w:p w:rsidR="00A87367" w:rsidRPr="00A87367" w:rsidRDefault="00A87367" w:rsidP="00A87367">
      <w:pPr>
        <w:rPr>
          <w:rFonts w:ascii="Arial" w:hAnsi="Arial" w:cs="Arial"/>
          <w:sz w:val="24"/>
          <w:szCs w:val="24"/>
        </w:rPr>
      </w:pPr>
    </w:p>
    <w:p w:rsidR="00A87367" w:rsidRDefault="00A87367" w:rsidP="00A87367">
      <w:pPr>
        <w:rPr>
          <w:rFonts w:ascii="Arial" w:hAnsi="Arial" w:cs="Arial"/>
          <w:sz w:val="24"/>
          <w:szCs w:val="24"/>
        </w:rPr>
      </w:pPr>
    </w:p>
    <w:p w:rsidR="00FF6D77" w:rsidRDefault="00FF6D77" w:rsidP="00A87367">
      <w:pPr>
        <w:jc w:val="right"/>
        <w:rPr>
          <w:rFonts w:ascii="Arial" w:hAnsi="Arial" w:cs="Arial"/>
          <w:sz w:val="24"/>
          <w:szCs w:val="24"/>
        </w:rPr>
      </w:pPr>
    </w:p>
    <w:p w:rsidR="00A87367" w:rsidRDefault="00A87367" w:rsidP="00A87367">
      <w:pPr>
        <w:jc w:val="right"/>
        <w:rPr>
          <w:rFonts w:ascii="Arial" w:hAnsi="Arial" w:cs="Arial"/>
          <w:sz w:val="24"/>
          <w:szCs w:val="24"/>
        </w:rPr>
      </w:pPr>
    </w:p>
    <w:p w:rsidR="00A87367" w:rsidRPr="00A87367" w:rsidRDefault="00A87367" w:rsidP="00A87367">
      <w:pPr>
        <w:autoSpaceDE w:val="0"/>
        <w:autoSpaceDN w:val="0"/>
        <w:adjustRightInd w:val="0"/>
        <w:spacing w:after="120" w:line="240" w:lineRule="auto"/>
        <w:ind w:right="567" w:firstLine="709"/>
        <w:jc w:val="center"/>
        <w:rPr>
          <w:rFonts w:ascii="Arial" w:hAnsi="Arial" w:cs="Arial"/>
          <w:b/>
          <w:sz w:val="28"/>
          <w:szCs w:val="28"/>
        </w:rPr>
      </w:pPr>
      <w:r w:rsidRPr="00A87367">
        <w:rPr>
          <w:rFonts w:ascii="Arial" w:hAnsi="Arial" w:cs="Arial"/>
          <w:b/>
          <w:sz w:val="28"/>
          <w:szCs w:val="28"/>
        </w:rPr>
        <w:lastRenderedPageBreak/>
        <w:t>ДОТАЦИИ НА ВЫРАВНИВАНИЕ УРОВНЯ БЮДЖЕТНОЙ ОБЕСПЕЧЕННОСТИ</w:t>
      </w:r>
    </w:p>
    <w:p w:rsidR="00A87367" w:rsidRDefault="00A87367" w:rsidP="00A87367">
      <w:pPr>
        <w:autoSpaceDE w:val="0"/>
        <w:autoSpaceDN w:val="0"/>
        <w:adjustRightInd w:val="0"/>
        <w:spacing w:after="0" w:line="240" w:lineRule="auto"/>
        <w:ind w:right="567"/>
        <w:rPr>
          <w:rFonts w:ascii="Arial" w:hAnsi="Arial" w:cs="Arial"/>
          <w:b/>
          <w:sz w:val="24"/>
          <w:szCs w:val="24"/>
        </w:rPr>
      </w:pPr>
    </w:p>
    <w:p w:rsidR="00A87367" w:rsidRPr="00C50384" w:rsidRDefault="00A87367" w:rsidP="00A87367">
      <w:pPr>
        <w:spacing w:after="120"/>
        <w:ind w:left="426" w:right="425" w:firstLine="425"/>
        <w:jc w:val="both"/>
        <w:rPr>
          <w:rFonts w:ascii="Arial" w:hAnsi="Arial" w:cs="Arial"/>
          <w:sz w:val="24"/>
          <w:szCs w:val="24"/>
        </w:rPr>
      </w:pPr>
      <w:r w:rsidRPr="00C50384">
        <w:rPr>
          <w:rFonts w:ascii="Arial" w:hAnsi="Arial" w:cs="Arial"/>
          <w:sz w:val="24"/>
          <w:szCs w:val="24"/>
        </w:rPr>
        <w:t>При планировании бюджета Удмуртской Республики на 2016 год в части формирования межбюджетных отношений установлены:</w:t>
      </w:r>
    </w:p>
    <w:p w:rsidR="00A87367" w:rsidRPr="00C50384" w:rsidRDefault="00A87367" w:rsidP="00A87367">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расчетной бюджетной обеспеченности муниципальных районов (городских округов) равный </w:t>
      </w:r>
      <w:r w:rsidRPr="00C50384">
        <w:rPr>
          <w:rFonts w:ascii="Arial" w:hAnsi="Arial" w:cs="Arial"/>
          <w:b/>
          <w:sz w:val="24"/>
          <w:szCs w:val="24"/>
        </w:rPr>
        <w:t>1,1093</w:t>
      </w:r>
      <w:r w:rsidRPr="00C50384">
        <w:rPr>
          <w:rFonts w:ascii="Arial" w:hAnsi="Arial" w:cs="Arial"/>
          <w:sz w:val="24"/>
          <w:szCs w:val="24"/>
        </w:rPr>
        <w:t>;</w:t>
      </w:r>
    </w:p>
    <w:p w:rsidR="00A87367" w:rsidRPr="00C50384" w:rsidRDefault="00A87367" w:rsidP="00A87367">
      <w:pPr>
        <w:spacing w:after="120"/>
        <w:ind w:left="426" w:right="425" w:firstLine="425"/>
        <w:jc w:val="both"/>
        <w:rPr>
          <w:rFonts w:ascii="Arial" w:hAnsi="Arial" w:cs="Arial"/>
          <w:sz w:val="24"/>
          <w:szCs w:val="24"/>
        </w:rPr>
      </w:pPr>
      <w:r w:rsidRPr="00C50384">
        <w:rPr>
          <w:rFonts w:ascii="Arial" w:hAnsi="Arial" w:cs="Arial"/>
          <w:sz w:val="24"/>
          <w:szCs w:val="24"/>
        </w:rPr>
        <w:t xml:space="preserve">- критерий выравнивания финансовых возможностей поселений (включая городские округа) установлен в размере </w:t>
      </w:r>
      <w:r w:rsidRPr="00C50384">
        <w:rPr>
          <w:rFonts w:ascii="Arial" w:hAnsi="Arial" w:cs="Arial"/>
          <w:b/>
          <w:sz w:val="24"/>
          <w:szCs w:val="24"/>
        </w:rPr>
        <w:t>55 рублей в расчете на одного жителя</w:t>
      </w:r>
      <w:r w:rsidRPr="00C50384">
        <w:rPr>
          <w:rFonts w:ascii="Arial" w:hAnsi="Arial" w:cs="Arial"/>
          <w:sz w:val="24"/>
          <w:szCs w:val="24"/>
        </w:rPr>
        <w:t xml:space="preserve">. </w:t>
      </w:r>
    </w:p>
    <w:p w:rsidR="00A87367" w:rsidRPr="00A87367" w:rsidRDefault="00A87367" w:rsidP="00A87367">
      <w:pPr>
        <w:rPr>
          <w:rFonts w:ascii="Arial" w:hAnsi="Arial" w:cs="Arial"/>
          <w:sz w:val="24"/>
          <w:szCs w:val="24"/>
        </w:rPr>
      </w:pPr>
    </w:p>
    <w:p w:rsidR="00C50384" w:rsidRDefault="00FB0011" w:rsidP="00A87367">
      <w:pPr>
        <w:autoSpaceDE w:val="0"/>
        <w:autoSpaceDN w:val="0"/>
        <w:adjustRightInd w:val="0"/>
        <w:spacing w:after="0" w:line="240" w:lineRule="auto"/>
        <w:ind w:left="284" w:right="567"/>
        <w:rPr>
          <w:rFonts w:ascii="Arial" w:hAnsi="Arial" w:cs="Arial"/>
          <w:b/>
          <w:sz w:val="24"/>
          <w:szCs w:val="24"/>
        </w:rPr>
      </w:pPr>
      <w:r w:rsidRPr="00FB0011">
        <w:rPr>
          <w:rFonts w:ascii="Arial" w:hAnsi="Arial" w:cs="Arial"/>
          <w:b/>
          <w:noProof/>
          <w:sz w:val="24"/>
          <w:szCs w:val="24"/>
          <w:lang w:eastAsia="ru-RU"/>
        </w:rPr>
        <w:drawing>
          <wp:inline distT="0" distB="0" distL="0" distR="0">
            <wp:extent cx="6896100" cy="7134225"/>
            <wp:effectExtent l="0" t="0" r="0" b="0"/>
            <wp:docPr id="3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141325" w:rsidRDefault="00A158D3" w:rsidP="00141325">
      <w:pPr>
        <w:autoSpaceDE w:val="0"/>
        <w:autoSpaceDN w:val="0"/>
        <w:adjustRightInd w:val="0"/>
        <w:spacing w:after="0" w:line="240" w:lineRule="auto"/>
        <w:ind w:left="284" w:right="567" w:firstLine="142"/>
        <w:jc w:val="center"/>
        <w:rPr>
          <w:rFonts w:ascii="Arial" w:hAnsi="Arial" w:cs="Arial"/>
          <w:b/>
          <w:sz w:val="28"/>
          <w:szCs w:val="28"/>
        </w:rPr>
      </w:pPr>
      <w:r w:rsidRPr="00141325">
        <w:rPr>
          <w:rFonts w:ascii="Arial" w:hAnsi="Arial" w:cs="Arial"/>
          <w:b/>
          <w:sz w:val="28"/>
          <w:szCs w:val="28"/>
        </w:rPr>
        <w:lastRenderedPageBreak/>
        <w:t xml:space="preserve">Основные </w:t>
      </w:r>
      <w:r w:rsidR="00B74225" w:rsidRPr="00141325">
        <w:rPr>
          <w:rFonts w:ascii="Arial" w:hAnsi="Arial" w:cs="Arial"/>
          <w:b/>
          <w:sz w:val="28"/>
          <w:szCs w:val="28"/>
        </w:rPr>
        <w:t>параметры</w:t>
      </w:r>
      <w:r w:rsidR="00802F43" w:rsidRPr="00141325">
        <w:rPr>
          <w:rFonts w:ascii="Arial" w:hAnsi="Arial" w:cs="Arial"/>
          <w:b/>
          <w:sz w:val="28"/>
          <w:szCs w:val="28"/>
        </w:rPr>
        <w:t xml:space="preserve"> </w:t>
      </w:r>
      <w:r w:rsidRPr="00141325">
        <w:rPr>
          <w:rFonts w:ascii="Arial" w:hAnsi="Arial" w:cs="Arial"/>
          <w:b/>
          <w:sz w:val="28"/>
          <w:szCs w:val="28"/>
        </w:rPr>
        <w:t>консолидированного</w:t>
      </w:r>
      <w:r w:rsidR="00802F43" w:rsidRPr="00141325">
        <w:rPr>
          <w:rFonts w:ascii="Arial" w:hAnsi="Arial" w:cs="Arial"/>
          <w:b/>
          <w:sz w:val="28"/>
          <w:szCs w:val="28"/>
        </w:rPr>
        <w:t xml:space="preserve"> </w:t>
      </w:r>
      <w:r w:rsidRPr="00141325">
        <w:rPr>
          <w:rFonts w:ascii="Arial" w:hAnsi="Arial" w:cs="Arial"/>
          <w:b/>
          <w:sz w:val="28"/>
          <w:szCs w:val="28"/>
        </w:rPr>
        <w:t xml:space="preserve">бюджета </w:t>
      </w:r>
    </w:p>
    <w:p w:rsidR="00501FCB" w:rsidRPr="00141325" w:rsidRDefault="002108D2" w:rsidP="00141325">
      <w:pPr>
        <w:autoSpaceDE w:val="0"/>
        <w:autoSpaceDN w:val="0"/>
        <w:adjustRightInd w:val="0"/>
        <w:spacing w:after="0" w:line="240" w:lineRule="auto"/>
        <w:ind w:left="284" w:right="567" w:firstLine="142"/>
        <w:jc w:val="center"/>
        <w:rPr>
          <w:rFonts w:ascii="Arial" w:hAnsi="Arial" w:cs="Arial"/>
          <w:sz w:val="28"/>
          <w:szCs w:val="28"/>
        </w:rPr>
      </w:pPr>
      <w:r w:rsidRPr="00141325">
        <w:rPr>
          <w:rFonts w:ascii="Arial" w:hAnsi="Arial" w:cs="Arial"/>
          <w:b/>
          <w:sz w:val="28"/>
          <w:szCs w:val="28"/>
        </w:rPr>
        <w:t>У</w:t>
      </w:r>
      <w:r w:rsidR="00A158D3" w:rsidRPr="00141325">
        <w:rPr>
          <w:rFonts w:ascii="Arial" w:hAnsi="Arial" w:cs="Arial"/>
          <w:b/>
          <w:sz w:val="28"/>
          <w:szCs w:val="28"/>
        </w:rPr>
        <w:t xml:space="preserve">дмуртской </w:t>
      </w:r>
      <w:r w:rsidRPr="00141325">
        <w:rPr>
          <w:rFonts w:ascii="Arial" w:hAnsi="Arial" w:cs="Arial"/>
          <w:b/>
          <w:sz w:val="28"/>
          <w:szCs w:val="28"/>
        </w:rPr>
        <w:t>Р</w:t>
      </w:r>
      <w:r w:rsidR="00B74225" w:rsidRPr="00141325">
        <w:rPr>
          <w:rFonts w:ascii="Arial" w:hAnsi="Arial" w:cs="Arial"/>
          <w:b/>
          <w:sz w:val="28"/>
          <w:szCs w:val="28"/>
        </w:rPr>
        <w:t>еспублики</w:t>
      </w:r>
      <w:r w:rsidR="00141325">
        <w:rPr>
          <w:rFonts w:ascii="Arial" w:hAnsi="Arial" w:cs="Arial"/>
          <w:sz w:val="28"/>
          <w:szCs w:val="28"/>
        </w:rPr>
        <w:t xml:space="preserve"> </w:t>
      </w:r>
      <w:r w:rsidR="006C0F04" w:rsidRPr="00141325">
        <w:rPr>
          <w:rFonts w:ascii="Arial" w:hAnsi="Arial" w:cs="Arial"/>
          <w:b/>
          <w:sz w:val="28"/>
          <w:szCs w:val="28"/>
        </w:rPr>
        <w:t>на 2016</w:t>
      </w:r>
      <w:r w:rsidR="00A158D3" w:rsidRPr="00141325">
        <w:rPr>
          <w:rFonts w:ascii="Arial" w:hAnsi="Arial" w:cs="Arial"/>
          <w:b/>
          <w:sz w:val="28"/>
          <w:szCs w:val="28"/>
        </w:rPr>
        <w:t xml:space="preserve"> год</w:t>
      </w:r>
      <w:r w:rsidR="00CF4597" w:rsidRPr="00141325">
        <w:rPr>
          <w:rFonts w:ascii="Arial" w:hAnsi="Arial" w:cs="Arial"/>
          <w:b/>
          <w:sz w:val="28"/>
          <w:szCs w:val="28"/>
        </w:rPr>
        <w:t>, млн. руб.</w:t>
      </w:r>
    </w:p>
    <w:p w:rsidR="001B7A4A" w:rsidRPr="00B62C96" w:rsidRDefault="001B7A4A" w:rsidP="00A54BCA">
      <w:pPr>
        <w:tabs>
          <w:tab w:val="left" w:pos="1592"/>
          <w:tab w:val="left" w:pos="3392"/>
        </w:tabs>
        <w:spacing w:after="0"/>
        <w:jc w:val="center"/>
        <w:rPr>
          <w:rFonts w:ascii="Arial" w:hAnsi="Arial" w:cs="Arial"/>
          <w:b/>
          <w:sz w:val="24"/>
          <w:szCs w:val="24"/>
        </w:rPr>
      </w:pPr>
    </w:p>
    <w:tbl>
      <w:tblPr>
        <w:tblStyle w:val="a7"/>
        <w:tblW w:w="1091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tblPr>
      <w:tblGrid>
        <w:gridCol w:w="2268"/>
        <w:gridCol w:w="3118"/>
        <w:gridCol w:w="1843"/>
        <w:gridCol w:w="1985"/>
        <w:gridCol w:w="1701"/>
      </w:tblGrid>
      <w:tr w:rsidR="00CF4597" w:rsidRPr="00B62C96" w:rsidTr="001B7A4A">
        <w:trPr>
          <w:trHeight w:val="1361"/>
        </w:trPr>
        <w:tc>
          <w:tcPr>
            <w:tcW w:w="5386" w:type="dxa"/>
            <w:gridSpan w:val="2"/>
            <w:shd w:val="clear" w:color="auto" w:fill="FFFFFF" w:themeFill="background1"/>
            <w:vAlign w:val="center"/>
          </w:tcPr>
          <w:p w:rsidR="00CF4597" w:rsidRPr="00B62C96" w:rsidRDefault="00CF4597" w:rsidP="00CF4597">
            <w:pPr>
              <w:tabs>
                <w:tab w:val="left" w:pos="1592"/>
                <w:tab w:val="left" w:pos="3392"/>
              </w:tabs>
              <w:jc w:val="center"/>
              <w:rPr>
                <w:rFonts w:ascii="Arial" w:hAnsi="Arial" w:cs="Arial"/>
                <w:b/>
                <w:sz w:val="24"/>
                <w:szCs w:val="24"/>
              </w:rPr>
            </w:pPr>
            <w:r w:rsidRPr="00B62C96">
              <w:rPr>
                <w:rFonts w:ascii="Arial" w:hAnsi="Arial" w:cs="Arial"/>
                <w:b/>
                <w:sz w:val="24"/>
                <w:szCs w:val="24"/>
              </w:rPr>
              <w:t>Наименование</w:t>
            </w:r>
          </w:p>
        </w:tc>
        <w:tc>
          <w:tcPr>
            <w:tcW w:w="1843" w:type="dxa"/>
            <w:shd w:val="clear" w:color="auto" w:fill="FFFFFF" w:themeFill="background1"/>
            <w:vAlign w:val="center"/>
          </w:tcPr>
          <w:p w:rsidR="00CF4597" w:rsidRPr="00B62C96" w:rsidRDefault="00CF4597" w:rsidP="00CF4597">
            <w:pPr>
              <w:tabs>
                <w:tab w:val="left" w:pos="1592"/>
                <w:tab w:val="left" w:pos="3392"/>
              </w:tabs>
              <w:jc w:val="center"/>
              <w:rPr>
                <w:rFonts w:ascii="Arial" w:hAnsi="Arial" w:cs="Arial"/>
                <w:b/>
                <w:sz w:val="24"/>
                <w:szCs w:val="24"/>
              </w:rPr>
            </w:pPr>
            <w:r w:rsidRPr="00B62C96">
              <w:rPr>
                <w:rFonts w:ascii="Arial" w:hAnsi="Arial" w:cs="Arial"/>
                <w:b/>
                <w:sz w:val="24"/>
                <w:szCs w:val="24"/>
              </w:rPr>
              <w:t>Бюджет Удмуртской Республики</w:t>
            </w:r>
          </w:p>
        </w:tc>
        <w:tc>
          <w:tcPr>
            <w:tcW w:w="1985" w:type="dxa"/>
            <w:shd w:val="clear" w:color="auto" w:fill="FFFFFF" w:themeFill="background1"/>
            <w:vAlign w:val="center"/>
          </w:tcPr>
          <w:p w:rsidR="00CF4597" w:rsidRPr="00B62C96" w:rsidRDefault="00CF4597" w:rsidP="006D55E3">
            <w:pPr>
              <w:tabs>
                <w:tab w:val="left" w:pos="1592"/>
                <w:tab w:val="left" w:pos="3392"/>
              </w:tabs>
              <w:ind w:left="-108"/>
              <w:jc w:val="center"/>
              <w:rPr>
                <w:rFonts w:ascii="Arial" w:hAnsi="Arial" w:cs="Arial"/>
                <w:b/>
                <w:sz w:val="24"/>
                <w:szCs w:val="24"/>
              </w:rPr>
            </w:pPr>
            <w:r w:rsidRPr="00B62C96">
              <w:rPr>
                <w:rFonts w:ascii="Arial" w:hAnsi="Arial" w:cs="Arial"/>
                <w:b/>
                <w:sz w:val="24"/>
                <w:szCs w:val="24"/>
              </w:rPr>
              <w:t>Бюджеты муниципальных образований в Удмуртской Республике</w:t>
            </w:r>
          </w:p>
        </w:tc>
        <w:tc>
          <w:tcPr>
            <w:tcW w:w="1701" w:type="dxa"/>
            <w:shd w:val="clear" w:color="auto" w:fill="FFFFFF" w:themeFill="background1"/>
            <w:vAlign w:val="center"/>
          </w:tcPr>
          <w:p w:rsidR="00CF4597" w:rsidRPr="00B62C96" w:rsidRDefault="00366A79" w:rsidP="00CF4597">
            <w:pPr>
              <w:tabs>
                <w:tab w:val="left" w:pos="1592"/>
                <w:tab w:val="left" w:pos="3392"/>
              </w:tabs>
              <w:jc w:val="center"/>
              <w:rPr>
                <w:rFonts w:ascii="Arial" w:hAnsi="Arial" w:cs="Arial"/>
                <w:b/>
                <w:sz w:val="24"/>
                <w:szCs w:val="24"/>
              </w:rPr>
            </w:pPr>
            <w:r w:rsidRPr="00B62C96">
              <w:rPr>
                <w:rFonts w:ascii="Arial" w:hAnsi="Arial" w:cs="Arial"/>
                <w:b/>
                <w:sz w:val="24"/>
                <w:szCs w:val="24"/>
              </w:rPr>
              <w:t>Консолидированный бюджет Удмуртской Республики</w:t>
            </w:r>
          </w:p>
        </w:tc>
      </w:tr>
      <w:tr w:rsidR="00CF4597" w:rsidRPr="00B62C96" w:rsidTr="001B7A4A">
        <w:trPr>
          <w:trHeight w:val="1381"/>
        </w:trPr>
        <w:tc>
          <w:tcPr>
            <w:tcW w:w="2268" w:type="dxa"/>
            <w:shd w:val="clear" w:color="auto" w:fill="FFFFFF" w:themeFill="background1"/>
          </w:tcPr>
          <w:p w:rsidR="00CF4597" w:rsidRPr="00B62C96" w:rsidRDefault="00802F43" w:rsidP="003C3958">
            <w:pPr>
              <w:tabs>
                <w:tab w:val="left" w:pos="1592"/>
                <w:tab w:val="left" w:pos="3392"/>
              </w:tabs>
              <w:jc w:val="center"/>
              <w:rPr>
                <w:rFonts w:ascii="Arial" w:hAnsi="Arial" w:cs="Arial"/>
                <w:b/>
                <w:color w:val="4F6228" w:themeColor="accent3" w:themeShade="80"/>
                <w:sz w:val="24"/>
                <w:szCs w:val="24"/>
              </w:rPr>
            </w:pPr>
            <w:r w:rsidRPr="00B62C96">
              <w:rPr>
                <w:rFonts w:ascii="Arial" w:hAnsi="Arial" w:cs="Arial"/>
                <w:sz w:val="24"/>
                <w:szCs w:val="24"/>
              </w:rPr>
              <w:object w:dxaOrig="2205" w:dyaOrig="35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5pt;height:65.25pt" o:ole="">
                  <v:imagedata r:id="rId147" o:title=""/>
                </v:shape>
                <o:OLEObject Type="Embed" ProgID="PBrush" ShapeID="_x0000_i1025" DrawAspect="Content" ObjectID="_1507385724" r:id="rId148"/>
              </w:object>
            </w:r>
          </w:p>
        </w:tc>
        <w:tc>
          <w:tcPr>
            <w:tcW w:w="3118" w:type="dxa"/>
            <w:shd w:val="clear" w:color="auto" w:fill="FFFFFF" w:themeFill="background1"/>
            <w:vAlign w:val="center"/>
          </w:tcPr>
          <w:p w:rsidR="00CF4597" w:rsidRPr="00B62C96" w:rsidRDefault="00CF4597" w:rsidP="001D2AAB">
            <w:pPr>
              <w:tabs>
                <w:tab w:val="left" w:pos="1592"/>
                <w:tab w:val="left" w:pos="3392"/>
              </w:tabs>
              <w:jc w:val="center"/>
              <w:rPr>
                <w:rFonts w:ascii="Arial" w:hAnsi="Arial" w:cs="Arial"/>
                <w:b/>
                <w:sz w:val="24"/>
                <w:szCs w:val="24"/>
              </w:rPr>
            </w:pPr>
            <w:r w:rsidRPr="00B62C96">
              <w:rPr>
                <w:rFonts w:ascii="Arial" w:hAnsi="Arial" w:cs="Arial"/>
                <w:b/>
                <w:sz w:val="24"/>
                <w:szCs w:val="24"/>
              </w:rPr>
              <w:t xml:space="preserve">ДОХОДЫ </w:t>
            </w:r>
          </w:p>
        </w:tc>
        <w:tc>
          <w:tcPr>
            <w:tcW w:w="1843" w:type="dxa"/>
            <w:shd w:val="clear" w:color="auto" w:fill="FFFFFF" w:themeFill="background1"/>
            <w:vAlign w:val="center"/>
          </w:tcPr>
          <w:p w:rsidR="0059171F" w:rsidRPr="00B62C96" w:rsidRDefault="00982512" w:rsidP="0059171F">
            <w:pPr>
              <w:tabs>
                <w:tab w:val="left" w:pos="1592"/>
                <w:tab w:val="left" w:pos="3392"/>
              </w:tabs>
              <w:jc w:val="center"/>
              <w:rPr>
                <w:rFonts w:ascii="Arial" w:hAnsi="Arial" w:cs="Arial"/>
                <w:b/>
                <w:sz w:val="24"/>
                <w:szCs w:val="24"/>
              </w:rPr>
            </w:pPr>
            <w:r>
              <w:rPr>
                <w:rFonts w:ascii="Arial" w:hAnsi="Arial" w:cs="Arial"/>
                <w:b/>
                <w:sz w:val="24"/>
                <w:szCs w:val="24"/>
              </w:rPr>
              <w:t>52 879,04</w:t>
            </w:r>
          </w:p>
        </w:tc>
        <w:tc>
          <w:tcPr>
            <w:tcW w:w="1985" w:type="dxa"/>
            <w:shd w:val="clear" w:color="auto" w:fill="FFFFFF" w:themeFill="background1"/>
            <w:vAlign w:val="center"/>
          </w:tcPr>
          <w:p w:rsidR="00CF4597" w:rsidRPr="00B62C96" w:rsidRDefault="002C5A33" w:rsidP="0059171F">
            <w:pPr>
              <w:tabs>
                <w:tab w:val="left" w:pos="1592"/>
                <w:tab w:val="left" w:pos="3392"/>
              </w:tabs>
              <w:jc w:val="center"/>
              <w:rPr>
                <w:rFonts w:ascii="Arial" w:hAnsi="Arial" w:cs="Arial"/>
                <w:b/>
                <w:sz w:val="24"/>
                <w:szCs w:val="24"/>
              </w:rPr>
            </w:pPr>
            <w:r>
              <w:rPr>
                <w:rFonts w:ascii="Arial" w:hAnsi="Arial" w:cs="Arial"/>
                <w:b/>
                <w:sz w:val="24"/>
                <w:szCs w:val="24"/>
              </w:rPr>
              <w:t>32 369,68</w:t>
            </w:r>
          </w:p>
        </w:tc>
        <w:tc>
          <w:tcPr>
            <w:tcW w:w="1701" w:type="dxa"/>
            <w:shd w:val="clear" w:color="auto" w:fill="FFFFFF" w:themeFill="background1"/>
            <w:vAlign w:val="center"/>
          </w:tcPr>
          <w:p w:rsidR="00CF4597" w:rsidRPr="00B62C96" w:rsidRDefault="006C0F04" w:rsidP="0059171F">
            <w:pPr>
              <w:tabs>
                <w:tab w:val="left" w:pos="1592"/>
                <w:tab w:val="left" w:pos="3392"/>
              </w:tabs>
              <w:jc w:val="center"/>
              <w:rPr>
                <w:rFonts w:ascii="Arial" w:hAnsi="Arial" w:cs="Arial"/>
                <w:b/>
                <w:sz w:val="24"/>
                <w:szCs w:val="24"/>
              </w:rPr>
            </w:pPr>
            <w:r>
              <w:rPr>
                <w:rFonts w:ascii="Arial" w:hAnsi="Arial" w:cs="Arial"/>
                <w:b/>
                <w:sz w:val="24"/>
                <w:szCs w:val="24"/>
              </w:rPr>
              <w:t>65 414,11</w:t>
            </w:r>
          </w:p>
        </w:tc>
      </w:tr>
      <w:tr w:rsidR="00CF4597" w:rsidRPr="00B62C96" w:rsidTr="001B7A4A">
        <w:trPr>
          <w:trHeight w:val="1399"/>
        </w:trPr>
        <w:tc>
          <w:tcPr>
            <w:tcW w:w="2268" w:type="dxa"/>
            <w:shd w:val="clear" w:color="auto" w:fill="FFFFFF" w:themeFill="background1"/>
          </w:tcPr>
          <w:p w:rsidR="00CF4597" w:rsidRPr="00B62C96" w:rsidRDefault="00802F43" w:rsidP="0018059D">
            <w:pPr>
              <w:tabs>
                <w:tab w:val="left" w:pos="1592"/>
                <w:tab w:val="left" w:pos="3392"/>
              </w:tabs>
              <w:jc w:val="center"/>
              <w:rPr>
                <w:rFonts w:ascii="Arial" w:hAnsi="Arial" w:cs="Arial"/>
                <w:b/>
                <w:color w:val="4F6228" w:themeColor="accent3" w:themeShade="80"/>
                <w:sz w:val="24"/>
                <w:szCs w:val="24"/>
              </w:rPr>
            </w:pPr>
            <w:r w:rsidRPr="00B62C96">
              <w:rPr>
                <w:rFonts w:ascii="Arial" w:hAnsi="Arial" w:cs="Arial"/>
                <w:sz w:val="24"/>
                <w:szCs w:val="24"/>
              </w:rPr>
              <w:object w:dxaOrig="1875" w:dyaOrig="3525">
                <v:shape id="_x0000_i1026" type="#_x0000_t75" style="width:77.25pt;height:64.5pt" o:ole="">
                  <v:imagedata r:id="rId149" o:title=""/>
                </v:shape>
                <o:OLEObject Type="Embed" ProgID="PBrush" ShapeID="_x0000_i1026" DrawAspect="Content" ObjectID="_1507385725" r:id="rId150"/>
              </w:object>
            </w:r>
          </w:p>
        </w:tc>
        <w:tc>
          <w:tcPr>
            <w:tcW w:w="3118" w:type="dxa"/>
            <w:shd w:val="clear" w:color="auto" w:fill="FFFFFF" w:themeFill="background1"/>
            <w:vAlign w:val="center"/>
          </w:tcPr>
          <w:p w:rsidR="00CF4597" w:rsidRPr="00B62C96" w:rsidRDefault="00CF4597" w:rsidP="001D2AAB">
            <w:pPr>
              <w:tabs>
                <w:tab w:val="left" w:pos="1592"/>
                <w:tab w:val="left" w:pos="3392"/>
              </w:tabs>
              <w:jc w:val="center"/>
              <w:rPr>
                <w:rFonts w:ascii="Arial" w:hAnsi="Arial" w:cs="Arial"/>
                <w:b/>
                <w:sz w:val="24"/>
                <w:szCs w:val="24"/>
              </w:rPr>
            </w:pPr>
            <w:r w:rsidRPr="00B62C96">
              <w:rPr>
                <w:rFonts w:ascii="Arial" w:hAnsi="Arial" w:cs="Arial"/>
                <w:b/>
                <w:sz w:val="24"/>
                <w:szCs w:val="24"/>
              </w:rPr>
              <w:t xml:space="preserve">РАСХОДЫ </w:t>
            </w:r>
          </w:p>
        </w:tc>
        <w:tc>
          <w:tcPr>
            <w:tcW w:w="1843" w:type="dxa"/>
            <w:shd w:val="clear" w:color="auto" w:fill="FFFFFF" w:themeFill="background1"/>
            <w:vAlign w:val="center"/>
          </w:tcPr>
          <w:p w:rsidR="00CF4597" w:rsidRPr="00B62C96" w:rsidRDefault="00982512" w:rsidP="0059171F">
            <w:pPr>
              <w:tabs>
                <w:tab w:val="left" w:pos="1592"/>
                <w:tab w:val="left" w:pos="3392"/>
              </w:tabs>
              <w:jc w:val="center"/>
              <w:rPr>
                <w:rFonts w:ascii="Arial" w:hAnsi="Arial" w:cs="Arial"/>
                <w:b/>
                <w:sz w:val="24"/>
                <w:szCs w:val="24"/>
              </w:rPr>
            </w:pPr>
            <w:r>
              <w:rPr>
                <w:rFonts w:ascii="Arial" w:hAnsi="Arial" w:cs="Arial"/>
                <w:b/>
                <w:sz w:val="24"/>
                <w:szCs w:val="24"/>
              </w:rPr>
              <w:t>57 285,71</w:t>
            </w:r>
          </w:p>
        </w:tc>
        <w:tc>
          <w:tcPr>
            <w:tcW w:w="1985" w:type="dxa"/>
            <w:shd w:val="clear" w:color="auto" w:fill="FFFFFF" w:themeFill="background1"/>
            <w:vAlign w:val="center"/>
          </w:tcPr>
          <w:p w:rsidR="00CF4597" w:rsidRPr="00B62C96" w:rsidRDefault="002C5A33" w:rsidP="0059171F">
            <w:pPr>
              <w:tabs>
                <w:tab w:val="left" w:pos="1592"/>
                <w:tab w:val="left" w:pos="3392"/>
              </w:tabs>
              <w:jc w:val="center"/>
              <w:rPr>
                <w:rFonts w:ascii="Arial" w:hAnsi="Arial" w:cs="Arial"/>
                <w:b/>
                <w:sz w:val="24"/>
                <w:szCs w:val="24"/>
              </w:rPr>
            </w:pPr>
            <w:r>
              <w:rPr>
                <w:rFonts w:ascii="Arial" w:hAnsi="Arial" w:cs="Arial"/>
                <w:b/>
                <w:sz w:val="24"/>
                <w:szCs w:val="24"/>
              </w:rPr>
              <w:t>32 369,68</w:t>
            </w:r>
          </w:p>
        </w:tc>
        <w:tc>
          <w:tcPr>
            <w:tcW w:w="1701" w:type="dxa"/>
            <w:shd w:val="clear" w:color="auto" w:fill="FFFFFF" w:themeFill="background1"/>
            <w:vAlign w:val="center"/>
          </w:tcPr>
          <w:p w:rsidR="00CF4597" w:rsidRPr="00B62C96" w:rsidRDefault="006C0F04" w:rsidP="0059171F">
            <w:pPr>
              <w:tabs>
                <w:tab w:val="left" w:pos="1592"/>
                <w:tab w:val="left" w:pos="3392"/>
              </w:tabs>
              <w:jc w:val="center"/>
              <w:rPr>
                <w:rFonts w:ascii="Arial" w:hAnsi="Arial" w:cs="Arial"/>
                <w:b/>
                <w:sz w:val="24"/>
                <w:szCs w:val="24"/>
              </w:rPr>
            </w:pPr>
            <w:r>
              <w:rPr>
                <w:rFonts w:ascii="Arial" w:hAnsi="Arial" w:cs="Arial"/>
                <w:b/>
                <w:sz w:val="24"/>
                <w:szCs w:val="24"/>
              </w:rPr>
              <w:t>69 820,78</w:t>
            </w:r>
          </w:p>
        </w:tc>
      </w:tr>
      <w:tr w:rsidR="00CF4597" w:rsidRPr="00B62C96" w:rsidTr="001B7A4A">
        <w:trPr>
          <w:trHeight w:val="1127"/>
        </w:trPr>
        <w:tc>
          <w:tcPr>
            <w:tcW w:w="2268" w:type="dxa"/>
            <w:shd w:val="clear" w:color="auto" w:fill="FFFFFF" w:themeFill="background1"/>
          </w:tcPr>
          <w:p w:rsidR="00CF4597" w:rsidRPr="00B62C96" w:rsidRDefault="00B62C96" w:rsidP="00B62C96">
            <w:pPr>
              <w:tabs>
                <w:tab w:val="left" w:pos="1592"/>
                <w:tab w:val="left" w:pos="3392"/>
              </w:tabs>
              <w:jc w:val="center"/>
              <w:rPr>
                <w:rFonts w:ascii="Arial" w:hAnsi="Arial" w:cs="Arial"/>
                <w:b/>
                <w:color w:val="4F6228" w:themeColor="accent3" w:themeShade="80"/>
                <w:sz w:val="24"/>
                <w:szCs w:val="24"/>
              </w:rPr>
            </w:pPr>
            <w:r w:rsidRPr="00B62C96">
              <w:rPr>
                <w:rFonts w:ascii="Arial" w:hAnsi="Arial" w:cs="Arial"/>
                <w:b/>
                <w:noProof/>
                <w:color w:val="4F6228" w:themeColor="accent3" w:themeShade="80"/>
                <w:sz w:val="24"/>
                <w:szCs w:val="24"/>
                <w:lang w:eastAsia="ru-RU"/>
              </w:rPr>
              <w:drawing>
                <wp:inline distT="0" distB="0" distL="0" distR="0">
                  <wp:extent cx="723900" cy="619125"/>
                  <wp:effectExtent l="19050" t="0" r="0" b="0"/>
                  <wp:docPr id="71" name="Рисунок 19" descr="сей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ф.jpg"/>
                          <pic:cNvPicPr/>
                        </pic:nvPicPr>
                        <pic:blipFill>
                          <a:blip r:embed="rId151" cstate="print"/>
                          <a:stretch>
                            <a:fillRect/>
                          </a:stretch>
                        </pic:blipFill>
                        <pic:spPr>
                          <a:xfrm>
                            <a:off x="0" y="0"/>
                            <a:ext cx="735672" cy="629193"/>
                          </a:xfrm>
                          <a:prstGeom prst="rect">
                            <a:avLst/>
                          </a:prstGeom>
                        </pic:spPr>
                      </pic:pic>
                    </a:graphicData>
                  </a:graphic>
                </wp:inline>
              </w:drawing>
            </w:r>
          </w:p>
        </w:tc>
        <w:tc>
          <w:tcPr>
            <w:tcW w:w="3118" w:type="dxa"/>
            <w:shd w:val="clear" w:color="auto" w:fill="FFFFFF" w:themeFill="background1"/>
            <w:vAlign w:val="center"/>
          </w:tcPr>
          <w:p w:rsidR="00CF4597" w:rsidRPr="00B62C96" w:rsidRDefault="00CF4597" w:rsidP="001D2AAB">
            <w:pPr>
              <w:tabs>
                <w:tab w:val="left" w:pos="1592"/>
                <w:tab w:val="left" w:pos="3392"/>
              </w:tabs>
              <w:jc w:val="center"/>
              <w:rPr>
                <w:rFonts w:ascii="Arial" w:hAnsi="Arial" w:cs="Arial"/>
                <w:b/>
                <w:sz w:val="24"/>
                <w:szCs w:val="24"/>
              </w:rPr>
            </w:pPr>
            <w:r w:rsidRPr="00B62C96">
              <w:rPr>
                <w:rFonts w:ascii="Arial" w:hAnsi="Arial" w:cs="Arial"/>
                <w:b/>
                <w:sz w:val="24"/>
                <w:szCs w:val="24"/>
              </w:rPr>
              <w:t xml:space="preserve">ДЕФИЦИТ </w:t>
            </w:r>
          </w:p>
        </w:tc>
        <w:tc>
          <w:tcPr>
            <w:tcW w:w="1843" w:type="dxa"/>
            <w:shd w:val="clear" w:color="auto" w:fill="FFFFFF" w:themeFill="background1"/>
            <w:vAlign w:val="center"/>
          </w:tcPr>
          <w:p w:rsidR="00CF4597" w:rsidRPr="00B62C96" w:rsidRDefault="006C0F04" w:rsidP="0059171F">
            <w:pPr>
              <w:tabs>
                <w:tab w:val="left" w:pos="1592"/>
                <w:tab w:val="left" w:pos="3392"/>
              </w:tabs>
              <w:jc w:val="center"/>
              <w:rPr>
                <w:rFonts w:ascii="Arial" w:hAnsi="Arial" w:cs="Arial"/>
                <w:b/>
                <w:sz w:val="24"/>
                <w:szCs w:val="24"/>
              </w:rPr>
            </w:pPr>
            <w:r>
              <w:rPr>
                <w:rFonts w:ascii="Arial" w:hAnsi="Arial" w:cs="Arial"/>
                <w:b/>
                <w:sz w:val="24"/>
                <w:szCs w:val="24"/>
              </w:rPr>
              <w:t>4 406,67</w:t>
            </w:r>
          </w:p>
        </w:tc>
        <w:tc>
          <w:tcPr>
            <w:tcW w:w="1985" w:type="dxa"/>
            <w:shd w:val="clear" w:color="auto" w:fill="FFFFFF" w:themeFill="background1"/>
            <w:vAlign w:val="center"/>
          </w:tcPr>
          <w:p w:rsidR="00CF4597" w:rsidRPr="00B62C96" w:rsidRDefault="00CF4597" w:rsidP="0059171F">
            <w:pPr>
              <w:tabs>
                <w:tab w:val="left" w:pos="1592"/>
                <w:tab w:val="left" w:pos="3392"/>
              </w:tabs>
              <w:jc w:val="center"/>
              <w:rPr>
                <w:rFonts w:ascii="Arial" w:hAnsi="Arial" w:cs="Arial"/>
                <w:b/>
                <w:sz w:val="24"/>
                <w:szCs w:val="24"/>
              </w:rPr>
            </w:pPr>
          </w:p>
        </w:tc>
        <w:tc>
          <w:tcPr>
            <w:tcW w:w="1701" w:type="dxa"/>
            <w:shd w:val="clear" w:color="auto" w:fill="FFFFFF" w:themeFill="background1"/>
            <w:vAlign w:val="center"/>
          </w:tcPr>
          <w:p w:rsidR="00CF4597" w:rsidRPr="00B62C96" w:rsidRDefault="006C0F04" w:rsidP="0059171F">
            <w:pPr>
              <w:tabs>
                <w:tab w:val="left" w:pos="1592"/>
                <w:tab w:val="left" w:pos="3392"/>
              </w:tabs>
              <w:jc w:val="center"/>
              <w:rPr>
                <w:rFonts w:ascii="Arial" w:hAnsi="Arial" w:cs="Arial"/>
                <w:b/>
                <w:sz w:val="24"/>
                <w:szCs w:val="24"/>
              </w:rPr>
            </w:pPr>
            <w:r>
              <w:rPr>
                <w:rFonts w:ascii="Arial" w:hAnsi="Arial" w:cs="Arial"/>
                <w:b/>
                <w:sz w:val="24"/>
                <w:szCs w:val="24"/>
              </w:rPr>
              <w:t>4 406,67</w:t>
            </w:r>
          </w:p>
        </w:tc>
      </w:tr>
    </w:tbl>
    <w:p w:rsidR="00982512" w:rsidRDefault="00982512" w:rsidP="00846B2B">
      <w:pPr>
        <w:pStyle w:val="a5"/>
        <w:spacing w:before="0" w:beforeAutospacing="0" w:after="0" w:afterAutospacing="0"/>
        <w:rPr>
          <w:rFonts w:ascii="Arial" w:hAnsi="Arial" w:cs="Arial"/>
          <w:b/>
        </w:rPr>
      </w:pPr>
    </w:p>
    <w:p w:rsidR="00D24A49" w:rsidRPr="00802F43" w:rsidRDefault="00D24A49" w:rsidP="00802F43">
      <w:pPr>
        <w:pStyle w:val="a5"/>
        <w:spacing w:before="0" w:beforeAutospacing="0" w:after="0" w:afterAutospacing="0"/>
        <w:jc w:val="center"/>
        <w:rPr>
          <w:rFonts w:ascii="Arial" w:hAnsi="Arial" w:cs="Arial"/>
          <w:b/>
        </w:rPr>
      </w:pPr>
      <w:r w:rsidRPr="00802F43">
        <w:rPr>
          <w:rFonts w:ascii="Arial" w:hAnsi="Arial" w:cs="Arial"/>
          <w:b/>
        </w:rPr>
        <w:t>ПРИЕМ ГРАЖДАН</w:t>
      </w:r>
      <w:r w:rsidR="00802F43">
        <w:rPr>
          <w:rFonts w:ascii="Arial" w:hAnsi="Arial" w:cs="Arial"/>
          <w:b/>
        </w:rPr>
        <w:t xml:space="preserve"> </w:t>
      </w:r>
      <w:r w:rsidRPr="00802F43">
        <w:rPr>
          <w:rFonts w:ascii="Arial" w:hAnsi="Arial" w:cs="Arial"/>
          <w:b/>
        </w:rPr>
        <w:t>В МИНИСТЕРСТВЕ ФИНАНСОВ УДМУРТСКОЙ РЕСПУБЛИКИ</w:t>
      </w:r>
    </w:p>
    <w:p w:rsidR="00D24A49" w:rsidRPr="00802F43" w:rsidRDefault="00D24A49" w:rsidP="00D24A49">
      <w:pPr>
        <w:pStyle w:val="a5"/>
        <w:spacing w:before="0" w:beforeAutospacing="0" w:after="0" w:afterAutospacing="0"/>
        <w:jc w:val="center"/>
        <w:rPr>
          <w:rFonts w:ascii="Arial" w:hAnsi="Arial" w:cs="Arial"/>
        </w:rPr>
      </w:pPr>
    </w:p>
    <w:p w:rsidR="00D24A49" w:rsidRPr="00802F43" w:rsidRDefault="00D24A49" w:rsidP="00982512">
      <w:pPr>
        <w:pStyle w:val="a5"/>
        <w:tabs>
          <w:tab w:val="left" w:pos="11340"/>
        </w:tabs>
        <w:spacing w:before="0" w:beforeAutospacing="0" w:after="0" w:afterAutospacing="0"/>
        <w:ind w:left="709" w:right="565" w:firstLine="425"/>
        <w:jc w:val="both"/>
        <w:rPr>
          <w:rFonts w:ascii="Arial" w:hAnsi="Arial" w:cs="Arial"/>
        </w:rPr>
      </w:pPr>
      <w:r w:rsidRPr="00802F43">
        <w:rPr>
          <w:rFonts w:ascii="Arial" w:hAnsi="Arial" w:cs="Arial"/>
        </w:rPr>
        <w:t>В соответствии с Федеральным законом от 02.05.2006 г. № 59-ФЗ «О порядке рассмотрения обращения граждан Российской Федерации», личный прием граждан в Министерстве финансов Удмуртской Республики осуществляется каждый четверг на 5 этаже Дома Правительства (каб.199) с 16:00 до 17:00 часов:</w:t>
      </w:r>
    </w:p>
    <w:p w:rsidR="00D24A49" w:rsidRPr="00802F43" w:rsidRDefault="00D24A49" w:rsidP="00802F43">
      <w:pPr>
        <w:pStyle w:val="a5"/>
        <w:tabs>
          <w:tab w:val="left" w:pos="11340"/>
        </w:tabs>
        <w:spacing w:before="0" w:beforeAutospacing="0" w:after="0" w:afterAutospacing="0"/>
        <w:ind w:firstLine="851"/>
        <w:jc w:val="both"/>
        <w:rPr>
          <w:rFonts w:ascii="Arial" w:hAnsi="Arial" w:cs="Arial"/>
        </w:rPr>
      </w:pPr>
    </w:p>
    <w:tbl>
      <w:tblPr>
        <w:tblStyle w:val="a7"/>
        <w:tblW w:w="0" w:type="auto"/>
        <w:tblInd w:w="817" w:type="dxa"/>
        <w:shd w:val="clear" w:color="auto" w:fill="FFFFFF" w:themeFill="background1"/>
        <w:tblLook w:val="04A0"/>
      </w:tblPr>
      <w:tblGrid>
        <w:gridCol w:w="4502"/>
        <w:gridCol w:w="5846"/>
      </w:tblGrid>
      <w:tr w:rsidR="00D24A49" w:rsidRPr="00802F43" w:rsidTr="00B62C96">
        <w:trPr>
          <w:trHeight w:val="690"/>
        </w:trPr>
        <w:tc>
          <w:tcPr>
            <w:tcW w:w="4502" w:type="dxa"/>
            <w:shd w:val="clear" w:color="auto" w:fill="FFFFFF" w:themeFill="background1"/>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Занимаемая должность</w:t>
            </w:r>
          </w:p>
        </w:tc>
        <w:tc>
          <w:tcPr>
            <w:tcW w:w="5846" w:type="dxa"/>
            <w:shd w:val="clear" w:color="auto" w:fill="FFFFFF" w:themeFill="background1"/>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ФИО</w:t>
            </w:r>
          </w:p>
        </w:tc>
      </w:tr>
      <w:tr w:rsidR="00D24A49" w:rsidRPr="00802F43" w:rsidTr="00B62C96">
        <w:trPr>
          <w:trHeight w:val="496"/>
        </w:trPr>
        <w:tc>
          <w:tcPr>
            <w:tcW w:w="4502" w:type="dxa"/>
            <w:shd w:val="clear" w:color="auto" w:fill="FFFFFF" w:themeFill="background1"/>
            <w:vAlign w:val="center"/>
          </w:tcPr>
          <w:p w:rsidR="00D24A49" w:rsidRPr="00012F06" w:rsidRDefault="00D24A49" w:rsidP="00D24A49">
            <w:pPr>
              <w:pStyle w:val="a5"/>
              <w:spacing w:before="0" w:beforeAutospacing="0" w:after="0" w:afterAutospacing="0"/>
              <w:rPr>
                <w:rFonts w:ascii="Arial" w:hAnsi="Arial" w:cs="Arial"/>
                <w:b/>
              </w:rPr>
            </w:pPr>
            <w:r w:rsidRPr="00012F06">
              <w:rPr>
                <w:rFonts w:ascii="Arial" w:hAnsi="Arial" w:cs="Arial"/>
                <w:b/>
              </w:rPr>
              <w:t>Министр</w:t>
            </w:r>
          </w:p>
        </w:tc>
        <w:tc>
          <w:tcPr>
            <w:tcW w:w="5846"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Евдокимов Станислав Петрович</w:t>
            </w:r>
          </w:p>
        </w:tc>
      </w:tr>
      <w:tr w:rsidR="00D24A49" w:rsidRPr="00802F43" w:rsidTr="00B62C96">
        <w:trPr>
          <w:trHeight w:val="560"/>
        </w:trPr>
        <w:tc>
          <w:tcPr>
            <w:tcW w:w="4502" w:type="dxa"/>
            <w:shd w:val="clear" w:color="auto" w:fill="FFFFFF" w:themeFill="background1"/>
            <w:vAlign w:val="center"/>
          </w:tcPr>
          <w:p w:rsidR="00D24A49" w:rsidRPr="00012F06" w:rsidRDefault="00D24A49" w:rsidP="00D24A49">
            <w:pPr>
              <w:pStyle w:val="a5"/>
              <w:spacing w:before="0" w:beforeAutospacing="0" w:after="0" w:afterAutospacing="0"/>
              <w:rPr>
                <w:rFonts w:ascii="Arial" w:hAnsi="Arial" w:cs="Arial"/>
                <w:b/>
              </w:rPr>
            </w:pPr>
            <w:r w:rsidRPr="00012F06">
              <w:rPr>
                <w:rFonts w:ascii="Arial" w:hAnsi="Arial" w:cs="Arial"/>
                <w:b/>
              </w:rPr>
              <w:t>Заместитель министра</w:t>
            </w:r>
          </w:p>
        </w:tc>
        <w:tc>
          <w:tcPr>
            <w:tcW w:w="5846"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proofErr w:type="spellStart"/>
            <w:r w:rsidRPr="00012F06">
              <w:rPr>
                <w:rFonts w:ascii="Arial" w:hAnsi="Arial" w:cs="Arial"/>
                <w:b/>
              </w:rPr>
              <w:t>Асадуллин</w:t>
            </w:r>
            <w:proofErr w:type="spellEnd"/>
            <w:r w:rsidRPr="00012F06">
              <w:rPr>
                <w:rFonts w:ascii="Arial" w:hAnsi="Arial" w:cs="Arial"/>
                <w:b/>
              </w:rPr>
              <w:t xml:space="preserve"> </w:t>
            </w:r>
            <w:proofErr w:type="spellStart"/>
            <w:r w:rsidRPr="00012F06">
              <w:rPr>
                <w:rFonts w:ascii="Arial" w:hAnsi="Arial" w:cs="Arial"/>
                <w:b/>
              </w:rPr>
              <w:t>Фарид</w:t>
            </w:r>
            <w:proofErr w:type="spellEnd"/>
            <w:r w:rsidRPr="00012F06">
              <w:rPr>
                <w:rFonts w:ascii="Arial" w:hAnsi="Arial" w:cs="Arial"/>
                <w:b/>
              </w:rPr>
              <w:t xml:space="preserve"> </w:t>
            </w:r>
            <w:proofErr w:type="spellStart"/>
            <w:r w:rsidRPr="00012F06">
              <w:rPr>
                <w:rFonts w:ascii="Arial" w:hAnsi="Arial" w:cs="Arial"/>
                <w:b/>
              </w:rPr>
              <w:t>Гильмуллович</w:t>
            </w:r>
            <w:proofErr w:type="spellEnd"/>
          </w:p>
        </w:tc>
      </w:tr>
      <w:tr w:rsidR="00D24A49" w:rsidRPr="00802F43" w:rsidTr="00B62C96">
        <w:trPr>
          <w:trHeight w:val="540"/>
        </w:trPr>
        <w:tc>
          <w:tcPr>
            <w:tcW w:w="4502" w:type="dxa"/>
            <w:shd w:val="clear" w:color="auto" w:fill="FFFFFF" w:themeFill="background1"/>
            <w:vAlign w:val="center"/>
          </w:tcPr>
          <w:p w:rsidR="00D24A49" w:rsidRPr="00012F06" w:rsidRDefault="00D24A49" w:rsidP="00D24A49">
            <w:pPr>
              <w:rPr>
                <w:b/>
                <w:sz w:val="24"/>
                <w:szCs w:val="24"/>
              </w:rPr>
            </w:pPr>
            <w:r w:rsidRPr="00012F06">
              <w:rPr>
                <w:rFonts w:ascii="Arial" w:hAnsi="Arial" w:cs="Arial"/>
                <w:b/>
                <w:sz w:val="24"/>
                <w:szCs w:val="24"/>
              </w:rPr>
              <w:t>Заместитель министра</w:t>
            </w:r>
          </w:p>
        </w:tc>
        <w:tc>
          <w:tcPr>
            <w:tcW w:w="5846" w:type="dxa"/>
            <w:shd w:val="clear" w:color="auto" w:fill="FFFFFF" w:themeFill="background1"/>
            <w:vAlign w:val="center"/>
          </w:tcPr>
          <w:p w:rsidR="00D24A49" w:rsidRPr="00012F06" w:rsidRDefault="00D24A49" w:rsidP="00D24A49">
            <w:pPr>
              <w:pStyle w:val="a5"/>
              <w:spacing w:before="0" w:beforeAutospacing="0" w:after="0" w:afterAutospacing="0"/>
              <w:jc w:val="center"/>
              <w:rPr>
                <w:rFonts w:ascii="Arial" w:hAnsi="Arial" w:cs="Arial"/>
                <w:b/>
              </w:rPr>
            </w:pPr>
            <w:r w:rsidRPr="00012F06">
              <w:rPr>
                <w:rFonts w:ascii="Arial" w:hAnsi="Arial" w:cs="Arial"/>
                <w:b/>
              </w:rPr>
              <w:t>Огнева Наталья Львовна</w:t>
            </w:r>
          </w:p>
        </w:tc>
      </w:tr>
      <w:tr w:rsidR="00706BAD" w:rsidRPr="00802F43" w:rsidTr="00B62C96">
        <w:trPr>
          <w:trHeight w:val="562"/>
        </w:trPr>
        <w:tc>
          <w:tcPr>
            <w:tcW w:w="4502" w:type="dxa"/>
            <w:shd w:val="clear" w:color="auto" w:fill="FFFFFF" w:themeFill="background1"/>
            <w:vAlign w:val="center"/>
          </w:tcPr>
          <w:p w:rsidR="00706BAD" w:rsidRPr="00012F06" w:rsidRDefault="00706BAD" w:rsidP="00962E88">
            <w:pPr>
              <w:rPr>
                <w:rFonts w:ascii="Arial" w:hAnsi="Arial" w:cs="Arial"/>
                <w:b/>
                <w:sz w:val="24"/>
                <w:szCs w:val="24"/>
              </w:rPr>
            </w:pPr>
            <w:r w:rsidRPr="00012F06">
              <w:rPr>
                <w:rFonts w:ascii="Arial" w:hAnsi="Arial" w:cs="Arial"/>
                <w:b/>
                <w:sz w:val="24"/>
                <w:szCs w:val="24"/>
              </w:rPr>
              <w:t>Заместитель министра</w:t>
            </w:r>
            <w:r w:rsidR="00962E88" w:rsidRPr="00012F06">
              <w:rPr>
                <w:rFonts w:ascii="Arial" w:hAnsi="Arial" w:cs="Arial"/>
                <w:b/>
                <w:sz w:val="24"/>
                <w:szCs w:val="24"/>
              </w:rPr>
              <w:t xml:space="preserve"> </w:t>
            </w:r>
          </w:p>
        </w:tc>
        <w:tc>
          <w:tcPr>
            <w:tcW w:w="5846" w:type="dxa"/>
            <w:shd w:val="clear" w:color="auto" w:fill="FFFFFF" w:themeFill="background1"/>
            <w:vAlign w:val="center"/>
          </w:tcPr>
          <w:p w:rsidR="00706BAD" w:rsidRPr="00012F06" w:rsidRDefault="00706BAD" w:rsidP="00170C64">
            <w:pPr>
              <w:pStyle w:val="a5"/>
              <w:spacing w:before="0" w:beforeAutospacing="0" w:after="0" w:afterAutospacing="0"/>
              <w:jc w:val="center"/>
              <w:rPr>
                <w:rFonts w:ascii="Arial" w:hAnsi="Arial" w:cs="Arial"/>
                <w:b/>
              </w:rPr>
            </w:pPr>
            <w:r w:rsidRPr="00012F06">
              <w:rPr>
                <w:rFonts w:ascii="Arial" w:hAnsi="Arial" w:cs="Arial"/>
                <w:b/>
              </w:rPr>
              <w:t>Полякова Елена Анатольевна</w:t>
            </w:r>
          </w:p>
        </w:tc>
      </w:tr>
      <w:tr w:rsidR="00962E88" w:rsidRPr="00802F43" w:rsidTr="00B62C96">
        <w:trPr>
          <w:trHeight w:val="562"/>
        </w:trPr>
        <w:tc>
          <w:tcPr>
            <w:tcW w:w="4502" w:type="dxa"/>
            <w:shd w:val="clear" w:color="auto" w:fill="FFFFFF" w:themeFill="background1"/>
            <w:vAlign w:val="center"/>
          </w:tcPr>
          <w:p w:rsidR="00962E88" w:rsidRPr="00012F06" w:rsidRDefault="00962E88" w:rsidP="00962E88">
            <w:pPr>
              <w:rPr>
                <w:b/>
                <w:sz w:val="24"/>
                <w:szCs w:val="24"/>
              </w:rPr>
            </w:pPr>
            <w:r w:rsidRPr="00012F06">
              <w:rPr>
                <w:rFonts w:ascii="Arial" w:hAnsi="Arial" w:cs="Arial"/>
                <w:b/>
                <w:sz w:val="24"/>
                <w:szCs w:val="24"/>
              </w:rPr>
              <w:t>Заместитель министра</w:t>
            </w:r>
            <w:r>
              <w:rPr>
                <w:rFonts w:ascii="Arial" w:hAnsi="Arial" w:cs="Arial"/>
                <w:b/>
                <w:sz w:val="24"/>
                <w:szCs w:val="24"/>
              </w:rPr>
              <w:t xml:space="preserve"> - </w:t>
            </w:r>
            <w:r w:rsidRPr="00012F06">
              <w:rPr>
                <w:rFonts w:ascii="Arial" w:hAnsi="Arial" w:cs="Arial"/>
                <w:b/>
                <w:sz w:val="24"/>
                <w:szCs w:val="24"/>
              </w:rPr>
              <w:t xml:space="preserve">начальник </w:t>
            </w:r>
            <w:r>
              <w:rPr>
                <w:rFonts w:ascii="Arial" w:hAnsi="Arial" w:cs="Arial"/>
                <w:b/>
                <w:sz w:val="24"/>
                <w:szCs w:val="24"/>
              </w:rPr>
              <w:t xml:space="preserve">Юридического </w:t>
            </w:r>
            <w:r w:rsidRPr="00012F06">
              <w:rPr>
                <w:rFonts w:ascii="Arial" w:hAnsi="Arial" w:cs="Arial"/>
                <w:b/>
                <w:sz w:val="24"/>
                <w:szCs w:val="24"/>
              </w:rPr>
              <w:t>управления</w:t>
            </w:r>
          </w:p>
        </w:tc>
        <w:tc>
          <w:tcPr>
            <w:tcW w:w="5846" w:type="dxa"/>
            <w:shd w:val="clear" w:color="auto" w:fill="FFFFFF" w:themeFill="background1"/>
            <w:vAlign w:val="center"/>
          </w:tcPr>
          <w:p w:rsidR="00962E88" w:rsidRPr="00012F06" w:rsidRDefault="00962E88" w:rsidP="00962E88">
            <w:pPr>
              <w:pStyle w:val="a5"/>
              <w:spacing w:before="0" w:beforeAutospacing="0" w:after="0" w:afterAutospacing="0"/>
              <w:jc w:val="center"/>
              <w:rPr>
                <w:rFonts w:ascii="Arial" w:hAnsi="Arial" w:cs="Arial"/>
                <w:b/>
              </w:rPr>
            </w:pPr>
            <w:proofErr w:type="spellStart"/>
            <w:r>
              <w:rPr>
                <w:rFonts w:ascii="Arial" w:hAnsi="Arial" w:cs="Arial"/>
                <w:b/>
              </w:rPr>
              <w:t>Походина</w:t>
            </w:r>
            <w:proofErr w:type="spellEnd"/>
            <w:r>
              <w:rPr>
                <w:rFonts w:ascii="Arial" w:hAnsi="Arial" w:cs="Arial"/>
                <w:b/>
              </w:rPr>
              <w:t xml:space="preserve"> Наталья Викторовна</w:t>
            </w:r>
          </w:p>
        </w:tc>
      </w:tr>
      <w:tr w:rsidR="00962E88" w:rsidRPr="00802F43" w:rsidTr="00B62C96">
        <w:trPr>
          <w:trHeight w:val="562"/>
        </w:trPr>
        <w:tc>
          <w:tcPr>
            <w:tcW w:w="4502" w:type="dxa"/>
            <w:shd w:val="clear" w:color="auto" w:fill="FFFFFF" w:themeFill="background1"/>
            <w:vAlign w:val="center"/>
          </w:tcPr>
          <w:p w:rsidR="00962E88" w:rsidRPr="00012F06" w:rsidRDefault="00962E88" w:rsidP="00D24A49">
            <w:pPr>
              <w:rPr>
                <w:rFonts w:ascii="Arial" w:hAnsi="Arial" w:cs="Arial"/>
                <w:b/>
                <w:sz w:val="24"/>
                <w:szCs w:val="24"/>
              </w:rPr>
            </w:pPr>
            <w:r w:rsidRPr="00012F06">
              <w:rPr>
                <w:rFonts w:ascii="Arial" w:hAnsi="Arial" w:cs="Arial"/>
                <w:b/>
                <w:sz w:val="24"/>
                <w:szCs w:val="24"/>
              </w:rPr>
              <w:t>Заместитель министра -</w:t>
            </w:r>
            <w:r>
              <w:rPr>
                <w:rFonts w:ascii="Arial" w:hAnsi="Arial" w:cs="Arial"/>
                <w:b/>
                <w:sz w:val="24"/>
                <w:szCs w:val="24"/>
              </w:rPr>
              <w:t xml:space="preserve"> </w:t>
            </w:r>
            <w:r w:rsidRPr="00012F06">
              <w:rPr>
                <w:rFonts w:ascii="Arial" w:hAnsi="Arial" w:cs="Arial"/>
                <w:b/>
                <w:sz w:val="24"/>
                <w:szCs w:val="24"/>
              </w:rPr>
              <w:t>начальник Бюджетного управления</w:t>
            </w:r>
          </w:p>
        </w:tc>
        <w:tc>
          <w:tcPr>
            <w:tcW w:w="5846" w:type="dxa"/>
            <w:shd w:val="clear" w:color="auto" w:fill="FFFFFF" w:themeFill="background1"/>
            <w:vAlign w:val="center"/>
          </w:tcPr>
          <w:p w:rsidR="00962E88" w:rsidRPr="00012F06" w:rsidRDefault="00962E88" w:rsidP="00D24A49">
            <w:pPr>
              <w:pStyle w:val="a5"/>
              <w:spacing w:before="0" w:beforeAutospacing="0" w:after="0" w:afterAutospacing="0"/>
              <w:jc w:val="center"/>
              <w:rPr>
                <w:rFonts w:ascii="Arial" w:hAnsi="Arial" w:cs="Arial"/>
                <w:b/>
              </w:rPr>
            </w:pPr>
            <w:r w:rsidRPr="00012F06">
              <w:rPr>
                <w:rFonts w:ascii="Arial" w:hAnsi="Arial" w:cs="Arial"/>
                <w:b/>
              </w:rPr>
              <w:t>Сухих Вера Николаевна</w:t>
            </w:r>
          </w:p>
        </w:tc>
      </w:tr>
    </w:tbl>
    <w:p w:rsidR="00D24A49" w:rsidRPr="00802F43" w:rsidRDefault="00D24A49" w:rsidP="00802F43">
      <w:pPr>
        <w:pStyle w:val="a5"/>
        <w:spacing w:before="0" w:beforeAutospacing="0" w:after="0" w:afterAutospacing="0"/>
        <w:rPr>
          <w:rFonts w:ascii="Arial" w:hAnsi="Arial" w:cs="Arial"/>
          <w:color w:val="373737"/>
        </w:rPr>
      </w:pPr>
    </w:p>
    <w:p w:rsidR="00D24A49" w:rsidRPr="00802F43" w:rsidRDefault="00D24A49" w:rsidP="00802F43">
      <w:pPr>
        <w:pStyle w:val="a5"/>
        <w:spacing w:before="0" w:beforeAutospacing="0" w:after="0" w:afterAutospacing="0"/>
        <w:ind w:left="426" w:right="990" w:firstLine="425"/>
        <w:jc w:val="both"/>
        <w:rPr>
          <w:rFonts w:ascii="Arial" w:hAnsi="Arial" w:cs="Arial"/>
        </w:rPr>
      </w:pPr>
      <w:proofErr w:type="gramStart"/>
      <w:r w:rsidRPr="00802F43">
        <w:rPr>
          <w:rFonts w:ascii="Arial" w:hAnsi="Arial" w:cs="Arial"/>
        </w:rPr>
        <w:t>Ответственный за приём и обеспечение рассмотрения обращений граждан:</w:t>
      </w:r>
      <w:proofErr w:type="gramEnd"/>
      <w:r w:rsidRPr="00802F43">
        <w:rPr>
          <w:rFonts w:ascii="Arial" w:hAnsi="Arial" w:cs="Arial"/>
        </w:rPr>
        <w:t xml:space="preserve"> Соколова Лариса Анатольевна - начальник сектора Управления административно-кадровой работы, кабинет 209, телефон 497-433.</w:t>
      </w:r>
    </w:p>
    <w:p w:rsidR="00D24A49" w:rsidRPr="00802F43" w:rsidRDefault="00D24A49" w:rsidP="00D24A49">
      <w:pPr>
        <w:pStyle w:val="a5"/>
        <w:spacing w:before="0" w:beforeAutospacing="0" w:after="0" w:afterAutospacing="0"/>
        <w:ind w:left="426" w:right="990" w:firstLine="425"/>
        <w:jc w:val="both"/>
        <w:rPr>
          <w:rFonts w:ascii="Arial" w:hAnsi="Arial" w:cs="Arial"/>
        </w:rPr>
      </w:pPr>
      <w:r w:rsidRPr="00802F43">
        <w:rPr>
          <w:rFonts w:ascii="Arial" w:hAnsi="Arial" w:cs="Arial"/>
        </w:rPr>
        <w:t>График работы Министерства финансов Удмуртской Республики:</w:t>
      </w:r>
    </w:p>
    <w:p w:rsidR="00D24A49" w:rsidRPr="00802F43" w:rsidRDefault="00D24A49" w:rsidP="00D24A49">
      <w:pPr>
        <w:pStyle w:val="a5"/>
        <w:spacing w:before="0" w:beforeAutospacing="0" w:after="0" w:afterAutospacing="0"/>
        <w:ind w:left="426" w:right="990" w:firstLine="425"/>
        <w:jc w:val="both"/>
        <w:rPr>
          <w:rFonts w:ascii="Arial" w:hAnsi="Arial" w:cs="Arial"/>
        </w:rPr>
      </w:pPr>
      <w:proofErr w:type="spellStart"/>
      <w:r w:rsidRPr="00802F43">
        <w:rPr>
          <w:rFonts w:ascii="Arial" w:hAnsi="Arial" w:cs="Arial"/>
        </w:rPr>
        <w:t>Пн-Чт</w:t>
      </w:r>
      <w:proofErr w:type="spellEnd"/>
      <w:r w:rsidRPr="00802F43">
        <w:rPr>
          <w:rFonts w:ascii="Arial" w:hAnsi="Arial" w:cs="Arial"/>
        </w:rPr>
        <w:t xml:space="preserve"> – 8:30 – 17:30</w:t>
      </w:r>
    </w:p>
    <w:p w:rsidR="00D24A49" w:rsidRPr="00802F43" w:rsidRDefault="00D24A49" w:rsidP="00D24A49">
      <w:pPr>
        <w:pStyle w:val="a5"/>
        <w:spacing w:before="0" w:beforeAutospacing="0" w:after="0" w:afterAutospacing="0"/>
        <w:ind w:left="426" w:right="990" w:firstLine="425"/>
        <w:jc w:val="both"/>
        <w:rPr>
          <w:rFonts w:ascii="Arial" w:hAnsi="Arial" w:cs="Arial"/>
        </w:rPr>
      </w:pPr>
      <w:proofErr w:type="spellStart"/>
      <w:proofErr w:type="gramStart"/>
      <w:r w:rsidRPr="00802F43">
        <w:rPr>
          <w:rFonts w:ascii="Arial" w:hAnsi="Arial" w:cs="Arial"/>
        </w:rPr>
        <w:t>Пт</w:t>
      </w:r>
      <w:proofErr w:type="spellEnd"/>
      <w:proofErr w:type="gramEnd"/>
      <w:r w:rsidRPr="00802F43">
        <w:rPr>
          <w:rFonts w:ascii="Arial" w:hAnsi="Arial" w:cs="Arial"/>
        </w:rPr>
        <w:t xml:space="preserve"> – 8:30 – 16:30</w:t>
      </w:r>
    </w:p>
    <w:p w:rsidR="00D24A49" w:rsidRPr="00802F43" w:rsidRDefault="00D24A49" w:rsidP="001B7A4A">
      <w:pPr>
        <w:pStyle w:val="a5"/>
        <w:spacing w:before="0" w:beforeAutospacing="0" w:after="0" w:afterAutospacing="0"/>
        <w:ind w:left="426" w:right="990" w:firstLine="425"/>
        <w:jc w:val="both"/>
        <w:rPr>
          <w:rFonts w:ascii="Arial" w:hAnsi="Arial" w:cs="Arial"/>
        </w:rPr>
      </w:pPr>
      <w:r w:rsidRPr="00802F43">
        <w:rPr>
          <w:rFonts w:ascii="Arial" w:hAnsi="Arial" w:cs="Arial"/>
        </w:rPr>
        <w:t>Обед 12:00 - 12:48</w:t>
      </w:r>
    </w:p>
    <w:p w:rsidR="00A54BCA" w:rsidRPr="00846B2B" w:rsidRDefault="00D24A49" w:rsidP="00846B2B">
      <w:pPr>
        <w:pStyle w:val="a5"/>
        <w:spacing w:before="0" w:beforeAutospacing="0" w:after="0" w:afterAutospacing="0"/>
        <w:ind w:left="426" w:right="990" w:firstLine="425"/>
        <w:jc w:val="both"/>
        <w:rPr>
          <w:rFonts w:ascii="Arial" w:hAnsi="Arial" w:cs="Arial"/>
          <w:b/>
        </w:rPr>
      </w:pPr>
      <w:r w:rsidRPr="009010A4">
        <w:rPr>
          <w:rFonts w:ascii="Arial" w:hAnsi="Arial" w:cs="Arial"/>
          <w:b/>
        </w:rPr>
        <w:t>Справки по теле</w:t>
      </w:r>
      <w:r w:rsidR="00501FCB">
        <w:rPr>
          <w:rFonts w:ascii="Arial" w:hAnsi="Arial" w:cs="Arial"/>
          <w:b/>
        </w:rPr>
        <w:t>фонам: (3412) 497-038; 497-395</w:t>
      </w:r>
    </w:p>
    <w:p w:rsidR="008F2AC8" w:rsidRDefault="00786762" w:rsidP="00A54BCA">
      <w:pPr>
        <w:tabs>
          <w:tab w:val="left" w:pos="1592"/>
          <w:tab w:val="left" w:pos="3392"/>
        </w:tabs>
        <w:jc w:val="center"/>
        <w:rPr>
          <w:rFonts w:ascii="Arial" w:hAnsi="Arial" w:cs="Arial"/>
          <w:b/>
          <w:sz w:val="32"/>
          <w:szCs w:val="32"/>
        </w:rPr>
      </w:pPr>
      <w:r w:rsidRPr="00C67E8B">
        <w:rPr>
          <w:rFonts w:ascii="Arial" w:hAnsi="Arial" w:cs="Arial"/>
          <w:b/>
          <w:sz w:val="32"/>
          <w:szCs w:val="32"/>
        </w:rPr>
        <w:lastRenderedPageBreak/>
        <w:t>О</w:t>
      </w:r>
      <w:r>
        <w:rPr>
          <w:rFonts w:ascii="Arial" w:hAnsi="Arial" w:cs="Arial"/>
          <w:b/>
          <w:sz w:val="32"/>
          <w:szCs w:val="32"/>
        </w:rPr>
        <w:t>ТКРЫТЫЕ ГОСУДАРСТВЕННЫЕ ИНФОРМАЦИОННЫЕ РЕСУРСЫ</w:t>
      </w:r>
    </w:p>
    <w:tbl>
      <w:tblPr>
        <w:tblStyle w:val="a7"/>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68"/>
        <w:gridCol w:w="5363"/>
      </w:tblGrid>
      <w:tr w:rsidR="00272CAD" w:rsidRPr="00020FE4" w:rsidTr="00C66623">
        <w:trPr>
          <w:trHeight w:val="1069"/>
        </w:trPr>
        <w:tc>
          <w:tcPr>
            <w:tcW w:w="5268" w:type="dxa"/>
            <w:vAlign w:val="center"/>
          </w:tcPr>
          <w:p w:rsidR="00272CAD" w:rsidRDefault="00272CAD" w:rsidP="000B4275">
            <w:pPr>
              <w:tabs>
                <w:tab w:val="left" w:pos="1592"/>
                <w:tab w:val="left" w:pos="3392"/>
              </w:tabs>
              <w:jc w:val="center"/>
              <w:rPr>
                <w:rFonts w:ascii="Arial" w:hAnsi="Arial" w:cs="Arial"/>
                <w:b/>
                <w:noProof/>
                <w:sz w:val="24"/>
                <w:szCs w:val="24"/>
                <w:lang w:eastAsia="ru-RU"/>
              </w:rPr>
            </w:pPr>
            <w:r w:rsidRPr="00272CAD">
              <w:rPr>
                <w:rFonts w:ascii="Arial" w:hAnsi="Arial" w:cs="Arial"/>
                <w:b/>
                <w:noProof/>
                <w:sz w:val="24"/>
                <w:szCs w:val="24"/>
                <w:lang w:eastAsia="ru-RU"/>
              </w:rPr>
              <w:drawing>
                <wp:inline distT="0" distB="0" distL="0" distR="0">
                  <wp:extent cx="800100" cy="609600"/>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srcRect l="8858" t="36873" r="84921" b="54158"/>
                          <a:stretch>
                            <a:fillRect/>
                          </a:stretch>
                        </pic:blipFill>
                        <pic:spPr bwMode="auto">
                          <a:xfrm>
                            <a:off x="0" y="0"/>
                            <a:ext cx="805278" cy="613545"/>
                          </a:xfrm>
                          <a:prstGeom prst="rect">
                            <a:avLst/>
                          </a:prstGeom>
                          <a:noFill/>
                          <a:ln w="9525">
                            <a:noFill/>
                            <a:miter lim="800000"/>
                            <a:headEnd/>
                            <a:tailEnd/>
                          </a:ln>
                        </pic:spPr>
                      </pic:pic>
                    </a:graphicData>
                  </a:graphic>
                </wp:inline>
              </w:drawing>
            </w:r>
          </w:p>
        </w:tc>
        <w:tc>
          <w:tcPr>
            <w:tcW w:w="5363" w:type="dxa"/>
            <w:vAlign w:val="center"/>
          </w:tcPr>
          <w:p w:rsidR="00272CAD" w:rsidRPr="009B265D" w:rsidRDefault="00DB6C02" w:rsidP="00AF63A4">
            <w:pPr>
              <w:tabs>
                <w:tab w:val="left" w:pos="1592"/>
                <w:tab w:val="left" w:pos="3392"/>
              </w:tabs>
              <w:rPr>
                <w:rFonts w:ascii="Arial" w:hAnsi="Arial" w:cs="Arial"/>
                <w:b/>
                <w:sz w:val="26"/>
                <w:szCs w:val="26"/>
              </w:rPr>
            </w:pPr>
            <w:r w:rsidRPr="009B265D">
              <w:rPr>
                <w:rFonts w:ascii="Arial" w:hAnsi="Arial" w:cs="Arial"/>
                <w:b/>
                <w:bCs/>
                <w:sz w:val="26"/>
                <w:szCs w:val="26"/>
              </w:rPr>
              <w:fldChar w:fldCharType="begin"/>
            </w:r>
            <w:r w:rsidR="00272CAD" w:rsidRPr="009B265D">
              <w:rPr>
                <w:rFonts w:ascii="Arial" w:hAnsi="Arial" w:cs="Arial"/>
                <w:b/>
                <w:bCs/>
                <w:sz w:val="26"/>
                <w:szCs w:val="26"/>
              </w:rPr>
              <w:instrText xml:space="preserve"> HYPERLINK "http://www.council.gov.ru/" \t "_blank" </w:instrText>
            </w:r>
            <w:r w:rsidRPr="009B265D">
              <w:rPr>
                <w:rFonts w:ascii="Arial" w:hAnsi="Arial" w:cs="Arial"/>
                <w:b/>
                <w:bCs/>
                <w:sz w:val="26"/>
                <w:szCs w:val="26"/>
              </w:rPr>
              <w:fldChar w:fldCharType="separate"/>
            </w:r>
            <w:r w:rsidR="00272CAD" w:rsidRPr="009B265D">
              <w:rPr>
                <w:rStyle w:val="a8"/>
                <w:rFonts w:ascii="Arial" w:hAnsi="Arial" w:cs="Arial"/>
                <w:b/>
                <w:color w:val="auto"/>
                <w:sz w:val="26"/>
                <w:szCs w:val="26"/>
                <w:u w:val="none"/>
              </w:rPr>
              <w:t>Президент</w:t>
            </w:r>
            <w:r w:rsidR="00272CAD" w:rsidRPr="009B265D">
              <w:rPr>
                <w:rStyle w:val="a8"/>
                <w:rFonts w:ascii="Arial" w:hAnsi="Arial" w:cs="Arial"/>
                <w:b/>
                <w:bCs/>
                <w:color w:val="auto"/>
                <w:sz w:val="26"/>
                <w:szCs w:val="26"/>
                <w:u w:val="none"/>
              </w:rPr>
              <w:t xml:space="preserve"> </w:t>
            </w:r>
            <w:r w:rsidR="00272CAD" w:rsidRPr="009B265D">
              <w:rPr>
                <w:rFonts w:ascii="Arial" w:hAnsi="Arial" w:cs="Arial"/>
                <w:b/>
                <w:sz w:val="26"/>
                <w:szCs w:val="26"/>
              </w:rPr>
              <w:t>Российской Федерации</w:t>
            </w:r>
          </w:p>
          <w:p w:rsidR="00272CAD" w:rsidRPr="009B265D" w:rsidRDefault="00DB6C02" w:rsidP="00AF63A4">
            <w:pPr>
              <w:tabs>
                <w:tab w:val="left" w:pos="1592"/>
                <w:tab w:val="left" w:pos="3392"/>
              </w:tabs>
              <w:rPr>
                <w:rFonts w:ascii="Arial" w:hAnsi="Arial" w:cs="Arial"/>
                <w:b/>
                <w:sz w:val="16"/>
                <w:szCs w:val="16"/>
                <w:u w:val="single"/>
              </w:rPr>
            </w:pPr>
            <w:r w:rsidRPr="009B265D">
              <w:rPr>
                <w:rFonts w:ascii="Arial" w:hAnsi="Arial" w:cs="Arial"/>
                <w:b/>
                <w:bCs/>
                <w:sz w:val="26"/>
                <w:szCs w:val="26"/>
              </w:rPr>
              <w:fldChar w:fldCharType="end"/>
            </w:r>
          </w:p>
          <w:p w:rsidR="00C20BC0" w:rsidRPr="00C20BC0" w:rsidRDefault="00272CAD" w:rsidP="00AF63A4">
            <w:pPr>
              <w:tabs>
                <w:tab w:val="left" w:pos="1592"/>
                <w:tab w:val="left" w:pos="3392"/>
              </w:tabs>
              <w:rPr>
                <w:rFonts w:ascii="Arial" w:hAnsi="Arial" w:cs="Arial"/>
                <w:b/>
                <w:color w:val="000000"/>
                <w:sz w:val="26"/>
                <w:szCs w:val="26"/>
                <w:u w:val="single"/>
              </w:rPr>
            </w:pPr>
            <w:proofErr w:type="spellStart"/>
            <w:r w:rsidRPr="00C20BC0">
              <w:rPr>
                <w:rFonts w:ascii="Arial" w:hAnsi="Arial" w:cs="Arial"/>
                <w:b/>
                <w:sz w:val="26"/>
                <w:szCs w:val="26"/>
                <w:u w:val="single"/>
              </w:rPr>
              <w:t>ww</w:t>
            </w:r>
            <w:r w:rsidRPr="00C20BC0">
              <w:rPr>
                <w:rFonts w:ascii="Arial" w:hAnsi="Arial" w:cs="Arial"/>
                <w:b/>
                <w:color w:val="000000"/>
                <w:sz w:val="26"/>
                <w:szCs w:val="26"/>
                <w:u w:val="single"/>
              </w:rPr>
              <w:t>w</w:t>
            </w:r>
            <w:proofErr w:type="spellEnd"/>
            <w:r w:rsidRPr="00C20BC0">
              <w:rPr>
                <w:rFonts w:ascii="Arial" w:hAnsi="Arial" w:cs="Arial"/>
                <w:b/>
                <w:color w:val="000000"/>
                <w:sz w:val="26"/>
                <w:szCs w:val="26"/>
                <w:u w:val="single"/>
              </w:rPr>
              <w:t>.</w:t>
            </w:r>
            <w:r w:rsidRPr="00C20BC0">
              <w:rPr>
                <w:rStyle w:val="a4"/>
                <w:rFonts w:ascii="Arial" w:hAnsi="Arial" w:cs="Arial"/>
                <w:b/>
                <w:color w:val="000000"/>
                <w:sz w:val="26"/>
                <w:szCs w:val="26"/>
                <w:u w:val="single"/>
              </w:rPr>
              <w:t xml:space="preserve"> </w:t>
            </w:r>
            <w:proofErr w:type="spellStart"/>
            <w:r w:rsidRPr="00C20BC0">
              <w:rPr>
                <w:rFonts w:ascii="Arial" w:hAnsi="Arial" w:cs="Arial"/>
                <w:b/>
                <w:color w:val="000000"/>
                <w:sz w:val="26"/>
                <w:szCs w:val="26"/>
                <w:u w:val="single"/>
              </w:rPr>
              <w:t>kremlin.ru</w:t>
            </w:r>
            <w:proofErr w:type="spellEnd"/>
          </w:p>
          <w:p w:rsidR="00C20BC0" w:rsidRPr="009B265D" w:rsidRDefault="00C20BC0" w:rsidP="00AF63A4">
            <w:pPr>
              <w:tabs>
                <w:tab w:val="left" w:pos="1592"/>
                <w:tab w:val="left" w:pos="3392"/>
              </w:tabs>
              <w:rPr>
                <w:rFonts w:ascii="Arial" w:hAnsi="Arial" w:cs="Arial"/>
                <w:b/>
                <w:sz w:val="26"/>
                <w:szCs w:val="26"/>
                <w:u w:val="single"/>
              </w:rPr>
            </w:pPr>
          </w:p>
        </w:tc>
      </w:tr>
      <w:tr w:rsidR="00272CAD" w:rsidRPr="00020FE4" w:rsidTr="00C66623">
        <w:trPr>
          <w:trHeight w:val="1273"/>
        </w:trPr>
        <w:tc>
          <w:tcPr>
            <w:tcW w:w="5268" w:type="dxa"/>
            <w:vAlign w:val="center"/>
          </w:tcPr>
          <w:p w:rsidR="00272CAD" w:rsidRDefault="00272CAD" w:rsidP="000B4275">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085850" cy="726208"/>
                  <wp:effectExtent l="19050" t="0" r="0"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3"/>
                          <a:srcRect l="8858" t="51085" r="79429" b="38794"/>
                          <a:stretch>
                            <a:fillRect/>
                          </a:stretch>
                        </pic:blipFill>
                        <pic:spPr bwMode="auto">
                          <a:xfrm>
                            <a:off x="0" y="0"/>
                            <a:ext cx="1093767" cy="731503"/>
                          </a:xfrm>
                          <a:prstGeom prst="rect">
                            <a:avLst/>
                          </a:prstGeom>
                          <a:noFill/>
                          <a:ln w="9525">
                            <a:noFill/>
                            <a:miter lim="800000"/>
                            <a:headEnd/>
                            <a:tailEnd/>
                          </a:ln>
                        </pic:spPr>
                      </pic:pic>
                    </a:graphicData>
                  </a:graphic>
                </wp:inline>
              </w:drawing>
            </w:r>
          </w:p>
        </w:tc>
        <w:tc>
          <w:tcPr>
            <w:tcW w:w="5363" w:type="dxa"/>
            <w:vAlign w:val="center"/>
          </w:tcPr>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Правительство</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Российской Федерации</w:t>
            </w:r>
          </w:p>
          <w:p w:rsidR="00272CAD" w:rsidRPr="009B265D" w:rsidRDefault="00272CAD" w:rsidP="00AF63A4">
            <w:pPr>
              <w:tabs>
                <w:tab w:val="left" w:pos="1592"/>
                <w:tab w:val="left" w:pos="3392"/>
              </w:tabs>
              <w:rPr>
                <w:rFonts w:ascii="Arial" w:hAnsi="Arial" w:cs="Arial"/>
                <w:b/>
                <w:color w:val="000000" w:themeColor="text1"/>
                <w:sz w:val="16"/>
                <w:szCs w:val="16"/>
              </w:rPr>
            </w:pPr>
          </w:p>
          <w:p w:rsidR="00C20BC0" w:rsidRPr="00C20BC0" w:rsidRDefault="00DB6C02" w:rsidP="00AF63A4">
            <w:pPr>
              <w:tabs>
                <w:tab w:val="left" w:pos="1592"/>
                <w:tab w:val="left" w:pos="3392"/>
              </w:tabs>
              <w:rPr>
                <w:rFonts w:ascii="Arial" w:hAnsi="Arial" w:cs="Arial"/>
                <w:b/>
                <w:color w:val="000000"/>
                <w:sz w:val="26"/>
                <w:szCs w:val="26"/>
                <w:u w:val="single"/>
              </w:rPr>
            </w:pPr>
            <w:hyperlink r:id="rId154" w:history="1">
              <w:r w:rsidR="00C20BC0" w:rsidRPr="00C20BC0">
                <w:rPr>
                  <w:rStyle w:val="a8"/>
                  <w:rFonts w:ascii="Arial" w:hAnsi="Arial" w:cs="Arial"/>
                  <w:b/>
                  <w:color w:val="000000"/>
                  <w:sz w:val="26"/>
                  <w:szCs w:val="26"/>
                </w:rPr>
                <w:t>www.government.ru</w:t>
              </w:r>
            </w:hyperlink>
          </w:p>
        </w:tc>
      </w:tr>
      <w:tr w:rsidR="00272CAD" w:rsidRPr="00020FE4" w:rsidTr="00C66623">
        <w:trPr>
          <w:trHeight w:val="1103"/>
        </w:trPr>
        <w:tc>
          <w:tcPr>
            <w:tcW w:w="5268" w:type="dxa"/>
            <w:vAlign w:val="center"/>
          </w:tcPr>
          <w:p w:rsidR="00272CAD" w:rsidRDefault="00802F43" w:rsidP="000B4275">
            <w:pPr>
              <w:tabs>
                <w:tab w:val="left" w:pos="1592"/>
                <w:tab w:val="left" w:pos="3392"/>
              </w:tabs>
              <w:jc w:val="center"/>
              <w:rPr>
                <w:rFonts w:ascii="Arial" w:hAnsi="Arial" w:cs="Arial"/>
                <w:b/>
                <w:noProof/>
                <w:sz w:val="24"/>
                <w:szCs w:val="24"/>
                <w:lang w:eastAsia="ru-RU"/>
              </w:rPr>
            </w:pPr>
            <w:r>
              <w:object w:dxaOrig="2565" w:dyaOrig="1005">
                <v:shape id="_x0000_i1027" type="#_x0000_t75" style="width:160.5pt;height:52.5pt" o:ole="">
                  <v:imagedata r:id="rId155" o:title=""/>
                </v:shape>
                <o:OLEObject Type="Embed" ProgID="PBrush" ShapeID="_x0000_i1027" DrawAspect="Content" ObjectID="_1507385726" r:id="rId156"/>
              </w:object>
            </w:r>
          </w:p>
        </w:tc>
        <w:tc>
          <w:tcPr>
            <w:tcW w:w="5363" w:type="dxa"/>
            <w:vAlign w:val="center"/>
          </w:tcPr>
          <w:p w:rsidR="00272CAD" w:rsidRPr="009B265D" w:rsidRDefault="004C3584"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Глава и </w:t>
            </w:r>
            <w:r w:rsidR="00272CAD" w:rsidRPr="009B265D">
              <w:rPr>
                <w:rFonts w:ascii="Arial" w:hAnsi="Arial" w:cs="Arial"/>
                <w:b/>
                <w:color w:val="000000" w:themeColor="text1"/>
                <w:sz w:val="26"/>
                <w:szCs w:val="26"/>
              </w:rPr>
              <w:t>Правительство</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272CAD" w:rsidRPr="009B265D" w:rsidRDefault="00272CAD" w:rsidP="00AF63A4">
            <w:pPr>
              <w:tabs>
                <w:tab w:val="left" w:pos="1592"/>
                <w:tab w:val="left" w:pos="3392"/>
              </w:tabs>
              <w:rPr>
                <w:rFonts w:ascii="Arial" w:hAnsi="Arial" w:cs="Arial"/>
                <w:b/>
                <w:color w:val="000000" w:themeColor="text1"/>
                <w:sz w:val="16"/>
                <w:szCs w:val="16"/>
              </w:rPr>
            </w:pPr>
          </w:p>
          <w:p w:rsidR="00C20BC0" w:rsidRPr="00C20BC0" w:rsidRDefault="00DB6C02" w:rsidP="00AF63A4">
            <w:pPr>
              <w:tabs>
                <w:tab w:val="left" w:pos="1592"/>
                <w:tab w:val="left" w:pos="3392"/>
              </w:tabs>
              <w:rPr>
                <w:rFonts w:ascii="Arial" w:hAnsi="Arial" w:cs="Arial"/>
                <w:b/>
                <w:color w:val="000000"/>
                <w:sz w:val="26"/>
                <w:szCs w:val="26"/>
                <w:u w:val="single"/>
              </w:rPr>
            </w:pPr>
            <w:hyperlink r:id="rId157" w:history="1">
              <w:r w:rsidR="00C20BC0" w:rsidRPr="00C20BC0">
                <w:rPr>
                  <w:rStyle w:val="a8"/>
                  <w:rFonts w:ascii="Arial" w:hAnsi="Arial" w:cs="Arial"/>
                  <w:b/>
                  <w:color w:val="000000"/>
                  <w:sz w:val="26"/>
                  <w:szCs w:val="26"/>
                  <w:lang w:val="en-US"/>
                </w:rPr>
                <w:t>www</w:t>
              </w:r>
              <w:r w:rsidR="00C20BC0" w:rsidRPr="00C20BC0">
                <w:rPr>
                  <w:rStyle w:val="a8"/>
                  <w:rFonts w:ascii="Arial" w:hAnsi="Arial" w:cs="Arial"/>
                  <w:b/>
                  <w:color w:val="000000"/>
                  <w:sz w:val="26"/>
                  <w:szCs w:val="26"/>
                </w:rPr>
                <w:t>.</w:t>
              </w:r>
              <w:proofErr w:type="spellStart"/>
              <w:r w:rsidR="00C20BC0" w:rsidRPr="00C20BC0">
                <w:rPr>
                  <w:rStyle w:val="a8"/>
                  <w:rFonts w:ascii="Arial" w:hAnsi="Arial" w:cs="Arial"/>
                  <w:b/>
                  <w:color w:val="000000"/>
                  <w:sz w:val="26"/>
                  <w:szCs w:val="26"/>
                  <w:lang w:val="en-US"/>
                </w:rPr>
                <w:t>udmurt</w:t>
              </w:r>
              <w:proofErr w:type="spellEnd"/>
              <w:r w:rsidR="00C20BC0" w:rsidRPr="00C20BC0">
                <w:rPr>
                  <w:rStyle w:val="a8"/>
                  <w:rFonts w:ascii="Arial" w:hAnsi="Arial" w:cs="Arial"/>
                  <w:b/>
                  <w:color w:val="000000"/>
                  <w:sz w:val="26"/>
                  <w:szCs w:val="26"/>
                </w:rPr>
                <w:t>.</w:t>
              </w:r>
              <w:proofErr w:type="spellStart"/>
              <w:r w:rsidR="00C20BC0" w:rsidRPr="00C20BC0">
                <w:rPr>
                  <w:rStyle w:val="a8"/>
                  <w:rFonts w:ascii="Arial" w:hAnsi="Arial" w:cs="Arial"/>
                  <w:b/>
                  <w:color w:val="000000"/>
                  <w:sz w:val="26"/>
                  <w:szCs w:val="26"/>
                  <w:lang w:val="en-US"/>
                </w:rPr>
                <w:t>ru</w:t>
              </w:r>
              <w:proofErr w:type="spellEnd"/>
            </w:hyperlink>
          </w:p>
        </w:tc>
      </w:tr>
      <w:tr w:rsidR="00536359" w:rsidRPr="00020FE4" w:rsidTr="00C66623">
        <w:trPr>
          <w:trHeight w:val="1133"/>
        </w:trPr>
        <w:tc>
          <w:tcPr>
            <w:tcW w:w="5268" w:type="dxa"/>
            <w:vAlign w:val="center"/>
          </w:tcPr>
          <w:p w:rsidR="00536359" w:rsidRDefault="00E15862" w:rsidP="00F90CD3">
            <w:pPr>
              <w:tabs>
                <w:tab w:val="left" w:pos="1592"/>
                <w:tab w:val="left" w:pos="3392"/>
              </w:tabs>
              <w:jc w:val="center"/>
              <w:rPr>
                <w:rFonts w:ascii="Arial" w:hAnsi="Arial" w:cs="Arial"/>
                <w:b/>
                <w:noProof/>
                <w:sz w:val="24"/>
                <w:szCs w:val="24"/>
                <w:lang w:eastAsia="ru-RU"/>
              </w:rPr>
            </w:pPr>
            <w:r>
              <w:object w:dxaOrig="5850" w:dyaOrig="885">
                <v:shape id="_x0000_i1028" type="#_x0000_t75" style="width:243.75pt;height:36.75pt" o:ole="">
                  <v:imagedata r:id="rId158" o:title=""/>
                </v:shape>
                <o:OLEObject Type="Embed" ProgID="PBrush" ShapeID="_x0000_i1028" DrawAspect="Content" ObjectID="_1507385727" r:id="rId159"/>
              </w:object>
            </w:r>
          </w:p>
        </w:tc>
        <w:tc>
          <w:tcPr>
            <w:tcW w:w="5363" w:type="dxa"/>
            <w:vAlign w:val="center"/>
          </w:tcPr>
          <w:p w:rsidR="00536359" w:rsidRPr="009B265D" w:rsidRDefault="00536359"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Государственный совет</w:t>
            </w:r>
          </w:p>
          <w:p w:rsidR="00536359" w:rsidRPr="009B265D" w:rsidRDefault="00536359"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Удмуртской Республики</w:t>
            </w:r>
          </w:p>
          <w:p w:rsidR="00536359" w:rsidRPr="009B265D" w:rsidRDefault="00536359" w:rsidP="00AF63A4">
            <w:pPr>
              <w:tabs>
                <w:tab w:val="left" w:pos="1592"/>
                <w:tab w:val="left" w:pos="3392"/>
              </w:tabs>
              <w:rPr>
                <w:rFonts w:ascii="Arial" w:hAnsi="Arial" w:cs="Arial"/>
                <w:b/>
                <w:color w:val="000000" w:themeColor="text1"/>
                <w:sz w:val="26"/>
                <w:szCs w:val="26"/>
              </w:rPr>
            </w:pPr>
          </w:p>
          <w:p w:rsidR="00C20BC0" w:rsidRPr="009B265D" w:rsidRDefault="00DB6C02" w:rsidP="00AF63A4">
            <w:pPr>
              <w:tabs>
                <w:tab w:val="left" w:pos="1592"/>
                <w:tab w:val="left" w:pos="3392"/>
              </w:tabs>
              <w:rPr>
                <w:rFonts w:ascii="Arial" w:hAnsi="Arial" w:cs="Arial"/>
                <w:b/>
                <w:color w:val="000000"/>
                <w:sz w:val="26"/>
                <w:szCs w:val="26"/>
                <w:u w:val="single"/>
              </w:rPr>
            </w:pPr>
            <w:hyperlink r:id="rId160" w:history="1">
              <w:r w:rsidR="00C20BC0" w:rsidRPr="00C20BC0">
                <w:rPr>
                  <w:rStyle w:val="a8"/>
                  <w:rFonts w:ascii="Arial" w:hAnsi="Arial" w:cs="Arial"/>
                  <w:b/>
                  <w:color w:val="000000"/>
                  <w:sz w:val="26"/>
                  <w:szCs w:val="26"/>
                </w:rPr>
                <w:t>www.udmgossovet.ru</w:t>
              </w:r>
            </w:hyperlink>
          </w:p>
        </w:tc>
      </w:tr>
      <w:tr w:rsidR="00786762" w:rsidRPr="003E5E5B" w:rsidTr="00C66623">
        <w:trPr>
          <w:trHeight w:val="1902"/>
        </w:trPr>
        <w:tc>
          <w:tcPr>
            <w:tcW w:w="5268" w:type="dxa"/>
            <w:vAlign w:val="center"/>
          </w:tcPr>
          <w:p w:rsidR="00786762" w:rsidRPr="00020FE4" w:rsidRDefault="00E60C78" w:rsidP="0029607E">
            <w:pPr>
              <w:tabs>
                <w:tab w:val="left" w:pos="1592"/>
                <w:tab w:val="left" w:pos="3392"/>
              </w:tabs>
              <w:jc w:val="center"/>
              <w:rPr>
                <w:rFonts w:ascii="Arial" w:hAnsi="Arial" w:cs="Arial"/>
                <w:b/>
                <w:sz w:val="24"/>
                <w:szCs w:val="24"/>
              </w:rPr>
            </w:pPr>
            <w:r>
              <w:object w:dxaOrig="6690" w:dyaOrig="1380">
                <v:shape id="_x0000_i1029" type="#_x0000_t75" style="width:255pt;height:55.5pt" o:ole="">
                  <v:imagedata r:id="rId161" o:title=""/>
                </v:shape>
                <o:OLEObject Type="Embed" ProgID="PBrush" ShapeID="_x0000_i1029" DrawAspect="Content" ObjectID="_1507385728" r:id="rId162"/>
              </w:object>
            </w:r>
          </w:p>
        </w:tc>
        <w:tc>
          <w:tcPr>
            <w:tcW w:w="5363" w:type="dxa"/>
            <w:vAlign w:val="center"/>
          </w:tcPr>
          <w:p w:rsidR="00786762" w:rsidRPr="009B265D" w:rsidRDefault="0045639A"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Министерство финансов Удмуртской Республики</w:t>
            </w:r>
          </w:p>
          <w:p w:rsidR="00020FE4" w:rsidRPr="009B265D" w:rsidRDefault="00020FE4" w:rsidP="00AF63A4">
            <w:pPr>
              <w:tabs>
                <w:tab w:val="left" w:pos="1592"/>
                <w:tab w:val="left" w:pos="3392"/>
              </w:tabs>
              <w:rPr>
                <w:rFonts w:ascii="Arial" w:hAnsi="Arial" w:cs="Arial"/>
                <w:b/>
                <w:color w:val="000000" w:themeColor="text1"/>
                <w:sz w:val="16"/>
                <w:szCs w:val="16"/>
              </w:rPr>
            </w:pPr>
          </w:p>
          <w:p w:rsidR="009B265D" w:rsidRPr="009B265D" w:rsidRDefault="00DB6C02" w:rsidP="00AF63A4">
            <w:pPr>
              <w:tabs>
                <w:tab w:val="left" w:pos="1592"/>
                <w:tab w:val="left" w:pos="3392"/>
              </w:tabs>
              <w:rPr>
                <w:color w:val="000000"/>
              </w:rPr>
            </w:pPr>
            <w:hyperlink r:id="rId163"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mfur</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p w:rsidR="00AF63A4" w:rsidRPr="009B265D" w:rsidRDefault="00AF63A4" w:rsidP="00AF63A4">
            <w:pPr>
              <w:tabs>
                <w:tab w:val="left" w:pos="1592"/>
                <w:tab w:val="left" w:pos="3392"/>
              </w:tabs>
              <w:rPr>
                <w:color w:val="000000" w:themeColor="text1"/>
                <w:sz w:val="16"/>
                <w:szCs w:val="16"/>
              </w:rPr>
            </w:pPr>
          </w:p>
          <w:p w:rsidR="00AF63A4" w:rsidRPr="009B265D" w:rsidRDefault="00641D95"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Бюджет для гр</w:t>
            </w:r>
            <w:r w:rsidR="00AF63A4" w:rsidRPr="009B265D">
              <w:rPr>
                <w:rFonts w:ascii="Arial" w:hAnsi="Arial" w:cs="Arial"/>
                <w:b/>
                <w:color w:val="000000" w:themeColor="text1"/>
                <w:sz w:val="26"/>
                <w:szCs w:val="26"/>
              </w:rPr>
              <w:t>аждан находится по адресу:</w:t>
            </w:r>
          </w:p>
          <w:p w:rsidR="009B265D" w:rsidRPr="00030074" w:rsidRDefault="00437F4E" w:rsidP="00AF63A4">
            <w:pPr>
              <w:tabs>
                <w:tab w:val="left" w:pos="1592"/>
                <w:tab w:val="left" w:pos="3392"/>
              </w:tabs>
              <w:rPr>
                <w:rFonts w:ascii="Arial" w:hAnsi="Arial" w:cs="Arial"/>
                <w:b/>
                <w:color w:val="000000" w:themeColor="text1"/>
                <w:sz w:val="26"/>
                <w:szCs w:val="26"/>
                <w:u w:val="single"/>
                <w:lang w:val="en-US"/>
              </w:rPr>
            </w:pPr>
            <w:r w:rsidRPr="009B265D">
              <w:rPr>
                <w:rFonts w:ascii="Arial" w:hAnsi="Arial" w:cs="Arial"/>
                <w:b/>
                <w:color w:val="000000" w:themeColor="text1"/>
                <w:sz w:val="26"/>
                <w:szCs w:val="26"/>
                <w:u w:val="single"/>
                <w:lang w:val="en-US"/>
              </w:rPr>
              <w:t xml:space="preserve">www.mfur.ru/budget for </w:t>
            </w:r>
            <w:r w:rsidR="00641D95" w:rsidRPr="009B265D">
              <w:rPr>
                <w:rFonts w:ascii="Arial" w:hAnsi="Arial" w:cs="Arial"/>
                <w:b/>
                <w:color w:val="000000" w:themeColor="text1"/>
                <w:sz w:val="26"/>
                <w:szCs w:val="26"/>
                <w:u w:val="single"/>
                <w:lang w:val="en-US"/>
              </w:rPr>
              <w:t>citizens</w:t>
            </w:r>
          </w:p>
        </w:tc>
      </w:tr>
      <w:tr w:rsidR="00786762" w:rsidRPr="00020FE4" w:rsidTr="00C66623">
        <w:trPr>
          <w:trHeight w:val="1486"/>
        </w:trPr>
        <w:tc>
          <w:tcPr>
            <w:tcW w:w="5268" w:type="dxa"/>
            <w:vAlign w:val="center"/>
          </w:tcPr>
          <w:p w:rsidR="00786762" w:rsidRPr="00020FE4" w:rsidRDefault="00914689" w:rsidP="0029607E">
            <w:pPr>
              <w:tabs>
                <w:tab w:val="left" w:pos="1592"/>
                <w:tab w:val="left" w:pos="3392"/>
              </w:tabs>
              <w:jc w:val="center"/>
              <w:rPr>
                <w:rFonts w:ascii="Arial" w:hAnsi="Arial" w:cs="Arial"/>
                <w:b/>
                <w:sz w:val="24"/>
                <w:szCs w:val="24"/>
              </w:rPr>
            </w:pPr>
            <w:r>
              <w:rPr>
                <w:rFonts w:ascii="Arial" w:hAnsi="Arial" w:cs="Arial"/>
                <w:b/>
                <w:noProof/>
                <w:sz w:val="24"/>
                <w:szCs w:val="24"/>
                <w:lang w:eastAsia="ru-RU"/>
              </w:rPr>
              <w:drawing>
                <wp:inline distT="0" distB="0" distL="0" distR="0">
                  <wp:extent cx="2519434" cy="818861"/>
                  <wp:effectExtent l="1905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srcRect l="30413" t="30728" r="51969" b="61456"/>
                          <a:stretch>
                            <a:fillRect/>
                          </a:stretch>
                        </pic:blipFill>
                        <pic:spPr bwMode="auto">
                          <a:xfrm>
                            <a:off x="0" y="0"/>
                            <a:ext cx="2544705" cy="827075"/>
                          </a:xfrm>
                          <a:prstGeom prst="rect">
                            <a:avLst/>
                          </a:prstGeom>
                          <a:noFill/>
                          <a:ln w="9525">
                            <a:noFill/>
                            <a:miter lim="800000"/>
                            <a:headEnd/>
                            <a:tailEnd/>
                          </a:ln>
                        </pic:spPr>
                      </pic:pic>
                    </a:graphicData>
                  </a:graphic>
                </wp:inline>
              </w:drawing>
            </w:r>
          </w:p>
        </w:tc>
        <w:tc>
          <w:tcPr>
            <w:tcW w:w="5363" w:type="dxa"/>
            <w:vAlign w:val="center"/>
          </w:tcPr>
          <w:p w:rsidR="00786762" w:rsidRPr="009B265D" w:rsidRDefault="00E2177B"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Электронный портал государственных услуг</w:t>
            </w:r>
          </w:p>
          <w:p w:rsidR="00020FE4" w:rsidRPr="009B265D" w:rsidRDefault="00020FE4" w:rsidP="00AF63A4">
            <w:pPr>
              <w:tabs>
                <w:tab w:val="left" w:pos="1592"/>
                <w:tab w:val="left" w:pos="3392"/>
              </w:tabs>
              <w:rPr>
                <w:rFonts w:ascii="Arial" w:hAnsi="Arial" w:cs="Arial"/>
                <w:b/>
                <w:color w:val="000000" w:themeColor="text1"/>
                <w:sz w:val="26"/>
                <w:szCs w:val="26"/>
              </w:rPr>
            </w:pPr>
          </w:p>
          <w:p w:rsidR="009B265D" w:rsidRPr="009B265D" w:rsidRDefault="00DB6C02" w:rsidP="00AF63A4">
            <w:pPr>
              <w:tabs>
                <w:tab w:val="left" w:pos="1592"/>
                <w:tab w:val="left" w:pos="3392"/>
              </w:tabs>
              <w:rPr>
                <w:color w:val="000000"/>
              </w:rPr>
            </w:pPr>
            <w:hyperlink r:id="rId165"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gosuslugi</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p w:rsidR="009B265D" w:rsidRPr="009B265D" w:rsidRDefault="009B265D" w:rsidP="00AF63A4">
            <w:pPr>
              <w:tabs>
                <w:tab w:val="left" w:pos="1592"/>
                <w:tab w:val="left" w:pos="3392"/>
              </w:tabs>
              <w:rPr>
                <w:color w:val="000000" w:themeColor="text1"/>
                <w:sz w:val="26"/>
                <w:szCs w:val="26"/>
              </w:rPr>
            </w:pPr>
          </w:p>
        </w:tc>
      </w:tr>
      <w:tr w:rsidR="00272CAD" w:rsidRPr="00020FE4" w:rsidTr="00C66623">
        <w:trPr>
          <w:trHeight w:val="1486"/>
        </w:trPr>
        <w:tc>
          <w:tcPr>
            <w:tcW w:w="5268" w:type="dxa"/>
            <w:vAlign w:val="center"/>
          </w:tcPr>
          <w:p w:rsidR="00272CAD" w:rsidRPr="00020FE4" w:rsidRDefault="00DB6C02" w:rsidP="000B4275">
            <w:pPr>
              <w:tabs>
                <w:tab w:val="left" w:pos="1592"/>
                <w:tab w:val="left" w:pos="3392"/>
              </w:tabs>
              <w:rPr>
                <w:rFonts w:ascii="Arial" w:hAnsi="Arial" w:cs="Arial"/>
                <w:b/>
                <w:sz w:val="24"/>
                <w:szCs w:val="24"/>
              </w:rPr>
            </w:pPr>
            <w:r>
              <w:rPr>
                <w:rFonts w:ascii="Arial" w:hAnsi="Arial" w:cs="Arial"/>
                <w:b/>
                <w:noProof/>
                <w:sz w:val="24"/>
                <w:szCs w:val="24"/>
                <w:lang w:eastAsia="ru-RU"/>
              </w:rPr>
              <w:pict>
                <v:rect id="_x0000_s1172" style="position:absolute;margin-left:7.7pt;margin-top:11.15pt;width:243.5pt;height:62.35pt;z-index:251779584;mso-position-horizontal-relative:text;mso-position-vertical-relative:text" stroked="f">
                  <v:textbox style="mso-next-textbox:#_x0000_s1172">
                    <w:txbxContent>
                      <w:p w:rsidR="00A50DDB" w:rsidRPr="0004148D" w:rsidRDefault="00A50DDB" w:rsidP="005019E3">
                        <w:pPr>
                          <w:tabs>
                            <w:tab w:val="left" w:pos="1592"/>
                            <w:tab w:val="left" w:pos="3392"/>
                          </w:tabs>
                          <w:ind w:left="1418"/>
                          <w:jc w:val="center"/>
                          <w:rPr>
                            <w:sz w:val="20"/>
                            <w:szCs w:val="20"/>
                          </w:rPr>
                        </w:pPr>
                        <w:r w:rsidRPr="0004148D">
                          <w:rPr>
                            <w:rFonts w:ascii="Arial" w:hAnsi="Arial" w:cs="Arial"/>
                            <w:b/>
                            <w:color w:val="000000" w:themeColor="text1"/>
                            <w:sz w:val="20"/>
                            <w:szCs w:val="20"/>
                          </w:rPr>
                          <w:t>Официальный сайт Российской Федерации для размещения информации о государственных (муниципальных) учреждениях</w:t>
                        </w:r>
                      </w:p>
                    </w:txbxContent>
                  </v:textbox>
                </v:rect>
              </w:pict>
            </w:r>
            <w:r w:rsidR="00272CAD">
              <w:rPr>
                <w:rFonts w:ascii="Arial" w:hAnsi="Arial" w:cs="Arial"/>
                <w:b/>
                <w:noProof/>
                <w:sz w:val="24"/>
                <w:szCs w:val="24"/>
                <w:lang w:eastAsia="ru-RU"/>
              </w:rPr>
              <w:drawing>
                <wp:anchor distT="0" distB="0" distL="114300" distR="114300" simplePos="0" relativeHeight="251780608" behindDoc="0" locked="0" layoutInCell="1" allowOverlap="1">
                  <wp:simplePos x="0" y="0"/>
                  <wp:positionH relativeFrom="column">
                    <wp:posOffset>179705</wp:posOffset>
                  </wp:positionH>
                  <wp:positionV relativeFrom="paragraph">
                    <wp:posOffset>210185</wp:posOffset>
                  </wp:positionV>
                  <wp:extent cx="648335" cy="681990"/>
                  <wp:effectExtent l="19050" t="0" r="0" b="0"/>
                  <wp:wrapNone/>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6"/>
                          <a:srcRect l="6496" t="13059" r="85925" b="76820"/>
                          <a:stretch>
                            <a:fillRect/>
                          </a:stretch>
                        </pic:blipFill>
                        <pic:spPr bwMode="auto">
                          <a:xfrm>
                            <a:off x="0" y="0"/>
                            <a:ext cx="648335" cy="681990"/>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Официальный сайт Российской Федерации для размещения информации о </w:t>
            </w:r>
            <w:proofErr w:type="gramStart"/>
            <w:r w:rsidRPr="009B265D">
              <w:rPr>
                <w:rFonts w:ascii="Arial" w:hAnsi="Arial" w:cs="Arial"/>
                <w:b/>
                <w:color w:val="000000" w:themeColor="text1"/>
                <w:sz w:val="26"/>
                <w:szCs w:val="26"/>
              </w:rPr>
              <w:t>государственных</w:t>
            </w:r>
            <w:proofErr w:type="gramEnd"/>
            <w:r w:rsidRPr="009B265D">
              <w:rPr>
                <w:rFonts w:ascii="Arial" w:hAnsi="Arial" w:cs="Arial"/>
                <w:b/>
                <w:color w:val="000000" w:themeColor="text1"/>
                <w:sz w:val="26"/>
                <w:szCs w:val="26"/>
              </w:rPr>
              <w:t xml:space="preserve"> </w:t>
            </w:r>
          </w:p>
          <w:p w:rsidR="00272CAD" w:rsidRPr="009B265D" w:rsidRDefault="00272CAD"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 xml:space="preserve">(муниципальных) </w:t>
            </w:r>
            <w:proofErr w:type="gramStart"/>
            <w:r w:rsidRPr="009B265D">
              <w:rPr>
                <w:rFonts w:ascii="Arial" w:hAnsi="Arial" w:cs="Arial"/>
                <w:b/>
                <w:color w:val="000000" w:themeColor="text1"/>
                <w:sz w:val="26"/>
                <w:szCs w:val="26"/>
              </w:rPr>
              <w:t>учреждениях</w:t>
            </w:r>
            <w:proofErr w:type="gramEnd"/>
          </w:p>
          <w:p w:rsidR="00272CAD" w:rsidRPr="009B265D" w:rsidRDefault="00272CAD" w:rsidP="00AF63A4">
            <w:pPr>
              <w:tabs>
                <w:tab w:val="left" w:pos="1592"/>
                <w:tab w:val="left" w:pos="3392"/>
              </w:tabs>
              <w:rPr>
                <w:rFonts w:ascii="Arial" w:hAnsi="Arial" w:cs="Arial"/>
                <w:b/>
                <w:color w:val="C00000"/>
                <w:sz w:val="16"/>
                <w:szCs w:val="16"/>
              </w:rPr>
            </w:pPr>
          </w:p>
          <w:p w:rsidR="009B265D" w:rsidRPr="009B265D" w:rsidRDefault="00DB6C02" w:rsidP="00AF63A4">
            <w:pPr>
              <w:tabs>
                <w:tab w:val="left" w:pos="1592"/>
                <w:tab w:val="left" w:pos="3392"/>
              </w:tabs>
            </w:pPr>
            <w:hyperlink r:id="rId167" w:history="1">
              <w:r w:rsidR="00272CAD" w:rsidRPr="009B265D">
                <w:rPr>
                  <w:rStyle w:val="a8"/>
                  <w:rFonts w:ascii="Arial" w:hAnsi="Arial" w:cs="Arial"/>
                  <w:b/>
                  <w:color w:val="auto"/>
                  <w:sz w:val="26"/>
                  <w:szCs w:val="26"/>
                  <w:lang w:val="en-US"/>
                </w:rPr>
                <w:t>www</w:t>
              </w:r>
              <w:r w:rsidR="00272CAD" w:rsidRPr="009B265D">
                <w:rPr>
                  <w:rStyle w:val="a8"/>
                  <w:rFonts w:ascii="Arial" w:hAnsi="Arial" w:cs="Arial"/>
                  <w:b/>
                  <w:color w:val="auto"/>
                  <w:sz w:val="26"/>
                  <w:szCs w:val="26"/>
                </w:rPr>
                <w:t>.</w:t>
              </w:r>
              <w:r w:rsidR="00272CAD" w:rsidRPr="009B265D">
                <w:rPr>
                  <w:rStyle w:val="a8"/>
                  <w:rFonts w:ascii="Arial" w:hAnsi="Arial" w:cs="Arial"/>
                  <w:b/>
                  <w:color w:val="auto"/>
                  <w:sz w:val="26"/>
                  <w:szCs w:val="26"/>
                  <w:lang w:val="en-US"/>
                </w:rPr>
                <w:t>bus</w:t>
              </w:r>
              <w:r w:rsidR="00272CAD" w:rsidRPr="009B265D">
                <w:rPr>
                  <w:rStyle w:val="a8"/>
                  <w:rFonts w:ascii="Arial" w:hAnsi="Arial" w:cs="Arial"/>
                  <w:b/>
                  <w:color w:val="auto"/>
                  <w:sz w:val="26"/>
                  <w:szCs w:val="26"/>
                </w:rPr>
                <w:t>.</w:t>
              </w:r>
              <w:proofErr w:type="spellStart"/>
              <w:r w:rsidR="00272CAD" w:rsidRPr="009B265D">
                <w:rPr>
                  <w:rStyle w:val="a8"/>
                  <w:rFonts w:ascii="Arial" w:hAnsi="Arial" w:cs="Arial"/>
                  <w:b/>
                  <w:color w:val="auto"/>
                  <w:sz w:val="26"/>
                  <w:szCs w:val="26"/>
                  <w:lang w:val="en-US"/>
                </w:rPr>
                <w:t>gov</w:t>
              </w:r>
              <w:proofErr w:type="spellEnd"/>
              <w:r w:rsidR="00272CAD" w:rsidRPr="009B265D">
                <w:rPr>
                  <w:rStyle w:val="a8"/>
                  <w:rFonts w:ascii="Arial" w:hAnsi="Arial" w:cs="Arial"/>
                  <w:b/>
                  <w:color w:val="auto"/>
                  <w:sz w:val="26"/>
                  <w:szCs w:val="26"/>
                </w:rPr>
                <w:t>.</w:t>
              </w:r>
              <w:proofErr w:type="spellStart"/>
              <w:r w:rsidR="00272CAD" w:rsidRPr="009B265D">
                <w:rPr>
                  <w:rStyle w:val="a8"/>
                  <w:rFonts w:ascii="Arial" w:hAnsi="Arial" w:cs="Arial"/>
                  <w:b/>
                  <w:color w:val="auto"/>
                  <w:sz w:val="26"/>
                  <w:szCs w:val="26"/>
                  <w:lang w:val="en-US"/>
                </w:rPr>
                <w:t>ru</w:t>
              </w:r>
              <w:proofErr w:type="spellEnd"/>
            </w:hyperlink>
          </w:p>
        </w:tc>
      </w:tr>
      <w:tr w:rsidR="00272CAD" w:rsidRPr="00020FE4" w:rsidTr="00C66623">
        <w:trPr>
          <w:trHeight w:val="1486"/>
        </w:trPr>
        <w:tc>
          <w:tcPr>
            <w:tcW w:w="5268" w:type="dxa"/>
            <w:vAlign w:val="center"/>
          </w:tcPr>
          <w:p w:rsidR="00272CAD" w:rsidRPr="009B265D" w:rsidRDefault="00DB6C02" w:rsidP="000B4275">
            <w:pPr>
              <w:tabs>
                <w:tab w:val="left" w:pos="1592"/>
                <w:tab w:val="left" w:pos="3392"/>
              </w:tabs>
              <w:rPr>
                <w:rFonts w:ascii="Arial" w:hAnsi="Arial" w:cs="Arial"/>
                <w:b/>
                <w:color w:val="000000"/>
                <w:sz w:val="24"/>
                <w:szCs w:val="24"/>
              </w:rPr>
            </w:pPr>
            <w:r>
              <w:rPr>
                <w:rFonts w:ascii="Arial" w:hAnsi="Arial" w:cs="Arial"/>
                <w:b/>
                <w:noProof/>
                <w:color w:val="000000"/>
                <w:sz w:val="24"/>
                <w:szCs w:val="24"/>
                <w:lang w:eastAsia="ru-RU"/>
              </w:rPr>
              <w:pict>
                <v:rect id="_x0000_s1173" style="position:absolute;margin-left:8.85pt;margin-top:2.95pt;width:241.8pt;height:62.7pt;z-index:251782656;mso-position-horizontal-relative:text;mso-position-vertical-relative:text" fillcolor="#0070c0" stroked="f">
                  <v:textbox style="mso-next-textbox:#_x0000_s1173">
                    <w:txbxContent>
                      <w:p w:rsidR="00A50DDB" w:rsidRPr="00A470ED" w:rsidRDefault="00A50DDB" w:rsidP="00B2202B">
                        <w:pPr>
                          <w:tabs>
                            <w:tab w:val="left" w:pos="1592"/>
                            <w:tab w:val="left" w:pos="3392"/>
                          </w:tabs>
                          <w:ind w:left="1701"/>
                          <w:jc w:val="center"/>
                          <w:rPr>
                            <w:rFonts w:ascii="Arial" w:hAnsi="Arial" w:cs="Arial"/>
                            <w:b/>
                            <w:color w:val="FFFFFF" w:themeColor="background1"/>
                          </w:rPr>
                        </w:pPr>
                        <w:r w:rsidRPr="00A470ED">
                          <w:rPr>
                            <w:rFonts w:ascii="Arial" w:hAnsi="Arial" w:cs="Arial"/>
                            <w:b/>
                            <w:color w:val="FFFFFF" w:themeColor="background1"/>
                          </w:rPr>
                          <w:t>Официальный сайт Российской Федерации для размещения информации о проведении торгов</w:t>
                        </w:r>
                      </w:p>
                      <w:p w:rsidR="00A50DDB" w:rsidRDefault="00A50DDB"/>
                    </w:txbxContent>
                  </v:textbox>
                </v:rect>
              </w:pict>
            </w:r>
            <w:r w:rsidR="00272CAD" w:rsidRPr="009B265D">
              <w:rPr>
                <w:rFonts w:ascii="Arial" w:hAnsi="Arial" w:cs="Arial"/>
                <w:b/>
                <w:noProof/>
                <w:color w:val="000000"/>
                <w:sz w:val="24"/>
                <w:szCs w:val="24"/>
                <w:lang w:eastAsia="ru-RU"/>
              </w:rPr>
              <w:drawing>
                <wp:anchor distT="0" distB="0" distL="114300" distR="114300" simplePos="0" relativeHeight="251783680" behindDoc="0" locked="0" layoutInCell="1" allowOverlap="1">
                  <wp:simplePos x="0" y="0"/>
                  <wp:positionH relativeFrom="column">
                    <wp:posOffset>121285</wp:posOffset>
                  </wp:positionH>
                  <wp:positionV relativeFrom="paragraph">
                    <wp:posOffset>32385</wp:posOffset>
                  </wp:positionV>
                  <wp:extent cx="845820" cy="798195"/>
                  <wp:effectExtent l="19050" t="0" r="0" b="0"/>
                  <wp:wrapNone/>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8"/>
                          <a:srcRect l="12106" t="14596" r="76772" b="71826"/>
                          <a:stretch>
                            <a:fillRect/>
                          </a:stretch>
                        </pic:blipFill>
                        <pic:spPr bwMode="auto">
                          <a:xfrm>
                            <a:off x="0" y="0"/>
                            <a:ext cx="845820" cy="798195"/>
                          </a:xfrm>
                          <a:prstGeom prst="rect">
                            <a:avLst/>
                          </a:prstGeom>
                          <a:noFill/>
                          <a:ln w="9525">
                            <a:noFill/>
                            <a:miter lim="800000"/>
                            <a:headEnd/>
                            <a:tailEnd/>
                          </a:ln>
                        </pic:spPr>
                      </pic:pic>
                    </a:graphicData>
                  </a:graphic>
                </wp:anchor>
              </w:drawing>
            </w:r>
          </w:p>
        </w:tc>
        <w:tc>
          <w:tcPr>
            <w:tcW w:w="5363" w:type="dxa"/>
            <w:vAlign w:val="center"/>
          </w:tcPr>
          <w:p w:rsidR="00272CAD" w:rsidRPr="009B265D" w:rsidRDefault="00272CAD" w:rsidP="00AF63A4">
            <w:pPr>
              <w:tabs>
                <w:tab w:val="left" w:pos="1592"/>
                <w:tab w:val="left" w:pos="3392"/>
              </w:tabs>
              <w:rPr>
                <w:rFonts w:ascii="Arial" w:hAnsi="Arial" w:cs="Arial"/>
                <w:b/>
                <w:color w:val="000000"/>
                <w:sz w:val="26"/>
                <w:szCs w:val="26"/>
              </w:rPr>
            </w:pPr>
            <w:r w:rsidRPr="009B265D">
              <w:rPr>
                <w:rFonts w:ascii="Arial" w:hAnsi="Arial" w:cs="Arial"/>
                <w:b/>
                <w:color w:val="000000"/>
                <w:sz w:val="26"/>
                <w:szCs w:val="26"/>
              </w:rPr>
              <w:t>Официальный сайт Российской Федерации для размещения информации о проведении торгов</w:t>
            </w:r>
          </w:p>
          <w:p w:rsidR="00272CAD" w:rsidRPr="009B265D" w:rsidRDefault="00272CAD" w:rsidP="00AF63A4">
            <w:pPr>
              <w:tabs>
                <w:tab w:val="left" w:pos="1592"/>
                <w:tab w:val="left" w:pos="3392"/>
              </w:tabs>
              <w:rPr>
                <w:rFonts w:ascii="Arial" w:hAnsi="Arial" w:cs="Arial"/>
                <w:b/>
                <w:color w:val="000000"/>
                <w:sz w:val="26"/>
                <w:szCs w:val="26"/>
              </w:rPr>
            </w:pPr>
          </w:p>
          <w:p w:rsidR="009B265D" w:rsidRPr="009B265D" w:rsidRDefault="00DB6C02" w:rsidP="00AF63A4">
            <w:pPr>
              <w:tabs>
                <w:tab w:val="left" w:pos="1592"/>
                <w:tab w:val="left" w:pos="3392"/>
              </w:tabs>
              <w:rPr>
                <w:rFonts w:ascii="Arial" w:hAnsi="Arial" w:cs="Arial"/>
                <w:b/>
                <w:color w:val="000000"/>
                <w:sz w:val="26"/>
                <w:szCs w:val="26"/>
                <w:u w:val="single"/>
              </w:rPr>
            </w:pPr>
            <w:hyperlink r:id="rId169" w:history="1">
              <w:r w:rsidR="009B265D" w:rsidRPr="009B265D">
                <w:rPr>
                  <w:rStyle w:val="a8"/>
                  <w:rFonts w:ascii="Arial" w:hAnsi="Arial" w:cs="Arial"/>
                  <w:b/>
                  <w:color w:val="000000"/>
                  <w:sz w:val="26"/>
                  <w:szCs w:val="26"/>
                  <w:lang w:val="en-US"/>
                </w:rPr>
                <w:t>www</w:t>
              </w:r>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torgi</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gov</w:t>
              </w:r>
              <w:proofErr w:type="spellEnd"/>
              <w:r w:rsidR="009B265D" w:rsidRPr="009B265D">
                <w:rPr>
                  <w:rStyle w:val="a8"/>
                  <w:rFonts w:ascii="Arial" w:hAnsi="Arial" w:cs="Arial"/>
                  <w:b/>
                  <w:color w:val="000000"/>
                  <w:sz w:val="26"/>
                  <w:szCs w:val="26"/>
                </w:rPr>
                <w:t>.</w:t>
              </w:r>
              <w:proofErr w:type="spellStart"/>
              <w:r w:rsidR="009B265D" w:rsidRPr="009B265D">
                <w:rPr>
                  <w:rStyle w:val="a8"/>
                  <w:rFonts w:ascii="Arial" w:hAnsi="Arial" w:cs="Arial"/>
                  <w:b/>
                  <w:color w:val="000000"/>
                  <w:sz w:val="26"/>
                  <w:szCs w:val="26"/>
                  <w:lang w:val="en-US"/>
                </w:rPr>
                <w:t>ru</w:t>
              </w:r>
              <w:proofErr w:type="spellEnd"/>
            </w:hyperlink>
          </w:p>
        </w:tc>
      </w:tr>
      <w:tr w:rsidR="00C25C3F" w:rsidRPr="00020FE4" w:rsidTr="00C66623">
        <w:trPr>
          <w:trHeight w:val="1259"/>
        </w:trPr>
        <w:tc>
          <w:tcPr>
            <w:tcW w:w="5268" w:type="dxa"/>
            <w:vAlign w:val="center"/>
          </w:tcPr>
          <w:p w:rsidR="00C25C3F" w:rsidRDefault="00C25C3F" w:rsidP="00C25C3F">
            <w:pPr>
              <w:tabs>
                <w:tab w:val="left" w:pos="1592"/>
                <w:tab w:val="left" w:pos="3392"/>
              </w:tabs>
              <w:jc w:val="center"/>
              <w:rPr>
                <w:rFonts w:ascii="Arial" w:hAnsi="Arial" w:cs="Arial"/>
                <w:b/>
                <w:noProof/>
                <w:sz w:val="24"/>
                <w:szCs w:val="24"/>
                <w:lang w:eastAsia="ru-RU"/>
              </w:rPr>
            </w:pPr>
            <w:r>
              <w:rPr>
                <w:rFonts w:ascii="Arial" w:hAnsi="Arial" w:cs="Arial"/>
                <w:b/>
                <w:noProof/>
                <w:sz w:val="24"/>
                <w:szCs w:val="24"/>
                <w:lang w:eastAsia="ru-RU"/>
              </w:rPr>
              <w:drawing>
                <wp:inline distT="0" distB="0" distL="0" distR="0">
                  <wp:extent cx="1882321" cy="976347"/>
                  <wp:effectExtent l="19050" t="0" r="3629" b="0"/>
                  <wp:docPr id="8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0"/>
                          <a:srcRect l="75886" t="48012" r="4134" b="38410"/>
                          <a:stretch>
                            <a:fillRect/>
                          </a:stretch>
                        </pic:blipFill>
                        <pic:spPr bwMode="auto">
                          <a:xfrm>
                            <a:off x="0" y="0"/>
                            <a:ext cx="1882321" cy="976347"/>
                          </a:xfrm>
                          <a:prstGeom prst="rect">
                            <a:avLst/>
                          </a:prstGeom>
                          <a:noFill/>
                          <a:ln w="9525">
                            <a:noFill/>
                            <a:miter lim="800000"/>
                            <a:headEnd/>
                            <a:tailEnd/>
                          </a:ln>
                        </pic:spPr>
                      </pic:pic>
                    </a:graphicData>
                  </a:graphic>
                </wp:inline>
              </w:drawing>
            </w:r>
          </w:p>
        </w:tc>
        <w:tc>
          <w:tcPr>
            <w:tcW w:w="5363" w:type="dxa"/>
            <w:vAlign w:val="center"/>
          </w:tcPr>
          <w:p w:rsidR="00C25C3F" w:rsidRPr="009B265D" w:rsidRDefault="00C25C3F" w:rsidP="00AF63A4">
            <w:pPr>
              <w:tabs>
                <w:tab w:val="left" w:pos="1592"/>
                <w:tab w:val="left" w:pos="3392"/>
              </w:tabs>
              <w:rPr>
                <w:rFonts w:ascii="Arial" w:hAnsi="Arial" w:cs="Arial"/>
                <w:b/>
                <w:color w:val="000000" w:themeColor="text1"/>
                <w:sz w:val="26"/>
                <w:szCs w:val="26"/>
              </w:rPr>
            </w:pPr>
            <w:r w:rsidRPr="009B265D">
              <w:rPr>
                <w:rFonts w:ascii="Arial" w:hAnsi="Arial" w:cs="Arial"/>
                <w:b/>
                <w:color w:val="000000" w:themeColor="text1"/>
                <w:sz w:val="26"/>
                <w:szCs w:val="26"/>
              </w:rPr>
              <w:t>Бесплатная юридическая помощь в Удмуртской Республике</w:t>
            </w:r>
          </w:p>
          <w:p w:rsidR="00C25C3F" w:rsidRPr="009B265D" w:rsidRDefault="00C25C3F" w:rsidP="00AF63A4">
            <w:pPr>
              <w:tabs>
                <w:tab w:val="left" w:pos="1592"/>
                <w:tab w:val="left" w:pos="3392"/>
              </w:tabs>
              <w:rPr>
                <w:rFonts w:ascii="Arial" w:hAnsi="Arial" w:cs="Arial"/>
                <w:b/>
                <w:color w:val="000000"/>
                <w:sz w:val="26"/>
                <w:szCs w:val="26"/>
                <w:u w:val="single"/>
              </w:rPr>
            </w:pPr>
          </w:p>
          <w:p w:rsidR="00C25C3F" w:rsidRPr="009B265D" w:rsidRDefault="00C25C3F" w:rsidP="00AF63A4">
            <w:pPr>
              <w:tabs>
                <w:tab w:val="left" w:pos="1592"/>
                <w:tab w:val="left" w:pos="3392"/>
              </w:tabs>
              <w:rPr>
                <w:rFonts w:ascii="Arial" w:hAnsi="Arial" w:cs="Arial"/>
                <w:b/>
                <w:color w:val="C00000"/>
                <w:sz w:val="26"/>
                <w:szCs w:val="26"/>
              </w:rPr>
            </w:pPr>
            <w:proofErr w:type="spellStart"/>
            <w:r w:rsidRPr="009B265D">
              <w:rPr>
                <w:rFonts w:ascii="Arial" w:hAnsi="Arial" w:cs="Arial"/>
                <w:b/>
                <w:color w:val="000000"/>
                <w:sz w:val="26"/>
                <w:szCs w:val="26"/>
                <w:u w:val="single"/>
              </w:rPr>
              <w:t>www.uodms.udmurt.ru</w:t>
            </w:r>
            <w:proofErr w:type="spellEnd"/>
            <w:r w:rsidRPr="009B265D">
              <w:rPr>
                <w:rFonts w:ascii="Arial" w:hAnsi="Arial" w:cs="Arial"/>
                <w:b/>
                <w:color w:val="000000"/>
                <w:sz w:val="26"/>
                <w:szCs w:val="26"/>
                <w:u w:val="single"/>
              </w:rPr>
              <w:t>/</w:t>
            </w:r>
            <w:proofErr w:type="spellStart"/>
            <w:r w:rsidRPr="009B265D">
              <w:rPr>
                <w:rFonts w:ascii="Arial" w:hAnsi="Arial" w:cs="Arial"/>
                <w:b/>
                <w:color w:val="000000"/>
                <w:sz w:val="26"/>
                <w:szCs w:val="26"/>
                <w:u w:val="single"/>
              </w:rPr>
              <w:t>jurpomosh</w:t>
            </w:r>
            <w:proofErr w:type="spellEnd"/>
          </w:p>
        </w:tc>
      </w:tr>
    </w:tbl>
    <w:p w:rsidR="00D24A49" w:rsidRDefault="00D24A49" w:rsidP="00802F43">
      <w:pPr>
        <w:pStyle w:val="3"/>
        <w:spacing w:before="0" w:beforeAutospacing="0" w:after="0" w:afterAutospacing="0"/>
        <w:rPr>
          <w:rFonts w:ascii="Arial" w:hAnsi="Arial" w:cs="Arial"/>
          <w:color w:val="auto"/>
          <w:sz w:val="24"/>
          <w:szCs w:val="24"/>
        </w:rPr>
      </w:pPr>
    </w:p>
    <w:p w:rsidR="00AA271C" w:rsidRPr="00AA271C" w:rsidRDefault="00AA271C" w:rsidP="00E15862">
      <w:pPr>
        <w:pStyle w:val="3"/>
        <w:spacing w:before="0" w:beforeAutospacing="0" w:after="0" w:afterAutospacing="0"/>
        <w:jc w:val="center"/>
        <w:rPr>
          <w:rFonts w:ascii="Arial" w:hAnsi="Arial" w:cs="Arial"/>
          <w:color w:val="auto"/>
          <w:sz w:val="24"/>
          <w:szCs w:val="24"/>
        </w:rPr>
      </w:pPr>
      <w:r w:rsidRPr="00AA271C">
        <w:rPr>
          <w:rFonts w:ascii="Arial" w:hAnsi="Arial" w:cs="Arial"/>
          <w:color w:val="auto"/>
          <w:sz w:val="24"/>
          <w:szCs w:val="24"/>
        </w:rPr>
        <w:t>Министерство финансов Удмуртской Республики</w:t>
      </w:r>
    </w:p>
    <w:p w:rsidR="00AA271C" w:rsidRPr="00AA271C" w:rsidRDefault="00AA271C" w:rsidP="00AA271C">
      <w:pPr>
        <w:pStyle w:val="a5"/>
        <w:spacing w:before="0" w:beforeAutospacing="0" w:after="0" w:afterAutospacing="0"/>
        <w:jc w:val="center"/>
        <w:rPr>
          <w:rFonts w:ascii="Arial" w:hAnsi="Arial" w:cs="Arial"/>
          <w:b/>
        </w:rPr>
      </w:pPr>
      <w:r w:rsidRPr="00AA271C">
        <w:rPr>
          <w:rFonts w:ascii="Arial" w:hAnsi="Arial" w:cs="Arial"/>
          <w:b/>
        </w:rPr>
        <w:t xml:space="preserve">Адрес: 426007 г. Ижевск, ул. </w:t>
      </w:r>
      <w:proofErr w:type="gramStart"/>
      <w:r w:rsidRPr="00AA271C">
        <w:rPr>
          <w:rFonts w:ascii="Arial" w:hAnsi="Arial" w:cs="Arial"/>
          <w:b/>
        </w:rPr>
        <w:t>Пушкинская</w:t>
      </w:r>
      <w:proofErr w:type="gramEnd"/>
      <w:r w:rsidRPr="00AA271C">
        <w:rPr>
          <w:rFonts w:ascii="Arial" w:hAnsi="Arial" w:cs="Arial"/>
          <w:b/>
        </w:rPr>
        <w:t>, 214 (Дом Правительства)</w:t>
      </w:r>
    </w:p>
    <w:p w:rsidR="00AA271C" w:rsidRPr="00AA271C" w:rsidRDefault="00AA271C" w:rsidP="00AA271C">
      <w:pPr>
        <w:pStyle w:val="a5"/>
        <w:spacing w:before="0" w:beforeAutospacing="0" w:after="0" w:afterAutospacing="0"/>
        <w:jc w:val="center"/>
        <w:rPr>
          <w:rFonts w:ascii="Arial" w:hAnsi="Arial" w:cs="Arial"/>
          <w:b/>
        </w:rPr>
      </w:pPr>
      <w:r w:rsidRPr="00AA271C">
        <w:rPr>
          <w:rFonts w:ascii="Arial" w:hAnsi="Arial" w:cs="Arial"/>
          <w:b/>
        </w:rPr>
        <w:t xml:space="preserve">Тел./факс </w:t>
      </w:r>
      <w:hyperlink r:id="rId171" w:history="1">
        <w:r w:rsidRPr="00AA271C">
          <w:rPr>
            <w:rStyle w:val="a8"/>
            <w:rFonts w:ascii="Arial" w:hAnsi="Arial" w:cs="Arial"/>
            <w:b/>
            <w:color w:val="auto"/>
            <w:u w:val="none"/>
          </w:rPr>
          <w:t>(3412) 49–74–34</w:t>
        </w:r>
      </w:hyperlink>
      <w:r w:rsidRPr="00AA271C">
        <w:rPr>
          <w:rFonts w:ascii="Arial" w:hAnsi="Arial" w:cs="Arial"/>
          <w:b/>
        </w:rPr>
        <w:t xml:space="preserve">, тел. </w:t>
      </w:r>
      <w:hyperlink r:id="rId172" w:history="1">
        <w:r w:rsidRPr="00AA271C">
          <w:rPr>
            <w:rStyle w:val="a8"/>
            <w:rFonts w:ascii="Arial" w:hAnsi="Arial" w:cs="Arial"/>
            <w:b/>
            <w:color w:val="auto"/>
            <w:u w:val="none"/>
          </w:rPr>
          <w:t>49–70–38</w:t>
        </w:r>
      </w:hyperlink>
    </w:p>
    <w:p w:rsidR="00D05A8B" w:rsidRPr="00802F43" w:rsidRDefault="00AA271C" w:rsidP="00802F43">
      <w:pPr>
        <w:pStyle w:val="a5"/>
        <w:spacing w:before="0" w:beforeAutospacing="0" w:after="0" w:afterAutospacing="0"/>
        <w:jc w:val="center"/>
      </w:pPr>
      <w:proofErr w:type="spellStart"/>
      <w:r w:rsidRPr="00AA271C">
        <w:rPr>
          <w:rFonts w:ascii="Arial" w:hAnsi="Arial" w:cs="Arial"/>
          <w:b/>
        </w:rPr>
        <w:t>E-mail</w:t>
      </w:r>
      <w:proofErr w:type="spellEnd"/>
      <w:r w:rsidRPr="00AA271C">
        <w:rPr>
          <w:rFonts w:ascii="Arial" w:hAnsi="Arial" w:cs="Arial"/>
          <w:b/>
        </w:rPr>
        <w:t xml:space="preserve">: </w:t>
      </w:r>
      <w:hyperlink r:id="rId173" w:history="1">
        <w:r w:rsidRPr="00AA271C">
          <w:rPr>
            <w:rStyle w:val="a8"/>
            <w:rFonts w:ascii="Arial" w:hAnsi="Arial" w:cs="Arial"/>
            <w:b/>
            <w:color w:val="auto"/>
            <w:u w:val="none"/>
          </w:rPr>
          <w:t>public@mfur.ru</w:t>
        </w:r>
      </w:hyperlink>
    </w:p>
    <w:sectPr w:rsidR="00D05A8B" w:rsidRPr="00802F43" w:rsidSect="00FA34FD">
      <w:headerReference w:type="even" r:id="rId174"/>
      <w:headerReference w:type="default" r:id="rId175"/>
      <w:footerReference w:type="default" r:id="rId176"/>
      <w:headerReference w:type="first" r:id="rId177"/>
      <w:type w:val="continuous"/>
      <w:pgSz w:w="11906" w:h="16838"/>
      <w:pgMar w:top="426" w:right="140" w:bottom="142" w:left="142" w:header="708" w:footer="0"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50DDB" w:rsidRPr="006536FC" w:rsidRDefault="00A50DDB" w:rsidP="006536FC">
      <w:pPr>
        <w:pStyle w:val="a5"/>
        <w:spacing w:before="0" w:after="0"/>
        <w:rPr>
          <w:rFonts w:asciiTheme="minorHAnsi" w:eastAsiaTheme="minorHAnsi" w:hAnsiTheme="minorHAnsi" w:cstheme="minorBidi"/>
          <w:sz w:val="22"/>
          <w:szCs w:val="22"/>
          <w:lang w:eastAsia="en-US"/>
        </w:rPr>
      </w:pPr>
      <w:r>
        <w:separator/>
      </w:r>
    </w:p>
  </w:endnote>
  <w:endnote w:type="continuationSeparator" w:id="1">
    <w:p w:rsidR="00A50DDB" w:rsidRPr="006536FC" w:rsidRDefault="00A50DDB" w:rsidP="006536FC">
      <w:pPr>
        <w:pStyle w:val="a5"/>
        <w:spacing w:before="0" w:after="0"/>
        <w:rPr>
          <w:rFonts w:asciiTheme="minorHAnsi" w:eastAsiaTheme="minorHAnsi" w:hAnsiTheme="minorHAnsi" w:cstheme="minorBidi"/>
          <w:sz w:val="22"/>
          <w:szCs w:val="22"/>
          <w:lang w:eastAsia="en-US"/>
        </w:rPr>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Arial">
    <w:panose1 w:val="020B0604020202020204"/>
    <w:charset w:val="CC"/>
    <w:family w:val="swiss"/>
    <w:pitch w:val="variable"/>
    <w:sig w:usb0="20002A87" w:usb1="00000000" w:usb2="00000000"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465241"/>
      <w:docPartObj>
        <w:docPartGallery w:val="Page Numbers (Bottom of Page)"/>
        <w:docPartUnique/>
      </w:docPartObj>
    </w:sdtPr>
    <w:sdtContent>
      <w:p w:rsidR="00A50DDB" w:rsidRDefault="00DB6C02">
        <w:pPr>
          <w:pStyle w:val="af"/>
          <w:jc w:val="center"/>
        </w:pPr>
        <w:fldSimple w:instr=" PAGE   \* MERGEFORMAT ">
          <w:r w:rsidR="00983AF7">
            <w:rPr>
              <w:noProof/>
            </w:rPr>
            <w:t>15</w:t>
          </w:r>
        </w:fldSimple>
      </w:p>
    </w:sdtContent>
  </w:sdt>
  <w:p w:rsidR="00A50DDB" w:rsidRDefault="00A50DDB">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50DDB" w:rsidRPr="006536FC" w:rsidRDefault="00A50DDB" w:rsidP="006536FC">
      <w:pPr>
        <w:pStyle w:val="a5"/>
        <w:spacing w:before="0" w:after="0"/>
        <w:rPr>
          <w:rFonts w:asciiTheme="minorHAnsi" w:eastAsiaTheme="minorHAnsi" w:hAnsiTheme="minorHAnsi" w:cstheme="minorBidi"/>
          <w:sz w:val="22"/>
          <w:szCs w:val="22"/>
          <w:lang w:eastAsia="en-US"/>
        </w:rPr>
      </w:pPr>
      <w:r>
        <w:separator/>
      </w:r>
    </w:p>
  </w:footnote>
  <w:footnote w:type="continuationSeparator" w:id="1">
    <w:p w:rsidR="00A50DDB" w:rsidRPr="006536FC" w:rsidRDefault="00A50DDB" w:rsidP="006536FC">
      <w:pPr>
        <w:pStyle w:val="a5"/>
        <w:spacing w:before="0" w:after="0"/>
        <w:rPr>
          <w:rFonts w:asciiTheme="minorHAnsi" w:eastAsiaTheme="minorHAnsi" w:hAnsiTheme="minorHAnsi" w:cstheme="minorBidi"/>
          <w:sz w:val="22"/>
          <w:szCs w:val="22"/>
          <w:lang w:eastAsia="en-US"/>
        </w:rPr>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DDB" w:rsidRDefault="00DB6C02">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204088" o:spid="_x0000_s2064" type="#_x0000_t75" style="position:absolute;margin-left:0;margin-top:0;width:661.65pt;height:931.4pt;z-index:-251657216;mso-position-horizontal:center;mso-position-horizontal-relative:margin;mso-position-vertical:center;mso-position-vertical-relative:margin" o:allowincell="f">
          <v:imagedata r:id="rId1" o:title="Фон"/>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DDB" w:rsidRDefault="00DB6C02">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204089" o:spid="_x0000_s2065" type="#_x0000_t75" style="position:absolute;margin-left:0;margin-top:0;width:661.65pt;height:931.4pt;z-index:-251656192;mso-position-horizontal:center;mso-position-horizontal-relative:margin;mso-position-vertical:center;mso-position-vertical-relative:margin" o:allowincell="f">
          <v:imagedata r:id="rId1" o:title="Фон"/>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50DDB" w:rsidRDefault="00DB6C02">
    <w:pPr>
      <w:pStyle w:val="ad"/>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204087" o:spid="_x0000_s2063" type="#_x0000_t75" style="position:absolute;margin-left:0;margin-top:0;width:661.65pt;height:931.4pt;z-index:-251658240;mso-position-horizontal:center;mso-position-horizontal-relative:margin;mso-position-vertical:center;mso-position-vertical-relative:margin" o:allowincell="f">
          <v:imagedata r:id="rId1" o:title="Фон"/>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1E02C0"/>
    <w:multiLevelType w:val="hybridMultilevel"/>
    <w:tmpl w:val="48F2E50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70D36B1"/>
    <w:multiLevelType w:val="hybridMultilevel"/>
    <w:tmpl w:val="C22A7994"/>
    <w:lvl w:ilvl="0" w:tplc="0419000D">
      <w:start w:val="1"/>
      <w:numFmt w:val="bullet"/>
      <w:lvlText w:val=""/>
      <w:lvlJc w:val="left"/>
      <w:pPr>
        <w:ind w:left="1050" w:hanging="360"/>
      </w:pPr>
      <w:rPr>
        <w:rFonts w:ascii="Wingdings" w:hAnsi="Wingdings" w:hint="default"/>
      </w:rPr>
    </w:lvl>
    <w:lvl w:ilvl="1" w:tplc="04190003" w:tentative="1">
      <w:start w:val="1"/>
      <w:numFmt w:val="bullet"/>
      <w:lvlText w:val="o"/>
      <w:lvlJc w:val="left"/>
      <w:pPr>
        <w:ind w:left="1770" w:hanging="360"/>
      </w:pPr>
      <w:rPr>
        <w:rFonts w:ascii="Courier New" w:hAnsi="Courier New" w:cs="Courier New" w:hint="default"/>
      </w:rPr>
    </w:lvl>
    <w:lvl w:ilvl="2" w:tplc="04190005" w:tentative="1">
      <w:start w:val="1"/>
      <w:numFmt w:val="bullet"/>
      <w:lvlText w:val=""/>
      <w:lvlJc w:val="left"/>
      <w:pPr>
        <w:ind w:left="2490" w:hanging="360"/>
      </w:pPr>
      <w:rPr>
        <w:rFonts w:ascii="Wingdings" w:hAnsi="Wingdings" w:hint="default"/>
      </w:rPr>
    </w:lvl>
    <w:lvl w:ilvl="3" w:tplc="04190001" w:tentative="1">
      <w:start w:val="1"/>
      <w:numFmt w:val="bullet"/>
      <w:lvlText w:val=""/>
      <w:lvlJc w:val="left"/>
      <w:pPr>
        <w:ind w:left="3210" w:hanging="360"/>
      </w:pPr>
      <w:rPr>
        <w:rFonts w:ascii="Symbol" w:hAnsi="Symbol" w:hint="default"/>
      </w:rPr>
    </w:lvl>
    <w:lvl w:ilvl="4" w:tplc="04190003" w:tentative="1">
      <w:start w:val="1"/>
      <w:numFmt w:val="bullet"/>
      <w:lvlText w:val="o"/>
      <w:lvlJc w:val="left"/>
      <w:pPr>
        <w:ind w:left="3930" w:hanging="360"/>
      </w:pPr>
      <w:rPr>
        <w:rFonts w:ascii="Courier New" w:hAnsi="Courier New" w:cs="Courier New" w:hint="default"/>
      </w:rPr>
    </w:lvl>
    <w:lvl w:ilvl="5" w:tplc="04190005" w:tentative="1">
      <w:start w:val="1"/>
      <w:numFmt w:val="bullet"/>
      <w:lvlText w:val=""/>
      <w:lvlJc w:val="left"/>
      <w:pPr>
        <w:ind w:left="4650" w:hanging="360"/>
      </w:pPr>
      <w:rPr>
        <w:rFonts w:ascii="Wingdings" w:hAnsi="Wingdings" w:hint="default"/>
      </w:rPr>
    </w:lvl>
    <w:lvl w:ilvl="6" w:tplc="04190001" w:tentative="1">
      <w:start w:val="1"/>
      <w:numFmt w:val="bullet"/>
      <w:lvlText w:val=""/>
      <w:lvlJc w:val="left"/>
      <w:pPr>
        <w:ind w:left="5370" w:hanging="360"/>
      </w:pPr>
      <w:rPr>
        <w:rFonts w:ascii="Symbol" w:hAnsi="Symbol" w:hint="default"/>
      </w:rPr>
    </w:lvl>
    <w:lvl w:ilvl="7" w:tplc="04190003" w:tentative="1">
      <w:start w:val="1"/>
      <w:numFmt w:val="bullet"/>
      <w:lvlText w:val="o"/>
      <w:lvlJc w:val="left"/>
      <w:pPr>
        <w:ind w:left="6090" w:hanging="360"/>
      </w:pPr>
      <w:rPr>
        <w:rFonts w:ascii="Courier New" w:hAnsi="Courier New" w:cs="Courier New" w:hint="default"/>
      </w:rPr>
    </w:lvl>
    <w:lvl w:ilvl="8" w:tplc="04190005" w:tentative="1">
      <w:start w:val="1"/>
      <w:numFmt w:val="bullet"/>
      <w:lvlText w:val=""/>
      <w:lvlJc w:val="left"/>
      <w:pPr>
        <w:ind w:left="6810" w:hanging="360"/>
      </w:pPr>
      <w:rPr>
        <w:rFonts w:ascii="Wingdings" w:hAnsi="Wingdings" w:hint="default"/>
      </w:rPr>
    </w:lvl>
  </w:abstractNum>
  <w:abstractNum w:abstractNumId="2">
    <w:nsid w:val="38FC666D"/>
    <w:multiLevelType w:val="hybridMultilevel"/>
    <w:tmpl w:val="75A8494A"/>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3DF63E72"/>
    <w:multiLevelType w:val="hybridMultilevel"/>
    <w:tmpl w:val="D8F84FF6"/>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nsid w:val="47E4419B"/>
    <w:multiLevelType w:val="hybridMultilevel"/>
    <w:tmpl w:val="0D6433EC"/>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5">
    <w:nsid w:val="538E2F60"/>
    <w:multiLevelType w:val="hybridMultilevel"/>
    <w:tmpl w:val="F55C608A"/>
    <w:lvl w:ilvl="0" w:tplc="F8D46EFC">
      <w:start w:val="1"/>
      <w:numFmt w:val="bullet"/>
      <w:lvlText w:val=""/>
      <w:lvlJc w:val="left"/>
      <w:pPr>
        <w:ind w:left="786" w:hanging="360"/>
      </w:pPr>
      <w:rPr>
        <w:rFonts w:ascii="Wingdings" w:hAnsi="Wingdings" w:hint="default"/>
        <w:color w:val="auto"/>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679C126C"/>
    <w:multiLevelType w:val="hybridMultilevel"/>
    <w:tmpl w:val="EE76ADE4"/>
    <w:lvl w:ilvl="0" w:tplc="0419000D">
      <w:start w:val="1"/>
      <w:numFmt w:val="bullet"/>
      <w:lvlText w:val=""/>
      <w:lvlJc w:val="left"/>
      <w:pPr>
        <w:ind w:left="765" w:hanging="360"/>
      </w:pPr>
      <w:rPr>
        <w:rFonts w:ascii="Wingdings" w:hAnsi="Wingdings"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7">
    <w:nsid w:val="6A396357"/>
    <w:multiLevelType w:val="hybridMultilevel"/>
    <w:tmpl w:val="AD4E1D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7"/>
  </w:num>
  <w:num w:numId="4">
    <w:abstractNumId w:val="6"/>
  </w:num>
  <w:num w:numId="5">
    <w:abstractNumId w:val="4"/>
  </w:num>
  <w:num w:numId="6">
    <w:abstractNumId w:val="3"/>
  </w:num>
  <w:num w:numId="7">
    <w:abstractNumId w:val="1"/>
  </w:num>
  <w:num w:numId="8">
    <w:abstractNumId w:val="2"/>
  </w:num>
  <w:numIdMacAtCleanup w:val="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9"/>
  <w:drawingGridHorizontalSpacing w:val="110"/>
  <w:displayHorizontalDrawingGridEvery w:val="2"/>
  <w:characterSpacingControl w:val="doNotCompress"/>
  <w:hdrShapeDefaults>
    <o:shapedefaults v:ext="edit" spidmax="2066" strokecolor="none [2409]">
      <v:stroke color="none [2409]" weight="1pt"/>
      <v:shadow on="t" type="perspective" color="none [1605]" offset="1pt" offset2="-3pt"/>
      <o:colormenu v:ext="edit" fillcolor="none" strokecolor="red" shadowcolor="none"/>
    </o:shapedefaults>
    <o:shapelayout v:ext="edit">
      <o:idmap v:ext="edit" data="2"/>
    </o:shapelayout>
  </w:hdrShapeDefaults>
  <w:footnotePr>
    <w:footnote w:id="0"/>
    <w:footnote w:id="1"/>
  </w:footnotePr>
  <w:endnotePr>
    <w:endnote w:id="0"/>
    <w:endnote w:id="1"/>
  </w:endnotePr>
  <w:compat/>
  <w:rsids>
    <w:rsidRoot w:val="0050500E"/>
    <w:rsid w:val="00001123"/>
    <w:rsid w:val="00001529"/>
    <w:rsid w:val="000017A9"/>
    <w:rsid w:val="00001E34"/>
    <w:rsid w:val="00003660"/>
    <w:rsid w:val="000037D7"/>
    <w:rsid w:val="0000545D"/>
    <w:rsid w:val="00006315"/>
    <w:rsid w:val="000069B6"/>
    <w:rsid w:val="00010726"/>
    <w:rsid w:val="00010AA6"/>
    <w:rsid w:val="00010FFF"/>
    <w:rsid w:val="0001117B"/>
    <w:rsid w:val="00012A68"/>
    <w:rsid w:val="00012F06"/>
    <w:rsid w:val="00013270"/>
    <w:rsid w:val="000132ED"/>
    <w:rsid w:val="00014334"/>
    <w:rsid w:val="000159AC"/>
    <w:rsid w:val="0001608F"/>
    <w:rsid w:val="00016209"/>
    <w:rsid w:val="0001632C"/>
    <w:rsid w:val="00017BAA"/>
    <w:rsid w:val="00020FE4"/>
    <w:rsid w:val="00021B2E"/>
    <w:rsid w:val="00021DD9"/>
    <w:rsid w:val="0002377A"/>
    <w:rsid w:val="00023D97"/>
    <w:rsid w:val="000241F7"/>
    <w:rsid w:val="00024BE9"/>
    <w:rsid w:val="0002530C"/>
    <w:rsid w:val="000269F2"/>
    <w:rsid w:val="00026AEF"/>
    <w:rsid w:val="00027054"/>
    <w:rsid w:val="000275B7"/>
    <w:rsid w:val="00030074"/>
    <w:rsid w:val="00031588"/>
    <w:rsid w:val="0003266A"/>
    <w:rsid w:val="00032CBF"/>
    <w:rsid w:val="000357B4"/>
    <w:rsid w:val="000378B7"/>
    <w:rsid w:val="0004120F"/>
    <w:rsid w:val="0004148D"/>
    <w:rsid w:val="00044308"/>
    <w:rsid w:val="00044512"/>
    <w:rsid w:val="0004605F"/>
    <w:rsid w:val="000471E9"/>
    <w:rsid w:val="00047E8D"/>
    <w:rsid w:val="000529BE"/>
    <w:rsid w:val="00055361"/>
    <w:rsid w:val="0005677E"/>
    <w:rsid w:val="00056ED9"/>
    <w:rsid w:val="00057537"/>
    <w:rsid w:val="000615EA"/>
    <w:rsid w:val="000625B2"/>
    <w:rsid w:val="00063095"/>
    <w:rsid w:val="00063B30"/>
    <w:rsid w:val="000643C1"/>
    <w:rsid w:val="00065BA7"/>
    <w:rsid w:val="00065D41"/>
    <w:rsid w:val="00066050"/>
    <w:rsid w:val="000661AE"/>
    <w:rsid w:val="0007132B"/>
    <w:rsid w:val="00071421"/>
    <w:rsid w:val="000735A6"/>
    <w:rsid w:val="00073E50"/>
    <w:rsid w:val="00074421"/>
    <w:rsid w:val="0007509C"/>
    <w:rsid w:val="00075923"/>
    <w:rsid w:val="00080A9A"/>
    <w:rsid w:val="00080BC7"/>
    <w:rsid w:val="00080C17"/>
    <w:rsid w:val="00081F3A"/>
    <w:rsid w:val="00082EE4"/>
    <w:rsid w:val="00084AF9"/>
    <w:rsid w:val="00085772"/>
    <w:rsid w:val="00086235"/>
    <w:rsid w:val="00086BD9"/>
    <w:rsid w:val="00092FEE"/>
    <w:rsid w:val="00093814"/>
    <w:rsid w:val="00095B96"/>
    <w:rsid w:val="000962B0"/>
    <w:rsid w:val="00097856"/>
    <w:rsid w:val="00097B4F"/>
    <w:rsid w:val="000A0F13"/>
    <w:rsid w:val="000A2BA5"/>
    <w:rsid w:val="000A2C25"/>
    <w:rsid w:val="000A480A"/>
    <w:rsid w:val="000A7236"/>
    <w:rsid w:val="000A72EB"/>
    <w:rsid w:val="000B0030"/>
    <w:rsid w:val="000B06A8"/>
    <w:rsid w:val="000B4275"/>
    <w:rsid w:val="000B5C77"/>
    <w:rsid w:val="000B69C9"/>
    <w:rsid w:val="000C10F0"/>
    <w:rsid w:val="000C127B"/>
    <w:rsid w:val="000C2109"/>
    <w:rsid w:val="000C2899"/>
    <w:rsid w:val="000C3894"/>
    <w:rsid w:val="000C4C59"/>
    <w:rsid w:val="000C4F32"/>
    <w:rsid w:val="000C7F5A"/>
    <w:rsid w:val="000D0488"/>
    <w:rsid w:val="000D09AB"/>
    <w:rsid w:val="000D130D"/>
    <w:rsid w:val="000D1CBB"/>
    <w:rsid w:val="000D556C"/>
    <w:rsid w:val="000D5A15"/>
    <w:rsid w:val="000D60F3"/>
    <w:rsid w:val="000D7A8E"/>
    <w:rsid w:val="000E0C52"/>
    <w:rsid w:val="000E198D"/>
    <w:rsid w:val="000E2416"/>
    <w:rsid w:val="000E3003"/>
    <w:rsid w:val="000E3DF3"/>
    <w:rsid w:val="000E408F"/>
    <w:rsid w:val="000E502A"/>
    <w:rsid w:val="000E668D"/>
    <w:rsid w:val="000E77DC"/>
    <w:rsid w:val="000F0003"/>
    <w:rsid w:val="000F0427"/>
    <w:rsid w:val="000F0648"/>
    <w:rsid w:val="000F179B"/>
    <w:rsid w:val="000F18D9"/>
    <w:rsid w:val="000F21BF"/>
    <w:rsid w:val="000F5507"/>
    <w:rsid w:val="000F7D49"/>
    <w:rsid w:val="00100ADC"/>
    <w:rsid w:val="001013D0"/>
    <w:rsid w:val="00101608"/>
    <w:rsid w:val="001027D7"/>
    <w:rsid w:val="0010420A"/>
    <w:rsid w:val="00104460"/>
    <w:rsid w:val="00104D0A"/>
    <w:rsid w:val="00105003"/>
    <w:rsid w:val="001052BB"/>
    <w:rsid w:val="001053E4"/>
    <w:rsid w:val="00107C34"/>
    <w:rsid w:val="00110B7D"/>
    <w:rsid w:val="00110EAF"/>
    <w:rsid w:val="00111AA0"/>
    <w:rsid w:val="00112A43"/>
    <w:rsid w:val="00112E3F"/>
    <w:rsid w:val="00115ACC"/>
    <w:rsid w:val="00117CF1"/>
    <w:rsid w:val="001203F5"/>
    <w:rsid w:val="001205AA"/>
    <w:rsid w:val="00121721"/>
    <w:rsid w:val="00121D52"/>
    <w:rsid w:val="00122B31"/>
    <w:rsid w:val="001239EE"/>
    <w:rsid w:val="00124CC7"/>
    <w:rsid w:val="0012788D"/>
    <w:rsid w:val="00127B81"/>
    <w:rsid w:val="00131506"/>
    <w:rsid w:val="001317BF"/>
    <w:rsid w:val="00134469"/>
    <w:rsid w:val="00134F88"/>
    <w:rsid w:val="0014026A"/>
    <w:rsid w:val="00140A8F"/>
    <w:rsid w:val="00141325"/>
    <w:rsid w:val="001415C1"/>
    <w:rsid w:val="00144563"/>
    <w:rsid w:val="00145160"/>
    <w:rsid w:val="001461E6"/>
    <w:rsid w:val="00147094"/>
    <w:rsid w:val="00147347"/>
    <w:rsid w:val="00147625"/>
    <w:rsid w:val="0015031B"/>
    <w:rsid w:val="0015042D"/>
    <w:rsid w:val="00151FC6"/>
    <w:rsid w:val="001522EA"/>
    <w:rsid w:val="001529DB"/>
    <w:rsid w:val="00152E16"/>
    <w:rsid w:val="001533E6"/>
    <w:rsid w:val="00154182"/>
    <w:rsid w:val="001546FE"/>
    <w:rsid w:val="00155C7A"/>
    <w:rsid w:val="00156E8F"/>
    <w:rsid w:val="0015743F"/>
    <w:rsid w:val="00160865"/>
    <w:rsid w:val="00163139"/>
    <w:rsid w:val="001652D3"/>
    <w:rsid w:val="00165B4D"/>
    <w:rsid w:val="001661BD"/>
    <w:rsid w:val="00167941"/>
    <w:rsid w:val="00170C64"/>
    <w:rsid w:val="00170CCF"/>
    <w:rsid w:val="00171732"/>
    <w:rsid w:val="00171D30"/>
    <w:rsid w:val="00172601"/>
    <w:rsid w:val="00176120"/>
    <w:rsid w:val="00176885"/>
    <w:rsid w:val="0017738F"/>
    <w:rsid w:val="00177BBD"/>
    <w:rsid w:val="001804E9"/>
    <w:rsid w:val="0018059D"/>
    <w:rsid w:val="00184572"/>
    <w:rsid w:val="001850C3"/>
    <w:rsid w:val="00186192"/>
    <w:rsid w:val="0018648B"/>
    <w:rsid w:val="00186F3C"/>
    <w:rsid w:val="0019124F"/>
    <w:rsid w:val="00192E8E"/>
    <w:rsid w:val="00195655"/>
    <w:rsid w:val="00195D92"/>
    <w:rsid w:val="001A01F4"/>
    <w:rsid w:val="001A27EC"/>
    <w:rsid w:val="001A2860"/>
    <w:rsid w:val="001A2E7B"/>
    <w:rsid w:val="001A361B"/>
    <w:rsid w:val="001A4585"/>
    <w:rsid w:val="001A53B1"/>
    <w:rsid w:val="001A6513"/>
    <w:rsid w:val="001A660C"/>
    <w:rsid w:val="001A7E3D"/>
    <w:rsid w:val="001B0DCD"/>
    <w:rsid w:val="001B1D4A"/>
    <w:rsid w:val="001B2FFC"/>
    <w:rsid w:val="001B356F"/>
    <w:rsid w:val="001B587D"/>
    <w:rsid w:val="001B58C9"/>
    <w:rsid w:val="001B67A7"/>
    <w:rsid w:val="001B6A10"/>
    <w:rsid w:val="001B7A4A"/>
    <w:rsid w:val="001C0454"/>
    <w:rsid w:val="001C1894"/>
    <w:rsid w:val="001C1E8D"/>
    <w:rsid w:val="001C2A0A"/>
    <w:rsid w:val="001C4DB0"/>
    <w:rsid w:val="001C4FFC"/>
    <w:rsid w:val="001D0BF8"/>
    <w:rsid w:val="001D21DE"/>
    <w:rsid w:val="001D2289"/>
    <w:rsid w:val="001D2AAB"/>
    <w:rsid w:val="001D418D"/>
    <w:rsid w:val="001D4AF0"/>
    <w:rsid w:val="001D4BD9"/>
    <w:rsid w:val="001D589E"/>
    <w:rsid w:val="001D6F22"/>
    <w:rsid w:val="001D7398"/>
    <w:rsid w:val="001E0977"/>
    <w:rsid w:val="001E1710"/>
    <w:rsid w:val="001E3639"/>
    <w:rsid w:val="001E4B9A"/>
    <w:rsid w:val="001E6B26"/>
    <w:rsid w:val="001E79F5"/>
    <w:rsid w:val="001F03F0"/>
    <w:rsid w:val="001F15BC"/>
    <w:rsid w:val="001F1742"/>
    <w:rsid w:val="001F19F7"/>
    <w:rsid w:val="001F2345"/>
    <w:rsid w:val="001F2A97"/>
    <w:rsid w:val="001F32A1"/>
    <w:rsid w:val="001F362C"/>
    <w:rsid w:val="001F3822"/>
    <w:rsid w:val="001F4FB9"/>
    <w:rsid w:val="001F5D14"/>
    <w:rsid w:val="001F5F50"/>
    <w:rsid w:val="00203035"/>
    <w:rsid w:val="00203534"/>
    <w:rsid w:val="00204B3E"/>
    <w:rsid w:val="00205969"/>
    <w:rsid w:val="002064CA"/>
    <w:rsid w:val="002108D2"/>
    <w:rsid w:val="00211E12"/>
    <w:rsid w:val="00213320"/>
    <w:rsid w:val="002134B8"/>
    <w:rsid w:val="0021405E"/>
    <w:rsid w:val="00214825"/>
    <w:rsid w:val="00214FF1"/>
    <w:rsid w:val="00215AC6"/>
    <w:rsid w:val="00216B9F"/>
    <w:rsid w:val="0021774D"/>
    <w:rsid w:val="00220EEC"/>
    <w:rsid w:val="0022178B"/>
    <w:rsid w:val="00222ED4"/>
    <w:rsid w:val="00224263"/>
    <w:rsid w:val="00224B75"/>
    <w:rsid w:val="002251D9"/>
    <w:rsid w:val="0022719C"/>
    <w:rsid w:val="00230524"/>
    <w:rsid w:val="00230DF5"/>
    <w:rsid w:val="00231BE1"/>
    <w:rsid w:val="0023282D"/>
    <w:rsid w:val="00233C8E"/>
    <w:rsid w:val="0023456C"/>
    <w:rsid w:val="00235F3B"/>
    <w:rsid w:val="00236517"/>
    <w:rsid w:val="00237B0C"/>
    <w:rsid w:val="00242427"/>
    <w:rsid w:val="002437BC"/>
    <w:rsid w:val="00243E35"/>
    <w:rsid w:val="0024491A"/>
    <w:rsid w:val="00245274"/>
    <w:rsid w:val="00246A40"/>
    <w:rsid w:val="00247659"/>
    <w:rsid w:val="00247705"/>
    <w:rsid w:val="00247D2F"/>
    <w:rsid w:val="002505DB"/>
    <w:rsid w:val="002509B0"/>
    <w:rsid w:val="00250A65"/>
    <w:rsid w:val="0025115D"/>
    <w:rsid w:val="0025328B"/>
    <w:rsid w:val="00253FE0"/>
    <w:rsid w:val="002541FE"/>
    <w:rsid w:val="0025609A"/>
    <w:rsid w:val="00256EE5"/>
    <w:rsid w:val="00257327"/>
    <w:rsid w:val="00262A92"/>
    <w:rsid w:val="00263BAE"/>
    <w:rsid w:val="00263DBC"/>
    <w:rsid w:val="0026412F"/>
    <w:rsid w:val="00264737"/>
    <w:rsid w:val="002655FB"/>
    <w:rsid w:val="00265ECB"/>
    <w:rsid w:val="00267092"/>
    <w:rsid w:val="00270324"/>
    <w:rsid w:val="00271E74"/>
    <w:rsid w:val="00272CAD"/>
    <w:rsid w:val="00272DDE"/>
    <w:rsid w:val="00272F06"/>
    <w:rsid w:val="00274668"/>
    <w:rsid w:val="002756ED"/>
    <w:rsid w:val="00276A5C"/>
    <w:rsid w:val="00277252"/>
    <w:rsid w:val="002775E8"/>
    <w:rsid w:val="0028026C"/>
    <w:rsid w:val="00282986"/>
    <w:rsid w:val="00282FA8"/>
    <w:rsid w:val="002834C5"/>
    <w:rsid w:val="00283AC9"/>
    <w:rsid w:val="00287990"/>
    <w:rsid w:val="0029036C"/>
    <w:rsid w:val="0029289A"/>
    <w:rsid w:val="00295202"/>
    <w:rsid w:val="00295CF4"/>
    <w:rsid w:val="0029607E"/>
    <w:rsid w:val="002960AE"/>
    <w:rsid w:val="0029772D"/>
    <w:rsid w:val="002A072C"/>
    <w:rsid w:val="002A0870"/>
    <w:rsid w:val="002A0AC7"/>
    <w:rsid w:val="002A19CC"/>
    <w:rsid w:val="002A1DFD"/>
    <w:rsid w:val="002A269E"/>
    <w:rsid w:val="002A2884"/>
    <w:rsid w:val="002A340F"/>
    <w:rsid w:val="002A4593"/>
    <w:rsid w:val="002A474C"/>
    <w:rsid w:val="002A4CB4"/>
    <w:rsid w:val="002A6C2E"/>
    <w:rsid w:val="002A7155"/>
    <w:rsid w:val="002A7261"/>
    <w:rsid w:val="002A7AEB"/>
    <w:rsid w:val="002B0827"/>
    <w:rsid w:val="002B2606"/>
    <w:rsid w:val="002B37C0"/>
    <w:rsid w:val="002B402F"/>
    <w:rsid w:val="002B5705"/>
    <w:rsid w:val="002B60A7"/>
    <w:rsid w:val="002B61C7"/>
    <w:rsid w:val="002B67DE"/>
    <w:rsid w:val="002C09D9"/>
    <w:rsid w:val="002C234E"/>
    <w:rsid w:val="002C2BE8"/>
    <w:rsid w:val="002C411A"/>
    <w:rsid w:val="002C4477"/>
    <w:rsid w:val="002C5A33"/>
    <w:rsid w:val="002C5F60"/>
    <w:rsid w:val="002C6280"/>
    <w:rsid w:val="002C6E1D"/>
    <w:rsid w:val="002C74F1"/>
    <w:rsid w:val="002D087F"/>
    <w:rsid w:val="002D0A51"/>
    <w:rsid w:val="002D0FBB"/>
    <w:rsid w:val="002D2120"/>
    <w:rsid w:val="002D23DA"/>
    <w:rsid w:val="002D24B7"/>
    <w:rsid w:val="002D34C5"/>
    <w:rsid w:val="002D3679"/>
    <w:rsid w:val="002D4B81"/>
    <w:rsid w:val="002D63CB"/>
    <w:rsid w:val="002D705B"/>
    <w:rsid w:val="002E0236"/>
    <w:rsid w:val="002E1587"/>
    <w:rsid w:val="002E2DED"/>
    <w:rsid w:val="002E4655"/>
    <w:rsid w:val="002E7124"/>
    <w:rsid w:val="002E75FC"/>
    <w:rsid w:val="002E7A5B"/>
    <w:rsid w:val="002F08FA"/>
    <w:rsid w:val="002F1936"/>
    <w:rsid w:val="002F7893"/>
    <w:rsid w:val="00301C2B"/>
    <w:rsid w:val="00303767"/>
    <w:rsid w:val="00303CAD"/>
    <w:rsid w:val="00305070"/>
    <w:rsid w:val="00306953"/>
    <w:rsid w:val="00311731"/>
    <w:rsid w:val="00312682"/>
    <w:rsid w:val="00313CB1"/>
    <w:rsid w:val="00313CD6"/>
    <w:rsid w:val="00316421"/>
    <w:rsid w:val="003232D7"/>
    <w:rsid w:val="00324325"/>
    <w:rsid w:val="00325746"/>
    <w:rsid w:val="00325FDE"/>
    <w:rsid w:val="003263BB"/>
    <w:rsid w:val="00327168"/>
    <w:rsid w:val="00330F62"/>
    <w:rsid w:val="00333D45"/>
    <w:rsid w:val="003341B0"/>
    <w:rsid w:val="00334DB8"/>
    <w:rsid w:val="00335A11"/>
    <w:rsid w:val="00335E8C"/>
    <w:rsid w:val="00335F6A"/>
    <w:rsid w:val="00336072"/>
    <w:rsid w:val="00341434"/>
    <w:rsid w:val="00341C0D"/>
    <w:rsid w:val="00342A02"/>
    <w:rsid w:val="00342D3A"/>
    <w:rsid w:val="003435A2"/>
    <w:rsid w:val="003441CA"/>
    <w:rsid w:val="00345019"/>
    <w:rsid w:val="003469D3"/>
    <w:rsid w:val="00346CBC"/>
    <w:rsid w:val="003474B2"/>
    <w:rsid w:val="00347804"/>
    <w:rsid w:val="00347F60"/>
    <w:rsid w:val="00351230"/>
    <w:rsid w:val="003522CD"/>
    <w:rsid w:val="00352925"/>
    <w:rsid w:val="00354E41"/>
    <w:rsid w:val="00354FF3"/>
    <w:rsid w:val="00356C00"/>
    <w:rsid w:val="00360891"/>
    <w:rsid w:val="003621AC"/>
    <w:rsid w:val="0036223F"/>
    <w:rsid w:val="00362F4B"/>
    <w:rsid w:val="00364730"/>
    <w:rsid w:val="00365343"/>
    <w:rsid w:val="00366A79"/>
    <w:rsid w:val="00366BC2"/>
    <w:rsid w:val="0036754C"/>
    <w:rsid w:val="00367E83"/>
    <w:rsid w:val="0037095B"/>
    <w:rsid w:val="00370FA2"/>
    <w:rsid w:val="00371FE2"/>
    <w:rsid w:val="003736CB"/>
    <w:rsid w:val="0037399F"/>
    <w:rsid w:val="00374C6E"/>
    <w:rsid w:val="003773A5"/>
    <w:rsid w:val="003777F7"/>
    <w:rsid w:val="00380333"/>
    <w:rsid w:val="00380A61"/>
    <w:rsid w:val="00380DA5"/>
    <w:rsid w:val="00383524"/>
    <w:rsid w:val="00385AE1"/>
    <w:rsid w:val="00385F2D"/>
    <w:rsid w:val="00386125"/>
    <w:rsid w:val="0038636D"/>
    <w:rsid w:val="00386AA6"/>
    <w:rsid w:val="003877DA"/>
    <w:rsid w:val="003902D3"/>
    <w:rsid w:val="00391109"/>
    <w:rsid w:val="00393C06"/>
    <w:rsid w:val="003956E3"/>
    <w:rsid w:val="00395A68"/>
    <w:rsid w:val="00397DDC"/>
    <w:rsid w:val="003A0521"/>
    <w:rsid w:val="003A0819"/>
    <w:rsid w:val="003A1325"/>
    <w:rsid w:val="003A2AFD"/>
    <w:rsid w:val="003A3049"/>
    <w:rsid w:val="003A5104"/>
    <w:rsid w:val="003A5D71"/>
    <w:rsid w:val="003A5EDA"/>
    <w:rsid w:val="003B0453"/>
    <w:rsid w:val="003B0662"/>
    <w:rsid w:val="003B438E"/>
    <w:rsid w:val="003B47EA"/>
    <w:rsid w:val="003B5357"/>
    <w:rsid w:val="003B659A"/>
    <w:rsid w:val="003B7DAB"/>
    <w:rsid w:val="003C011C"/>
    <w:rsid w:val="003C0D65"/>
    <w:rsid w:val="003C10AB"/>
    <w:rsid w:val="003C14D5"/>
    <w:rsid w:val="003C1F00"/>
    <w:rsid w:val="003C2E30"/>
    <w:rsid w:val="003C3958"/>
    <w:rsid w:val="003C3B9F"/>
    <w:rsid w:val="003C3D55"/>
    <w:rsid w:val="003C3E8C"/>
    <w:rsid w:val="003C5C31"/>
    <w:rsid w:val="003C65B5"/>
    <w:rsid w:val="003C75A2"/>
    <w:rsid w:val="003C7A22"/>
    <w:rsid w:val="003D1386"/>
    <w:rsid w:val="003D1AFF"/>
    <w:rsid w:val="003D1C83"/>
    <w:rsid w:val="003D1FDA"/>
    <w:rsid w:val="003D2791"/>
    <w:rsid w:val="003D324B"/>
    <w:rsid w:val="003D48AF"/>
    <w:rsid w:val="003D4D12"/>
    <w:rsid w:val="003D4DF6"/>
    <w:rsid w:val="003E0220"/>
    <w:rsid w:val="003E1032"/>
    <w:rsid w:val="003E31BC"/>
    <w:rsid w:val="003E4B9B"/>
    <w:rsid w:val="003E50AC"/>
    <w:rsid w:val="003E5E5B"/>
    <w:rsid w:val="003E605E"/>
    <w:rsid w:val="003E6876"/>
    <w:rsid w:val="003E7168"/>
    <w:rsid w:val="003F15EC"/>
    <w:rsid w:val="003F27F9"/>
    <w:rsid w:val="003F4AF8"/>
    <w:rsid w:val="003F4CE9"/>
    <w:rsid w:val="003F4DE1"/>
    <w:rsid w:val="003F61B5"/>
    <w:rsid w:val="003F6FE4"/>
    <w:rsid w:val="003F7409"/>
    <w:rsid w:val="003F782E"/>
    <w:rsid w:val="0040257E"/>
    <w:rsid w:val="00402B36"/>
    <w:rsid w:val="00403615"/>
    <w:rsid w:val="00404D5E"/>
    <w:rsid w:val="00406C0B"/>
    <w:rsid w:val="00411000"/>
    <w:rsid w:val="00411088"/>
    <w:rsid w:val="004136DC"/>
    <w:rsid w:val="0041441D"/>
    <w:rsid w:val="0041647A"/>
    <w:rsid w:val="00416B18"/>
    <w:rsid w:val="004170AB"/>
    <w:rsid w:val="004208F0"/>
    <w:rsid w:val="004209E7"/>
    <w:rsid w:val="0042242E"/>
    <w:rsid w:val="0042455A"/>
    <w:rsid w:val="0042495B"/>
    <w:rsid w:val="00425FC7"/>
    <w:rsid w:val="00426536"/>
    <w:rsid w:val="0042751C"/>
    <w:rsid w:val="004279E0"/>
    <w:rsid w:val="004338C5"/>
    <w:rsid w:val="00434AC9"/>
    <w:rsid w:val="004367AB"/>
    <w:rsid w:val="004375F7"/>
    <w:rsid w:val="00437F4E"/>
    <w:rsid w:val="0044118A"/>
    <w:rsid w:val="0044165E"/>
    <w:rsid w:val="00441962"/>
    <w:rsid w:val="00441ECD"/>
    <w:rsid w:val="00441F23"/>
    <w:rsid w:val="0044254C"/>
    <w:rsid w:val="0044443A"/>
    <w:rsid w:val="00445914"/>
    <w:rsid w:val="00445E9F"/>
    <w:rsid w:val="00447203"/>
    <w:rsid w:val="0044736C"/>
    <w:rsid w:val="00450274"/>
    <w:rsid w:val="00450AAC"/>
    <w:rsid w:val="0045158C"/>
    <w:rsid w:val="00453E5F"/>
    <w:rsid w:val="004559C6"/>
    <w:rsid w:val="0045639A"/>
    <w:rsid w:val="00456BFD"/>
    <w:rsid w:val="00457713"/>
    <w:rsid w:val="00461E8B"/>
    <w:rsid w:val="0046269B"/>
    <w:rsid w:val="0046299F"/>
    <w:rsid w:val="00463BFD"/>
    <w:rsid w:val="00466F0E"/>
    <w:rsid w:val="00471D8D"/>
    <w:rsid w:val="0047285D"/>
    <w:rsid w:val="004730FC"/>
    <w:rsid w:val="004746F8"/>
    <w:rsid w:val="00475463"/>
    <w:rsid w:val="004766A1"/>
    <w:rsid w:val="00476C22"/>
    <w:rsid w:val="00477D07"/>
    <w:rsid w:val="00480AC2"/>
    <w:rsid w:val="0048183D"/>
    <w:rsid w:val="00482948"/>
    <w:rsid w:val="00482E6F"/>
    <w:rsid w:val="004853C5"/>
    <w:rsid w:val="00485AF4"/>
    <w:rsid w:val="00485CAA"/>
    <w:rsid w:val="00487176"/>
    <w:rsid w:val="0048761A"/>
    <w:rsid w:val="00487E25"/>
    <w:rsid w:val="00490427"/>
    <w:rsid w:val="004918DD"/>
    <w:rsid w:val="004919E9"/>
    <w:rsid w:val="00492406"/>
    <w:rsid w:val="0049267E"/>
    <w:rsid w:val="00494315"/>
    <w:rsid w:val="00494B95"/>
    <w:rsid w:val="00494EF4"/>
    <w:rsid w:val="00496771"/>
    <w:rsid w:val="00497257"/>
    <w:rsid w:val="0049746A"/>
    <w:rsid w:val="004A05C2"/>
    <w:rsid w:val="004A09B9"/>
    <w:rsid w:val="004A13D4"/>
    <w:rsid w:val="004A2882"/>
    <w:rsid w:val="004A2A17"/>
    <w:rsid w:val="004A2BEF"/>
    <w:rsid w:val="004A66B9"/>
    <w:rsid w:val="004A6EC2"/>
    <w:rsid w:val="004B1AFE"/>
    <w:rsid w:val="004B1FBB"/>
    <w:rsid w:val="004B48A9"/>
    <w:rsid w:val="004B4F5E"/>
    <w:rsid w:val="004B5083"/>
    <w:rsid w:val="004B529A"/>
    <w:rsid w:val="004B6994"/>
    <w:rsid w:val="004C2546"/>
    <w:rsid w:val="004C2C45"/>
    <w:rsid w:val="004C3584"/>
    <w:rsid w:val="004C3F1C"/>
    <w:rsid w:val="004C47AA"/>
    <w:rsid w:val="004C5DD0"/>
    <w:rsid w:val="004C5F49"/>
    <w:rsid w:val="004C79C4"/>
    <w:rsid w:val="004D0006"/>
    <w:rsid w:val="004D0693"/>
    <w:rsid w:val="004D0AFD"/>
    <w:rsid w:val="004D0EE6"/>
    <w:rsid w:val="004D1808"/>
    <w:rsid w:val="004D27F9"/>
    <w:rsid w:val="004D3B45"/>
    <w:rsid w:val="004D4087"/>
    <w:rsid w:val="004D65D8"/>
    <w:rsid w:val="004D735A"/>
    <w:rsid w:val="004D774B"/>
    <w:rsid w:val="004E06E6"/>
    <w:rsid w:val="004E07FF"/>
    <w:rsid w:val="004E1317"/>
    <w:rsid w:val="004E1E49"/>
    <w:rsid w:val="004E1F9F"/>
    <w:rsid w:val="004E24FF"/>
    <w:rsid w:val="004E30D2"/>
    <w:rsid w:val="004E37DB"/>
    <w:rsid w:val="004E40AF"/>
    <w:rsid w:val="004E4E8F"/>
    <w:rsid w:val="004E6BB1"/>
    <w:rsid w:val="004E6D80"/>
    <w:rsid w:val="004E7A89"/>
    <w:rsid w:val="004F28FE"/>
    <w:rsid w:val="004F2959"/>
    <w:rsid w:val="004F2C4A"/>
    <w:rsid w:val="004F2EB9"/>
    <w:rsid w:val="004F38AD"/>
    <w:rsid w:val="004F3E32"/>
    <w:rsid w:val="004F5632"/>
    <w:rsid w:val="004F6FF4"/>
    <w:rsid w:val="004F75FD"/>
    <w:rsid w:val="004F76D3"/>
    <w:rsid w:val="00500880"/>
    <w:rsid w:val="005019E3"/>
    <w:rsid w:val="00501FCB"/>
    <w:rsid w:val="0050428E"/>
    <w:rsid w:val="00504E46"/>
    <w:rsid w:val="00504E81"/>
    <w:rsid w:val="0050500E"/>
    <w:rsid w:val="0050518E"/>
    <w:rsid w:val="005057BD"/>
    <w:rsid w:val="00505B47"/>
    <w:rsid w:val="00505C4B"/>
    <w:rsid w:val="0050616F"/>
    <w:rsid w:val="00507C14"/>
    <w:rsid w:val="00507DD1"/>
    <w:rsid w:val="005100DE"/>
    <w:rsid w:val="00510BD2"/>
    <w:rsid w:val="00511843"/>
    <w:rsid w:val="00511D17"/>
    <w:rsid w:val="00512060"/>
    <w:rsid w:val="00514724"/>
    <w:rsid w:val="00515797"/>
    <w:rsid w:val="005165F7"/>
    <w:rsid w:val="0051771B"/>
    <w:rsid w:val="00520128"/>
    <w:rsid w:val="005201D0"/>
    <w:rsid w:val="00520B50"/>
    <w:rsid w:val="00520E5D"/>
    <w:rsid w:val="0052227A"/>
    <w:rsid w:val="00522C70"/>
    <w:rsid w:val="00522E22"/>
    <w:rsid w:val="00524230"/>
    <w:rsid w:val="005243C8"/>
    <w:rsid w:val="005245C0"/>
    <w:rsid w:val="0052506A"/>
    <w:rsid w:val="00525387"/>
    <w:rsid w:val="00525956"/>
    <w:rsid w:val="00526CCF"/>
    <w:rsid w:val="00530734"/>
    <w:rsid w:val="00531073"/>
    <w:rsid w:val="005310A7"/>
    <w:rsid w:val="00536359"/>
    <w:rsid w:val="005365AA"/>
    <w:rsid w:val="00540162"/>
    <w:rsid w:val="0054339D"/>
    <w:rsid w:val="0054383D"/>
    <w:rsid w:val="005438F2"/>
    <w:rsid w:val="005445B3"/>
    <w:rsid w:val="00545BF8"/>
    <w:rsid w:val="00547DF8"/>
    <w:rsid w:val="00550250"/>
    <w:rsid w:val="00550809"/>
    <w:rsid w:val="00553837"/>
    <w:rsid w:val="00553FF7"/>
    <w:rsid w:val="005548C8"/>
    <w:rsid w:val="00554AF7"/>
    <w:rsid w:val="005561DE"/>
    <w:rsid w:val="0055622F"/>
    <w:rsid w:val="00557AE2"/>
    <w:rsid w:val="0056099B"/>
    <w:rsid w:val="00561494"/>
    <w:rsid w:val="00562B06"/>
    <w:rsid w:val="005641B9"/>
    <w:rsid w:val="00566021"/>
    <w:rsid w:val="00570D53"/>
    <w:rsid w:val="0057302C"/>
    <w:rsid w:val="005735B8"/>
    <w:rsid w:val="00573C73"/>
    <w:rsid w:val="00574C92"/>
    <w:rsid w:val="00574EBB"/>
    <w:rsid w:val="00586CF6"/>
    <w:rsid w:val="005873D4"/>
    <w:rsid w:val="00587D70"/>
    <w:rsid w:val="00587E33"/>
    <w:rsid w:val="00590DD6"/>
    <w:rsid w:val="0059171F"/>
    <w:rsid w:val="00591850"/>
    <w:rsid w:val="00592F1D"/>
    <w:rsid w:val="00593D0F"/>
    <w:rsid w:val="00594E9E"/>
    <w:rsid w:val="00595857"/>
    <w:rsid w:val="00595F40"/>
    <w:rsid w:val="00595F52"/>
    <w:rsid w:val="005A053F"/>
    <w:rsid w:val="005A1FF9"/>
    <w:rsid w:val="005A465D"/>
    <w:rsid w:val="005A62CA"/>
    <w:rsid w:val="005A65BA"/>
    <w:rsid w:val="005A771F"/>
    <w:rsid w:val="005B11F3"/>
    <w:rsid w:val="005B7B15"/>
    <w:rsid w:val="005C0A7E"/>
    <w:rsid w:val="005C0D1F"/>
    <w:rsid w:val="005C1837"/>
    <w:rsid w:val="005C1A2E"/>
    <w:rsid w:val="005C33B7"/>
    <w:rsid w:val="005C5049"/>
    <w:rsid w:val="005C7E09"/>
    <w:rsid w:val="005D0A11"/>
    <w:rsid w:val="005D1470"/>
    <w:rsid w:val="005D2A2B"/>
    <w:rsid w:val="005D3741"/>
    <w:rsid w:val="005D4922"/>
    <w:rsid w:val="005D568C"/>
    <w:rsid w:val="005D574A"/>
    <w:rsid w:val="005D604D"/>
    <w:rsid w:val="005D664B"/>
    <w:rsid w:val="005D701A"/>
    <w:rsid w:val="005D7623"/>
    <w:rsid w:val="005E218C"/>
    <w:rsid w:val="005E70BB"/>
    <w:rsid w:val="005E768C"/>
    <w:rsid w:val="005E7912"/>
    <w:rsid w:val="005F11BB"/>
    <w:rsid w:val="005F1F67"/>
    <w:rsid w:val="005F2451"/>
    <w:rsid w:val="005F335C"/>
    <w:rsid w:val="005F37AF"/>
    <w:rsid w:val="005F6088"/>
    <w:rsid w:val="00601885"/>
    <w:rsid w:val="0060190D"/>
    <w:rsid w:val="00601F54"/>
    <w:rsid w:val="00602C31"/>
    <w:rsid w:val="00602DDF"/>
    <w:rsid w:val="00602E4A"/>
    <w:rsid w:val="00603199"/>
    <w:rsid w:val="006040C2"/>
    <w:rsid w:val="0060436A"/>
    <w:rsid w:val="00604721"/>
    <w:rsid w:val="00604922"/>
    <w:rsid w:val="006049E0"/>
    <w:rsid w:val="00605C96"/>
    <w:rsid w:val="00606BA1"/>
    <w:rsid w:val="00610DD9"/>
    <w:rsid w:val="006114F5"/>
    <w:rsid w:val="00614966"/>
    <w:rsid w:val="00615612"/>
    <w:rsid w:val="00616438"/>
    <w:rsid w:val="006165BA"/>
    <w:rsid w:val="0061660B"/>
    <w:rsid w:val="00617AA4"/>
    <w:rsid w:val="00617B47"/>
    <w:rsid w:val="00620086"/>
    <w:rsid w:val="006206EB"/>
    <w:rsid w:val="00623F99"/>
    <w:rsid w:val="00626330"/>
    <w:rsid w:val="00626E65"/>
    <w:rsid w:val="00631022"/>
    <w:rsid w:val="00633B87"/>
    <w:rsid w:val="00634A28"/>
    <w:rsid w:val="00634E79"/>
    <w:rsid w:val="006353F6"/>
    <w:rsid w:val="0063556B"/>
    <w:rsid w:val="0063568F"/>
    <w:rsid w:val="00635A3A"/>
    <w:rsid w:val="00637E3E"/>
    <w:rsid w:val="0064008D"/>
    <w:rsid w:val="00640AE5"/>
    <w:rsid w:val="00640D58"/>
    <w:rsid w:val="00641D95"/>
    <w:rsid w:val="006430B6"/>
    <w:rsid w:val="00645374"/>
    <w:rsid w:val="0064597F"/>
    <w:rsid w:val="006465F9"/>
    <w:rsid w:val="00646AC7"/>
    <w:rsid w:val="00646CA7"/>
    <w:rsid w:val="00651A43"/>
    <w:rsid w:val="00652E05"/>
    <w:rsid w:val="006536FC"/>
    <w:rsid w:val="00654318"/>
    <w:rsid w:val="00654490"/>
    <w:rsid w:val="006560B1"/>
    <w:rsid w:val="006567E0"/>
    <w:rsid w:val="00661538"/>
    <w:rsid w:val="006615A9"/>
    <w:rsid w:val="00661748"/>
    <w:rsid w:val="006617C8"/>
    <w:rsid w:val="00661B74"/>
    <w:rsid w:val="00661C7B"/>
    <w:rsid w:val="006634A2"/>
    <w:rsid w:val="00664455"/>
    <w:rsid w:val="006647BD"/>
    <w:rsid w:val="00664D8F"/>
    <w:rsid w:val="00666666"/>
    <w:rsid w:val="00667A0B"/>
    <w:rsid w:val="00670D0E"/>
    <w:rsid w:val="00671B1F"/>
    <w:rsid w:val="006722FA"/>
    <w:rsid w:val="00673505"/>
    <w:rsid w:val="00673C61"/>
    <w:rsid w:val="00681222"/>
    <w:rsid w:val="00681E8C"/>
    <w:rsid w:val="006832F3"/>
    <w:rsid w:val="006839AD"/>
    <w:rsid w:val="0068437A"/>
    <w:rsid w:val="00685AC0"/>
    <w:rsid w:val="00685BEA"/>
    <w:rsid w:val="00686EE1"/>
    <w:rsid w:val="00687F93"/>
    <w:rsid w:val="006941E4"/>
    <w:rsid w:val="00694DC3"/>
    <w:rsid w:val="00695416"/>
    <w:rsid w:val="0069651F"/>
    <w:rsid w:val="006979E9"/>
    <w:rsid w:val="006A02A4"/>
    <w:rsid w:val="006A1C84"/>
    <w:rsid w:val="006A59ED"/>
    <w:rsid w:val="006A6077"/>
    <w:rsid w:val="006A6095"/>
    <w:rsid w:val="006B057C"/>
    <w:rsid w:val="006B0747"/>
    <w:rsid w:val="006B0BEF"/>
    <w:rsid w:val="006B1297"/>
    <w:rsid w:val="006B18AD"/>
    <w:rsid w:val="006B3714"/>
    <w:rsid w:val="006B4C12"/>
    <w:rsid w:val="006B4DFB"/>
    <w:rsid w:val="006B60DC"/>
    <w:rsid w:val="006C048F"/>
    <w:rsid w:val="006C0CA6"/>
    <w:rsid w:val="006C0F04"/>
    <w:rsid w:val="006C2945"/>
    <w:rsid w:val="006C2C12"/>
    <w:rsid w:val="006C36B7"/>
    <w:rsid w:val="006C5349"/>
    <w:rsid w:val="006C546C"/>
    <w:rsid w:val="006C6B55"/>
    <w:rsid w:val="006C7614"/>
    <w:rsid w:val="006D21C4"/>
    <w:rsid w:val="006D21F2"/>
    <w:rsid w:val="006D28D2"/>
    <w:rsid w:val="006D50A6"/>
    <w:rsid w:val="006D55E3"/>
    <w:rsid w:val="006D646F"/>
    <w:rsid w:val="006D655F"/>
    <w:rsid w:val="006D6921"/>
    <w:rsid w:val="006E02B3"/>
    <w:rsid w:val="006E02F5"/>
    <w:rsid w:val="006E0548"/>
    <w:rsid w:val="006E066B"/>
    <w:rsid w:val="006E17FF"/>
    <w:rsid w:val="006E225B"/>
    <w:rsid w:val="006E2CB9"/>
    <w:rsid w:val="006E2E69"/>
    <w:rsid w:val="006E55FA"/>
    <w:rsid w:val="006E76E8"/>
    <w:rsid w:val="006E7A0C"/>
    <w:rsid w:val="006F0610"/>
    <w:rsid w:val="006F09A1"/>
    <w:rsid w:val="006F09B5"/>
    <w:rsid w:val="006F0ED2"/>
    <w:rsid w:val="006F0F97"/>
    <w:rsid w:val="006F219B"/>
    <w:rsid w:val="006F2F89"/>
    <w:rsid w:val="006F31AD"/>
    <w:rsid w:val="006F4642"/>
    <w:rsid w:val="006F6294"/>
    <w:rsid w:val="006F71FC"/>
    <w:rsid w:val="006F7EF7"/>
    <w:rsid w:val="00700B52"/>
    <w:rsid w:val="00702093"/>
    <w:rsid w:val="0070259F"/>
    <w:rsid w:val="00703162"/>
    <w:rsid w:val="0070343B"/>
    <w:rsid w:val="007037E7"/>
    <w:rsid w:val="007060A7"/>
    <w:rsid w:val="00706BAD"/>
    <w:rsid w:val="00706CCA"/>
    <w:rsid w:val="0070793D"/>
    <w:rsid w:val="0071017C"/>
    <w:rsid w:val="007107A7"/>
    <w:rsid w:val="007110FF"/>
    <w:rsid w:val="00715342"/>
    <w:rsid w:val="0071592F"/>
    <w:rsid w:val="00717EA1"/>
    <w:rsid w:val="00720353"/>
    <w:rsid w:val="00721210"/>
    <w:rsid w:val="00723EE8"/>
    <w:rsid w:val="0072416F"/>
    <w:rsid w:val="00725B84"/>
    <w:rsid w:val="00726B57"/>
    <w:rsid w:val="00726C64"/>
    <w:rsid w:val="00727530"/>
    <w:rsid w:val="0073167C"/>
    <w:rsid w:val="0073349F"/>
    <w:rsid w:val="00734031"/>
    <w:rsid w:val="00735970"/>
    <w:rsid w:val="007367FE"/>
    <w:rsid w:val="00736CA8"/>
    <w:rsid w:val="0074588A"/>
    <w:rsid w:val="0074645E"/>
    <w:rsid w:val="007475C6"/>
    <w:rsid w:val="00750256"/>
    <w:rsid w:val="00750BE0"/>
    <w:rsid w:val="007526A0"/>
    <w:rsid w:val="007555DD"/>
    <w:rsid w:val="00756042"/>
    <w:rsid w:val="007565CD"/>
    <w:rsid w:val="0076334B"/>
    <w:rsid w:val="007634B1"/>
    <w:rsid w:val="007643C8"/>
    <w:rsid w:val="00764ED6"/>
    <w:rsid w:val="0076508D"/>
    <w:rsid w:val="00765402"/>
    <w:rsid w:val="0076580E"/>
    <w:rsid w:val="00765D93"/>
    <w:rsid w:val="0076749E"/>
    <w:rsid w:val="00771143"/>
    <w:rsid w:val="00773D87"/>
    <w:rsid w:val="00774C8D"/>
    <w:rsid w:val="00774D87"/>
    <w:rsid w:val="0077682E"/>
    <w:rsid w:val="007773D9"/>
    <w:rsid w:val="00777B12"/>
    <w:rsid w:val="00781D67"/>
    <w:rsid w:val="00782C4C"/>
    <w:rsid w:val="0078385C"/>
    <w:rsid w:val="00783AE9"/>
    <w:rsid w:val="00784755"/>
    <w:rsid w:val="0078641A"/>
    <w:rsid w:val="007866E3"/>
    <w:rsid w:val="00786762"/>
    <w:rsid w:val="00786C00"/>
    <w:rsid w:val="007870AA"/>
    <w:rsid w:val="00790B8E"/>
    <w:rsid w:val="00791DEF"/>
    <w:rsid w:val="00792122"/>
    <w:rsid w:val="0079306F"/>
    <w:rsid w:val="00796029"/>
    <w:rsid w:val="007A00C1"/>
    <w:rsid w:val="007A0D09"/>
    <w:rsid w:val="007A29E7"/>
    <w:rsid w:val="007A5B6E"/>
    <w:rsid w:val="007A6712"/>
    <w:rsid w:val="007B0D7A"/>
    <w:rsid w:val="007B2A7C"/>
    <w:rsid w:val="007B639A"/>
    <w:rsid w:val="007B6413"/>
    <w:rsid w:val="007B6ED9"/>
    <w:rsid w:val="007B7C2B"/>
    <w:rsid w:val="007C1469"/>
    <w:rsid w:val="007C3EAC"/>
    <w:rsid w:val="007C3F95"/>
    <w:rsid w:val="007C5653"/>
    <w:rsid w:val="007C5FB1"/>
    <w:rsid w:val="007C6459"/>
    <w:rsid w:val="007C770F"/>
    <w:rsid w:val="007C7B1E"/>
    <w:rsid w:val="007D0774"/>
    <w:rsid w:val="007D46A0"/>
    <w:rsid w:val="007D4CBB"/>
    <w:rsid w:val="007E0203"/>
    <w:rsid w:val="007E0438"/>
    <w:rsid w:val="007E1D3E"/>
    <w:rsid w:val="007E1DEF"/>
    <w:rsid w:val="007E211A"/>
    <w:rsid w:val="007E38C4"/>
    <w:rsid w:val="007E3CDE"/>
    <w:rsid w:val="007E7712"/>
    <w:rsid w:val="007F03C3"/>
    <w:rsid w:val="007F2F0D"/>
    <w:rsid w:val="007F3FF6"/>
    <w:rsid w:val="007F527A"/>
    <w:rsid w:val="007F6A92"/>
    <w:rsid w:val="00800AD7"/>
    <w:rsid w:val="00801129"/>
    <w:rsid w:val="00801139"/>
    <w:rsid w:val="008018AD"/>
    <w:rsid w:val="00802863"/>
    <w:rsid w:val="00802EA7"/>
    <w:rsid w:val="00802EB3"/>
    <w:rsid w:val="00802F43"/>
    <w:rsid w:val="00806527"/>
    <w:rsid w:val="008071B2"/>
    <w:rsid w:val="008118EE"/>
    <w:rsid w:val="00812156"/>
    <w:rsid w:val="00812852"/>
    <w:rsid w:val="00813525"/>
    <w:rsid w:val="008143A6"/>
    <w:rsid w:val="00814447"/>
    <w:rsid w:val="00814AB4"/>
    <w:rsid w:val="00815246"/>
    <w:rsid w:val="00820253"/>
    <w:rsid w:val="008206B2"/>
    <w:rsid w:val="00822724"/>
    <w:rsid w:val="00822B73"/>
    <w:rsid w:val="0082480B"/>
    <w:rsid w:val="00825C85"/>
    <w:rsid w:val="008268CB"/>
    <w:rsid w:val="008273E2"/>
    <w:rsid w:val="0083115D"/>
    <w:rsid w:val="0083386C"/>
    <w:rsid w:val="00833E50"/>
    <w:rsid w:val="00833E79"/>
    <w:rsid w:val="00835084"/>
    <w:rsid w:val="008368CE"/>
    <w:rsid w:val="00836D40"/>
    <w:rsid w:val="00840FE3"/>
    <w:rsid w:val="0084160B"/>
    <w:rsid w:val="00843419"/>
    <w:rsid w:val="00844AFF"/>
    <w:rsid w:val="00845068"/>
    <w:rsid w:val="008453E4"/>
    <w:rsid w:val="00846B2B"/>
    <w:rsid w:val="0084758D"/>
    <w:rsid w:val="0084780F"/>
    <w:rsid w:val="0085039A"/>
    <w:rsid w:val="0085473C"/>
    <w:rsid w:val="00855244"/>
    <w:rsid w:val="00856B57"/>
    <w:rsid w:val="00861E1E"/>
    <w:rsid w:val="00861F67"/>
    <w:rsid w:val="00862B53"/>
    <w:rsid w:val="00864364"/>
    <w:rsid w:val="0086446E"/>
    <w:rsid w:val="00864867"/>
    <w:rsid w:val="00867291"/>
    <w:rsid w:val="008674BE"/>
    <w:rsid w:val="00870B50"/>
    <w:rsid w:val="00872447"/>
    <w:rsid w:val="00872AFF"/>
    <w:rsid w:val="00872B04"/>
    <w:rsid w:val="008740C0"/>
    <w:rsid w:val="00875287"/>
    <w:rsid w:val="00875776"/>
    <w:rsid w:val="00875CE9"/>
    <w:rsid w:val="00880ABB"/>
    <w:rsid w:val="00880CDD"/>
    <w:rsid w:val="00881A12"/>
    <w:rsid w:val="00881E0F"/>
    <w:rsid w:val="0088351D"/>
    <w:rsid w:val="008844B9"/>
    <w:rsid w:val="00884F1D"/>
    <w:rsid w:val="008850D9"/>
    <w:rsid w:val="0088537D"/>
    <w:rsid w:val="00887504"/>
    <w:rsid w:val="00887FF9"/>
    <w:rsid w:val="00890660"/>
    <w:rsid w:val="0089241B"/>
    <w:rsid w:val="008928B0"/>
    <w:rsid w:val="0089382C"/>
    <w:rsid w:val="00893E0C"/>
    <w:rsid w:val="0089561F"/>
    <w:rsid w:val="008965C2"/>
    <w:rsid w:val="00896824"/>
    <w:rsid w:val="00897147"/>
    <w:rsid w:val="00897C9A"/>
    <w:rsid w:val="008A0020"/>
    <w:rsid w:val="008A1122"/>
    <w:rsid w:val="008A31E5"/>
    <w:rsid w:val="008A449B"/>
    <w:rsid w:val="008A475C"/>
    <w:rsid w:val="008A571D"/>
    <w:rsid w:val="008A6E76"/>
    <w:rsid w:val="008B1E4F"/>
    <w:rsid w:val="008B30CF"/>
    <w:rsid w:val="008B39C8"/>
    <w:rsid w:val="008B3DB8"/>
    <w:rsid w:val="008B4FA2"/>
    <w:rsid w:val="008B6039"/>
    <w:rsid w:val="008B6948"/>
    <w:rsid w:val="008B6B47"/>
    <w:rsid w:val="008C02F1"/>
    <w:rsid w:val="008C241C"/>
    <w:rsid w:val="008C2CF8"/>
    <w:rsid w:val="008C3AD1"/>
    <w:rsid w:val="008C5D5F"/>
    <w:rsid w:val="008C60D3"/>
    <w:rsid w:val="008C6D49"/>
    <w:rsid w:val="008C6D78"/>
    <w:rsid w:val="008C6F40"/>
    <w:rsid w:val="008D0267"/>
    <w:rsid w:val="008D07C6"/>
    <w:rsid w:val="008D1B3E"/>
    <w:rsid w:val="008D3189"/>
    <w:rsid w:val="008D34EB"/>
    <w:rsid w:val="008D5B1F"/>
    <w:rsid w:val="008D5D83"/>
    <w:rsid w:val="008D6C4D"/>
    <w:rsid w:val="008D7CDB"/>
    <w:rsid w:val="008E0213"/>
    <w:rsid w:val="008E0847"/>
    <w:rsid w:val="008E23FA"/>
    <w:rsid w:val="008E3690"/>
    <w:rsid w:val="008E500C"/>
    <w:rsid w:val="008E51A9"/>
    <w:rsid w:val="008E68B7"/>
    <w:rsid w:val="008E7063"/>
    <w:rsid w:val="008E76D5"/>
    <w:rsid w:val="008F0ED5"/>
    <w:rsid w:val="008F1225"/>
    <w:rsid w:val="008F2818"/>
    <w:rsid w:val="008F2AC8"/>
    <w:rsid w:val="008F3411"/>
    <w:rsid w:val="008F55E5"/>
    <w:rsid w:val="008F6534"/>
    <w:rsid w:val="009010A4"/>
    <w:rsid w:val="0090342D"/>
    <w:rsid w:val="00903608"/>
    <w:rsid w:val="009037D8"/>
    <w:rsid w:val="009047BE"/>
    <w:rsid w:val="00904DDD"/>
    <w:rsid w:val="0090501B"/>
    <w:rsid w:val="0090543B"/>
    <w:rsid w:val="00912AE0"/>
    <w:rsid w:val="009140E6"/>
    <w:rsid w:val="00914689"/>
    <w:rsid w:val="00915ADB"/>
    <w:rsid w:val="0091697A"/>
    <w:rsid w:val="00916B12"/>
    <w:rsid w:val="00917E97"/>
    <w:rsid w:val="0092016A"/>
    <w:rsid w:val="00921DAC"/>
    <w:rsid w:val="00923CFA"/>
    <w:rsid w:val="00923DA7"/>
    <w:rsid w:val="00924211"/>
    <w:rsid w:val="0092525C"/>
    <w:rsid w:val="009254A4"/>
    <w:rsid w:val="00925DF3"/>
    <w:rsid w:val="00925F60"/>
    <w:rsid w:val="00925FA5"/>
    <w:rsid w:val="009268D7"/>
    <w:rsid w:val="00927DB2"/>
    <w:rsid w:val="009307FB"/>
    <w:rsid w:val="0093369F"/>
    <w:rsid w:val="0093387D"/>
    <w:rsid w:val="00934069"/>
    <w:rsid w:val="0093422C"/>
    <w:rsid w:val="00936DD8"/>
    <w:rsid w:val="00936F9D"/>
    <w:rsid w:val="009375A2"/>
    <w:rsid w:val="0094093C"/>
    <w:rsid w:val="00941824"/>
    <w:rsid w:val="0094227E"/>
    <w:rsid w:val="00944203"/>
    <w:rsid w:val="009456CC"/>
    <w:rsid w:val="00946679"/>
    <w:rsid w:val="00950A33"/>
    <w:rsid w:val="00951426"/>
    <w:rsid w:val="00951960"/>
    <w:rsid w:val="00952A4E"/>
    <w:rsid w:val="00952AD1"/>
    <w:rsid w:val="00953D5C"/>
    <w:rsid w:val="00953E67"/>
    <w:rsid w:val="00954612"/>
    <w:rsid w:val="00955F95"/>
    <w:rsid w:val="00956425"/>
    <w:rsid w:val="00957B65"/>
    <w:rsid w:val="00957FD8"/>
    <w:rsid w:val="00960A60"/>
    <w:rsid w:val="009626E4"/>
    <w:rsid w:val="00962E88"/>
    <w:rsid w:val="009630BD"/>
    <w:rsid w:val="00964075"/>
    <w:rsid w:val="00965C79"/>
    <w:rsid w:val="0097447B"/>
    <w:rsid w:val="00974834"/>
    <w:rsid w:val="0097560C"/>
    <w:rsid w:val="0097576E"/>
    <w:rsid w:val="00976650"/>
    <w:rsid w:val="009778AA"/>
    <w:rsid w:val="0097790A"/>
    <w:rsid w:val="0098083E"/>
    <w:rsid w:val="00982512"/>
    <w:rsid w:val="00982B1A"/>
    <w:rsid w:val="00982FAF"/>
    <w:rsid w:val="00983AF7"/>
    <w:rsid w:val="0098437B"/>
    <w:rsid w:val="00984AF1"/>
    <w:rsid w:val="00984C16"/>
    <w:rsid w:val="00986A8F"/>
    <w:rsid w:val="009909C2"/>
    <w:rsid w:val="009914AF"/>
    <w:rsid w:val="00991FDF"/>
    <w:rsid w:val="00993C43"/>
    <w:rsid w:val="0099652A"/>
    <w:rsid w:val="00996D6D"/>
    <w:rsid w:val="009A0C83"/>
    <w:rsid w:val="009A289F"/>
    <w:rsid w:val="009A2B91"/>
    <w:rsid w:val="009A3CEB"/>
    <w:rsid w:val="009A542A"/>
    <w:rsid w:val="009A5A29"/>
    <w:rsid w:val="009A66F3"/>
    <w:rsid w:val="009A7DEB"/>
    <w:rsid w:val="009B046F"/>
    <w:rsid w:val="009B1816"/>
    <w:rsid w:val="009B200A"/>
    <w:rsid w:val="009B2288"/>
    <w:rsid w:val="009B2331"/>
    <w:rsid w:val="009B245F"/>
    <w:rsid w:val="009B265D"/>
    <w:rsid w:val="009B2E83"/>
    <w:rsid w:val="009B4D94"/>
    <w:rsid w:val="009B68E4"/>
    <w:rsid w:val="009C0961"/>
    <w:rsid w:val="009C114D"/>
    <w:rsid w:val="009C2CCD"/>
    <w:rsid w:val="009C3516"/>
    <w:rsid w:val="009C47F4"/>
    <w:rsid w:val="009C506A"/>
    <w:rsid w:val="009D0057"/>
    <w:rsid w:val="009D0140"/>
    <w:rsid w:val="009D0A18"/>
    <w:rsid w:val="009D144B"/>
    <w:rsid w:val="009D24CC"/>
    <w:rsid w:val="009D42F2"/>
    <w:rsid w:val="009D51BF"/>
    <w:rsid w:val="009D58A5"/>
    <w:rsid w:val="009D638E"/>
    <w:rsid w:val="009D6821"/>
    <w:rsid w:val="009D726D"/>
    <w:rsid w:val="009D78B0"/>
    <w:rsid w:val="009D7902"/>
    <w:rsid w:val="009E3327"/>
    <w:rsid w:val="009E3562"/>
    <w:rsid w:val="009E4DF1"/>
    <w:rsid w:val="009E6DE4"/>
    <w:rsid w:val="009E7984"/>
    <w:rsid w:val="009E7D41"/>
    <w:rsid w:val="009E7F62"/>
    <w:rsid w:val="009F231A"/>
    <w:rsid w:val="009F2420"/>
    <w:rsid w:val="009F321A"/>
    <w:rsid w:val="009F46E8"/>
    <w:rsid w:val="009F58CE"/>
    <w:rsid w:val="009F5EB4"/>
    <w:rsid w:val="009F6A59"/>
    <w:rsid w:val="009F7354"/>
    <w:rsid w:val="009F7A13"/>
    <w:rsid w:val="00A0063F"/>
    <w:rsid w:val="00A04CC9"/>
    <w:rsid w:val="00A05C37"/>
    <w:rsid w:val="00A128A7"/>
    <w:rsid w:val="00A140B7"/>
    <w:rsid w:val="00A15195"/>
    <w:rsid w:val="00A1584B"/>
    <w:rsid w:val="00A158D3"/>
    <w:rsid w:val="00A1697F"/>
    <w:rsid w:val="00A21990"/>
    <w:rsid w:val="00A25B71"/>
    <w:rsid w:val="00A30573"/>
    <w:rsid w:val="00A30922"/>
    <w:rsid w:val="00A31660"/>
    <w:rsid w:val="00A32F15"/>
    <w:rsid w:val="00A33C14"/>
    <w:rsid w:val="00A3531D"/>
    <w:rsid w:val="00A36082"/>
    <w:rsid w:val="00A36211"/>
    <w:rsid w:val="00A36B0B"/>
    <w:rsid w:val="00A37512"/>
    <w:rsid w:val="00A40723"/>
    <w:rsid w:val="00A4120F"/>
    <w:rsid w:val="00A416B2"/>
    <w:rsid w:val="00A424F1"/>
    <w:rsid w:val="00A44A6E"/>
    <w:rsid w:val="00A4507D"/>
    <w:rsid w:val="00A461FC"/>
    <w:rsid w:val="00A4640A"/>
    <w:rsid w:val="00A470ED"/>
    <w:rsid w:val="00A47873"/>
    <w:rsid w:val="00A4789F"/>
    <w:rsid w:val="00A47DC5"/>
    <w:rsid w:val="00A502D3"/>
    <w:rsid w:val="00A507B2"/>
    <w:rsid w:val="00A50DDB"/>
    <w:rsid w:val="00A53302"/>
    <w:rsid w:val="00A54BCA"/>
    <w:rsid w:val="00A54EB7"/>
    <w:rsid w:val="00A563B1"/>
    <w:rsid w:val="00A63844"/>
    <w:rsid w:val="00A63A7F"/>
    <w:rsid w:val="00A6494D"/>
    <w:rsid w:val="00A65E21"/>
    <w:rsid w:val="00A713FB"/>
    <w:rsid w:val="00A718AD"/>
    <w:rsid w:val="00A730B9"/>
    <w:rsid w:val="00A73453"/>
    <w:rsid w:val="00A73695"/>
    <w:rsid w:val="00A73EAE"/>
    <w:rsid w:val="00A74494"/>
    <w:rsid w:val="00A7574C"/>
    <w:rsid w:val="00A775D2"/>
    <w:rsid w:val="00A775F1"/>
    <w:rsid w:val="00A80362"/>
    <w:rsid w:val="00A80952"/>
    <w:rsid w:val="00A80D8D"/>
    <w:rsid w:val="00A81061"/>
    <w:rsid w:val="00A8404E"/>
    <w:rsid w:val="00A84F8E"/>
    <w:rsid w:val="00A852B1"/>
    <w:rsid w:val="00A87367"/>
    <w:rsid w:val="00A91405"/>
    <w:rsid w:val="00A9340A"/>
    <w:rsid w:val="00A93B52"/>
    <w:rsid w:val="00A94793"/>
    <w:rsid w:val="00A963FA"/>
    <w:rsid w:val="00A97544"/>
    <w:rsid w:val="00A97C72"/>
    <w:rsid w:val="00A97F78"/>
    <w:rsid w:val="00AA22A9"/>
    <w:rsid w:val="00AA263A"/>
    <w:rsid w:val="00AA271C"/>
    <w:rsid w:val="00AA4BC0"/>
    <w:rsid w:val="00AA5C7E"/>
    <w:rsid w:val="00AA7694"/>
    <w:rsid w:val="00AA7DD4"/>
    <w:rsid w:val="00AB03CC"/>
    <w:rsid w:val="00AB0C3F"/>
    <w:rsid w:val="00AB1D20"/>
    <w:rsid w:val="00AB2283"/>
    <w:rsid w:val="00AB232C"/>
    <w:rsid w:val="00AB447E"/>
    <w:rsid w:val="00AB4899"/>
    <w:rsid w:val="00AB5D05"/>
    <w:rsid w:val="00AC0994"/>
    <w:rsid w:val="00AC09F8"/>
    <w:rsid w:val="00AC3DA0"/>
    <w:rsid w:val="00AC4DF1"/>
    <w:rsid w:val="00AD0630"/>
    <w:rsid w:val="00AD0BC2"/>
    <w:rsid w:val="00AD0F1B"/>
    <w:rsid w:val="00AD2DD9"/>
    <w:rsid w:val="00AD3D6A"/>
    <w:rsid w:val="00AE1AFC"/>
    <w:rsid w:val="00AE2474"/>
    <w:rsid w:val="00AE3F70"/>
    <w:rsid w:val="00AE56D2"/>
    <w:rsid w:val="00AE5985"/>
    <w:rsid w:val="00AE5F6A"/>
    <w:rsid w:val="00AE5FC3"/>
    <w:rsid w:val="00AE6285"/>
    <w:rsid w:val="00AE63B9"/>
    <w:rsid w:val="00AE736E"/>
    <w:rsid w:val="00AF0F7F"/>
    <w:rsid w:val="00AF38CE"/>
    <w:rsid w:val="00AF3D60"/>
    <w:rsid w:val="00AF40E3"/>
    <w:rsid w:val="00AF489B"/>
    <w:rsid w:val="00AF566F"/>
    <w:rsid w:val="00AF5B18"/>
    <w:rsid w:val="00AF5EA6"/>
    <w:rsid w:val="00AF63A4"/>
    <w:rsid w:val="00AF76BA"/>
    <w:rsid w:val="00AF7EF7"/>
    <w:rsid w:val="00B0068E"/>
    <w:rsid w:val="00B0497C"/>
    <w:rsid w:val="00B06136"/>
    <w:rsid w:val="00B066AC"/>
    <w:rsid w:val="00B06805"/>
    <w:rsid w:val="00B070D7"/>
    <w:rsid w:val="00B0787B"/>
    <w:rsid w:val="00B10D0E"/>
    <w:rsid w:val="00B113A3"/>
    <w:rsid w:val="00B11F26"/>
    <w:rsid w:val="00B121DE"/>
    <w:rsid w:val="00B12A4D"/>
    <w:rsid w:val="00B12A72"/>
    <w:rsid w:val="00B12E08"/>
    <w:rsid w:val="00B138F2"/>
    <w:rsid w:val="00B13DDB"/>
    <w:rsid w:val="00B13DE7"/>
    <w:rsid w:val="00B1577E"/>
    <w:rsid w:val="00B165DA"/>
    <w:rsid w:val="00B17177"/>
    <w:rsid w:val="00B17A6A"/>
    <w:rsid w:val="00B21206"/>
    <w:rsid w:val="00B21D1E"/>
    <w:rsid w:val="00B2202B"/>
    <w:rsid w:val="00B23B6F"/>
    <w:rsid w:val="00B25B8B"/>
    <w:rsid w:val="00B2622D"/>
    <w:rsid w:val="00B26581"/>
    <w:rsid w:val="00B27CA1"/>
    <w:rsid w:val="00B3051D"/>
    <w:rsid w:val="00B30939"/>
    <w:rsid w:val="00B309D6"/>
    <w:rsid w:val="00B317C5"/>
    <w:rsid w:val="00B31E05"/>
    <w:rsid w:val="00B32BBA"/>
    <w:rsid w:val="00B33745"/>
    <w:rsid w:val="00B34D62"/>
    <w:rsid w:val="00B3536D"/>
    <w:rsid w:val="00B36FE0"/>
    <w:rsid w:val="00B401CE"/>
    <w:rsid w:val="00B40A13"/>
    <w:rsid w:val="00B42560"/>
    <w:rsid w:val="00B42BF3"/>
    <w:rsid w:val="00B42E29"/>
    <w:rsid w:val="00B441A2"/>
    <w:rsid w:val="00B46174"/>
    <w:rsid w:val="00B47CDD"/>
    <w:rsid w:val="00B51C96"/>
    <w:rsid w:val="00B523F2"/>
    <w:rsid w:val="00B52646"/>
    <w:rsid w:val="00B52D4D"/>
    <w:rsid w:val="00B52D73"/>
    <w:rsid w:val="00B55535"/>
    <w:rsid w:val="00B556A7"/>
    <w:rsid w:val="00B56601"/>
    <w:rsid w:val="00B567FB"/>
    <w:rsid w:val="00B56FB2"/>
    <w:rsid w:val="00B57282"/>
    <w:rsid w:val="00B602E3"/>
    <w:rsid w:val="00B617C8"/>
    <w:rsid w:val="00B625EF"/>
    <w:rsid w:val="00B62C96"/>
    <w:rsid w:val="00B63751"/>
    <w:rsid w:val="00B63F31"/>
    <w:rsid w:val="00B66B99"/>
    <w:rsid w:val="00B67B0E"/>
    <w:rsid w:val="00B705B3"/>
    <w:rsid w:val="00B70D71"/>
    <w:rsid w:val="00B70F5A"/>
    <w:rsid w:val="00B73163"/>
    <w:rsid w:val="00B734CF"/>
    <w:rsid w:val="00B73A84"/>
    <w:rsid w:val="00B74225"/>
    <w:rsid w:val="00B82042"/>
    <w:rsid w:val="00B82058"/>
    <w:rsid w:val="00B829AC"/>
    <w:rsid w:val="00B8575C"/>
    <w:rsid w:val="00B86481"/>
    <w:rsid w:val="00B868CF"/>
    <w:rsid w:val="00B87908"/>
    <w:rsid w:val="00B91DEA"/>
    <w:rsid w:val="00B93009"/>
    <w:rsid w:val="00B936CA"/>
    <w:rsid w:val="00B93AD5"/>
    <w:rsid w:val="00B951B6"/>
    <w:rsid w:val="00B952E0"/>
    <w:rsid w:val="00B9779B"/>
    <w:rsid w:val="00B97C54"/>
    <w:rsid w:val="00BA0514"/>
    <w:rsid w:val="00BA06F8"/>
    <w:rsid w:val="00BA0981"/>
    <w:rsid w:val="00BA099F"/>
    <w:rsid w:val="00BA1315"/>
    <w:rsid w:val="00BA141B"/>
    <w:rsid w:val="00BA22F9"/>
    <w:rsid w:val="00BA2826"/>
    <w:rsid w:val="00BA6233"/>
    <w:rsid w:val="00BB14D5"/>
    <w:rsid w:val="00BB1D52"/>
    <w:rsid w:val="00BB2971"/>
    <w:rsid w:val="00BB2E54"/>
    <w:rsid w:val="00BB4527"/>
    <w:rsid w:val="00BB4992"/>
    <w:rsid w:val="00BB5A19"/>
    <w:rsid w:val="00BB6E39"/>
    <w:rsid w:val="00BB74F9"/>
    <w:rsid w:val="00BC09D4"/>
    <w:rsid w:val="00BC0F4B"/>
    <w:rsid w:val="00BC1368"/>
    <w:rsid w:val="00BC23B1"/>
    <w:rsid w:val="00BC279B"/>
    <w:rsid w:val="00BC3E6E"/>
    <w:rsid w:val="00BC4288"/>
    <w:rsid w:val="00BC498E"/>
    <w:rsid w:val="00BC4DC5"/>
    <w:rsid w:val="00BC4E6A"/>
    <w:rsid w:val="00BC5403"/>
    <w:rsid w:val="00BC5412"/>
    <w:rsid w:val="00BC66AC"/>
    <w:rsid w:val="00BC67A4"/>
    <w:rsid w:val="00BD0117"/>
    <w:rsid w:val="00BD4AB2"/>
    <w:rsid w:val="00BD4BBB"/>
    <w:rsid w:val="00BD4D5A"/>
    <w:rsid w:val="00BD74EE"/>
    <w:rsid w:val="00BE0415"/>
    <w:rsid w:val="00BE18CC"/>
    <w:rsid w:val="00BE3128"/>
    <w:rsid w:val="00BE3357"/>
    <w:rsid w:val="00BE3F6A"/>
    <w:rsid w:val="00BE4ACE"/>
    <w:rsid w:val="00BE4B10"/>
    <w:rsid w:val="00BE6478"/>
    <w:rsid w:val="00BE661D"/>
    <w:rsid w:val="00BE662C"/>
    <w:rsid w:val="00BE7173"/>
    <w:rsid w:val="00BE7D9B"/>
    <w:rsid w:val="00BF0139"/>
    <w:rsid w:val="00BF1C1D"/>
    <w:rsid w:val="00BF20E1"/>
    <w:rsid w:val="00BF469A"/>
    <w:rsid w:val="00C017BF"/>
    <w:rsid w:val="00C029AC"/>
    <w:rsid w:val="00C02C6E"/>
    <w:rsid w:val="00C035A3"/>
    <w:rsid w:val="00C0537D"/>
    <w:rsid w:val="00C0726A"/>
    <w:rsid w:val="00C1038E"/>
    <w:rsid w:val="00C12B2F"/>
    <w:rsid w:val="00C17020"/>
    <w:rsid w:val="00C20BC0"/>
    <w:rsid w:val="00C20EF7"/>
    <w:rsid w:val="00C21D15"/>
    <w:rsid w:val="00C22795"/>
    <w:rsid w:val="00C24A33"/>
    <w:rsid w:val="00C25C3F"/>
    <w:rsid w:val="00C27B37"/>
    <w:rsid w:val="00C31543"/>
    <w:rsid w:val="00C325F5"/>
    <w:rsid w:val="00C327E1"/>
    <w:rsid w:val="00C33AD3"/>
    <w:rsid w:val="00C33BDB"/>
    <w:rsid w:val="00C35230"/>
    <w:rsid w:val="00C35580"/>
    <w:rsid w:val="00C35F36"/>
    <w:rsid w:val="00C37546"/>
    <w:rsid w:val="00C40D34"/>
    <w:rsid w:val="00C4313C"/>
    <w:rsid w:val="00C4356E"/>
    <w:rsid w:val="00C45B21"/>
    <w:rsid w:val="00C46FAA"/>
    <w:rsid w:val="00C478AE"/>
    <w:rsid w:val="00C50384"/>
    <w:rsid w:val="00C50389"/>
    <w:rsid w:val="00C50715"/>
    <w:rsid w:val="00C5096B"/>
    <w:rsid w:val="00C50B69"/>
    <w:rsid w:val="00C517BD"/>
    <w:rsid w:val="00C538A5"/>
    <w:rsid w:val="00C544B8"/>
    <w:rsid w:val="00C54A40"/>
    <w:rsid w:val="00C55067"/>
    <w:rsid w:val="00C56304"/>
    <w:rsid w:val="00C57296"/>
    <w:rsid w:val="00C57C91"/>
    <w:rsid w:val="00C643F6"/>
    <w:rsid w:val="00C65A94"/>
    <w:rsid w:val="00C66623"/>
    <w:rsid w:val="00C66CFF"/>
    <w:rsid w:val="00C670D5"/>
    <w:rsid w:val="00C67E8B"/>
    <w:rsid w:val="00C72720"/>
    <w:rsid w:val="00C73487"/>
    <w:rsid w:val="00C73F14"/>
    <w:rsid w:val="00C74950"/>
    <w:rsid w:val="00C74D97"/>
    <w:rsid w:val="00C7505D"/>
    <w:rsid w:val="00C75B96"/>
    <w:rsid w:val="00C7612D"/>
    <w:rsid w:val="00C7627B"/>
    <w:rsid w:val="00C763F7"/>
    <w:rsid w:val="00C766C9"/>
    <w:rsid w:val="00C77406"/>
    <w:rsid w:val="00C8016D"/>
    <w:rsid w:val="00C802B1"/>
    <w:rsid w:val="00C80376"/>
    <w:rsid w:val="00C804CB"/>
    <w:rsid w:val="00C80E69"/>
    <w:rsid w:val="00C812F1"/>
    <w:rsid w:val="00C814E2"/>
    <w:rsid w:val="00C829AE"/>
    <w:rsid w:val="00C84C42"/>
    <w:rsid w:val="00C8652E"/>
    <w:rsid w:val="00C914A0"/>
    <w:rsid w:val="00C919F5"/>
    <w:rsid w:val="00C91ABC"/>
    <w:rsid w:val="00C935ED"/>
    <w:rsid w:val="00C93FE2"/>
    <w:rsid w:val="00C956E1"/>
    <w:rsid w:val="00C973B0"/>
    <w:rsid w:val="00C97660"/>
    <w:rsid w:val="00C97863"/>
    <w:rsid w:val="00CA2DB8"/>
    <w:rsid w:val="00CA3A26"/>
    <w:rsid w:val="00CA411B"/>
    <w:rsid w:val="00CA5383"/>
    <w:rsid w:val="00CA62D3"/>
    <w:rsid w:val="00CA6D5D"/>
    <w:rsid w:val="00CA7D52"/>
    <w:rsid w:val="00CA7DAB"/>
    <w:rsid w:val="00CB2300"/>
    <w:rsid w:val="00CB30A0"/>
    <w:rsid w:val="00CB360C"/>
    <w:rsid w:val="00CB421B"/>
    <w:rsid w:val="00CB542A"/>
    <w:rsid w:val="00CB7615"/>
    <w:rsid w:val="00CB78BC"/>
    <w:rsid w:val="00CC07C6"/>
    <w:rsid w:val="00CC1E29"/>
    <w:rsid w:val="00CC2938"/>
    <w:rsid w:val="00CC2C52"/>
    <w:rsid w:val="00CC4E7E"/>
    <w:rsid w:val="00CD0CD0"/>
    <w:rsid w:val="00CD0E0E"/>
    <w:rsid w:val="00CD20D5"/>
    <w:rsid w:val="00CD21E9"/>
    <w:rsid w:val="00CD27C8"/>
    <w:rsid w:val="00CD2C0C"/>
    <w:rsid w:val="00CD584D"/>
    <w:rsid w:val="00CD58DE"/>
    <w:rsid w:val="00CD594B"/>
    <w:rsid w:val="00CD621D"/>
    <w:rsid w:val="00CD66E4"/>
    <w:rsid w:val="00CD750C"/>
    <w:rsid w:val="00CD7671"/>
    <w:rsid w:val="00CD7A4E"/>
    <w:rsid w:val="00CE11D4"/>
    <w:rsid w:val="00CE21F7"/>
    <w:rsid w:val="00CE421C"/>
    <w:rsid w:val="00CE4F39"/>
    <w:rsid w:val="00CE7054"/>
    <w:rsid w:val="00CF285F"/>
    <w:rsid w:val="00CF2AB1"/>
    <w:rsid w:val="00CF3622"/>
    <w:rsid w:val="00CF3715"/>
    <w:rsid w:val="00CF3CC7"/>
    <w:rsid w:val="00CF4597"/>
    <w:rsid w:val="00CF691F"/>
    <w:rsid w:val="00CF7C67"/>
    <w:rsid w:val="00D00FBF"/>
    <w:rsid w:val="00D01AFA"/>
    <w:rsid w:val="00D01D03"/>
    <w:rsid w:val="00D02310"/>
    <w:rsid w:val="00D028C7"/>
    <w:rsid w:val="00D02FFA"/>
    <w:rsid w:val="00D03226"/>
    <w:rsid w:val="00D0556F"/>
    <w:rsid w:val="00D056E1"/>
    <w:rsid w:val="00D05A8B"/>
    <w:rsid w:val="00D0705E"/>
    <w:rsid w:val="00D07E9A"/>
    <w:rsid w:val="00D11267"/>
    <w:rsid w:val="00D12457"/>
    <w:rsid w:val="00D1318A"/>
    <w:rsid w:val="00D13416"/>
    <w:rsid w:val="00D14595"/>
    <w:rsid w:val="00D15897"/>
    <w:rsid w:val="00D159B7"/>
    <w:rsid w:val="00D164E3"/>
    <w:rsid w:val="00D179F2"/>
    <w:rsid w:val="00D17CC7"/>
    <w:rsid w:val="00D20E35"/>
    <w:rsid w:val="00D2136D"/>
    <w:rsid w:val="00D217DA"/>
    <w:rsid w:val="00D21B5C"/>
    <w:rsid w:val="00D233A5"/>
    <w:rsid w:val="00D2341F"/>
    <w:rsid w:val="00D24A49"/>
    <w:rsid w:val="00D250BE"/>
    <w:rsid w:val="00D27239"/>
    <w:rsid w:val="00D32113"/>
    <w:rsid w:val="00D32D42"/>
    <w:rsid w:val="00D33E38"/>
    <w:rsid w:val="00D34235"/>
    <w:rsid w:val="00D352DB"/>
    <w:rsid w:val="00D40B47"/>
    <w:rsid w:val="00D41570"/>
    <w:rsid w:val="00D418A5"/>
    <w:rsid w:val="00D42AF9"/>
    <w:rsid w:val="00D42F75"/>
    <w:rsid w:val="00D448E8"/>
    <w:rsid w:val="00D44F3B"/>
    <w:rsid w:val="00D4608C"/>
    <w:rsid w:val="00D477D0"/>
    <w:rsid w:val="00D47E6A"/>
    <w:rsid w:val="00D50D7E"/>
    <w:rsid w:val="00D5215D"/>
    <w:rsid w:val="00D52EAC"/>
    <w:rsid w:val="00D533E7"/>
    <w:rsid w:val="00D53897"/>
    <w:rsid w:val="00D546F3"/>
    <w:rsid w:val="00D54E37"/>
    <w:rsid w:val="00D54F35"/>
    <w:rsid w:val="00D559D0"/>
    <w:rsid w:val="00D56748"/>
    <w:rsid w:val="00D62C54"/>
    <w:rsid w:val="00D631D1"/>
    <w:rsid w:val="00D63A27"/>
    <w:rsid w:val="00D654F9"/>
    <w:rsid w:val="00D66547"/>
    <w:rsid w:val="00D701F0"/>
    <w:rsid w:val="00D70A06"/>
    <w:rsid w:val="00D70FB5"/>
    <w:rsid w:val="00D713CF"/>
    <w:rsid w:val="00D74874"/>
    <w:rsid w:val="00D75BFC"/>
    <w:rsid w:val="00D75E87"/>
    <w:rsid w:val="00D76176"/>
    <w:rsid w:val="00D77896"/>
    <w:rsid w:val="00D81099"/>
    <w:rsid w:val="00D81C24"/>
    <w:rsid w:val="00D82B35"/>
    <w:rsid w:val="00D84BD8"/>
    <w:rsid w:val="00D86C58"/>
    <w:rsid w:val="00D879F9"/>
    <w:rsid w:val="00D87B77"/>
    <w:rsid w:val="00D87D16"/>
    <w:rsid w:val="00D90EFD"/>
    <w:rsid w:val="00D91208"/>
    <w:rsid w:val="00D91CDC"/>
    <w:rsid w:val="00D926A1"/>
    <w:rsid w:val="00D92A29"/>
    <w:rsid w:val="00D92A74"/>
    <w:rsid w:val="00D9318C"/>
    <w:rsid w:val="00D93A4E"/>
    <w:rsid w:val="00D94A85"/>
    <w:rsid w:val="00D94EFB"/>
    <w:rsid w:val="00D95BEE"/>
    <w:rsid w:val="00D9736A"/>
    <w:rsid w:val="00DA0CFF"/>
    <w:rsid w:val="00DA2334"/>
    <w:rsid w:val="00DA2436"/>
    <w:rsid w:val="00DA248C"/>
    <w:rsid w:val="00DA27DB"/>
    <w:rsid w:val="00DA2B6A"/>
    <w:rsid w:val="00DA320F"/>
    <w:rsid w:val="00DA399A"/>
    <w:rsid w:val="00DA3ED0"/>
    <w:rsid w:val="00DA41E8"/>
    <w:rsid w:val="00DA4925"/>
    <w:rsid w:val="00DA5CE5"/>
    <w:rsid w:val="00DA5DBA"/>
    <w:rsid w:val="00DA75DE"/>
    <w:rsid w:val="00DA7D25"/>
    <w:rsid w:val="00DB01B6"/>
    <w:rsid w:val="00DB2B50"/>
    <w:rsid w:val="00DB2BC2"/>
    <w:rsid w:val="00DB4072"/>
    <w:rsid w:val="00DB610B"/>
    <w:rsid w:val="00DB6C02"/>
    <w:rsid w:val="00DC0EAD"/>
    <w:rsid w:val="00DC1E3A"/>
    <w:rsid w:val="00DC5A97"/>
    <w:rsid w:val="00DC5CE1"/>
    <w:rsid w:val="00DC6066"/>
    <w:rsid w:val="00DC75EC"/>
    <w:rsid w:val="00DD0466"/>
    <w:rsid w:val="00DD3461"/>
    <w:rsid w:val="00DD5005"/>
    <w:rsid w:val="00DD6664"/>
    <w:rsid w:val="00DD6F50"/>
    <w:rsid w:val="00DE1D27"/>
    <w:rsid w:val="00DE234F"/>
    <w:rsid w:val="00DE2A83"/>
    <w:rsid w:val="00DE40B8"/>
    <w:rsid w:val="00DE4FDF"/>
    <w:rsid w:val="00DE5355"/>
    <w:rsid w:val="00DE6547"/>
    <w:rsid w:val="00DE6FAC"/>
    <w:rsid w:val="00DF0D66"/>
    <w:rsid w:val="00DF0E5C"/>
    <w:rsid w:val="00DF1876"/>
    <w:rsid w:val="00DF2106"/>
    <w:rsid w:val="00DF22CA"/>
    <w:rsid w:val="00DF2829"/>
    <w:rsid w:val="00DF2EC4"/>
    <w:rsid w:val="00DF2FEF"/>
    <w:rsid w:val="00DF4508"/>
    <w:rsid w:val="00DF554B"/>
    <w:rsid w:val="00DF5AF4"/>
    <w:rsid w:val="00DF6205"/>
    <w:rsid w:val="00DF765D"/>
    <w:rsid w:val="00E005AF"/>
    <w:rsid w:val="00E01359"/>
    <w:rsid w:val="00E04273"/>
    <w:rsid w:val="00E0431E"/>
    <w:rsid w:val="00E06B31"/>
    <w:rsid w:val="00E1089B"/>
    <w:rsid w:val="00E1124A"/>
    <w:rsid w:val="00E11657"/>
    <w:rsid w:val="00E11C18"/>
    <w:rsid w:val="00E134FB"/>
    <w:rsid w:val="00E14E78"/>
    <w:rsid w:val="00E15862"/>
    <w:rsid w:val="00E2177B"/>
    <w:rsid w:val="00E23EEF"/>
    <w:rsid w:val="00E24060"/>
    <w:rsid w:val="00E24F20"/>
    <w:rsid w:val="00E257C9"/>
    <w:rsid w:val="00E32BDB"/>
    <w:rsid w:val="00E33738"/>
    <w:rsid w:val="00E35738"/>
    <w:rsid w:val="00E35B96"/>
    <w:rsid w:val="00E35E58"/>
    <w:rsid w:val="00E37691"/>
    <w:rsid w:val="00E400D0"/>
    <w:rsid w:val="00E40509"/>
    <w:rsid w:val="00E40538"/>
    <w:rsid w:val="00E41D64"/>
    <w:rsid w:val="00E42989"/>
    <w:rsid w:val="00E4411F"/>
    <w:rsid w:val="00E45C99"/>
    <w:rsid w:val="00E4702E"/>
    <w:rsid w:val="00E5069D"/>
    <w:rsid w:val="00E50AF4"/>
    <w:rsid w:val="00E50CA2"/>
    <w:rsid w:val="00E516A5"/>
    <w:rsid w:val="00E525D5"/>
    <w:rsid w:val="00E52608"/>
    <w:rsid w:val="00E52B39"/>
    <w:rsid w:val="00E52D0E"/>
    <w:rsid w:val="00E52ECC"/>
    <w:rsid w:val="00E532DF"/>
    <w:rsid w:val="00E536A8"/>
    <w:rsid w:val="00E5629C"/>
    <w:rsid w:val="00E5696E"/>
    <w:rsid w:val="00E56FA5"/>
    <w:rsid w:val="00E60C78"/>
    <w:rsid w:val="00E60C9B"/>
    <w:rsid w:val="00E611D0"/>
    <w:rsid w:val="00E61632"/>
    <w:rsid w:val="00E61EB3"/>
    <w:rsid w:val="00E63EDE"/>
    <w:rsid w:val="00E650BF"/>
    <w:rsid w:val="00E65A13"/>
    <w:rsid w:val="00E66A9D"/>
    <w:rsid w:val="00E671F9"/>
    <w:rsid w:val="00E70E01"/>
    <w:rsid w:val="00E762A6"/>
    <w:rsid w:val="00E76537"/>
    <w:rsid w:val="00E76EDF"/>
    <w:rsid w:val="00E77D18"/>
    <w:rsid w:val="00E807A2"/>
    <w:rsid w:val="00E81DE8"/>
    <w:rsid w:val="00E84060"/>
    <w:rsid w:val="00E8412C"/>
    <w:rsid w:val="00E847AA"/>
    <w:rsid w:val="00E8536C"/>
    <w:rsid w:val="00E8595A"/>
    <w:rsid w:val="00E85D13"/>
    <w:rsid w:val="00E86B69"/>
    <w:rsid w:val="00E9057B"/>
    <w:rsid w:val="00E90D2F"/>
    <w:rsid w:val="00E90F3C"/>
    <w:rsid w:val="00E916B0"/>
    <w:rsid w:val="00E91986"/>
    <w:rsid w:val="00E924B8"/>
    <w:rsid w:val="00E93491"/>
    <w:rsid w:val="00E93A1C"/>
    <w:rsid w:val="00E9502F"/>
    <w:rsid w:val="00E966F3"/>
    <w:rsid w:val="00EA0448"/>
    <w:rsid w:val="00EA1F37"/>
    <w:rsid w:val="00EA269D"/>
    <w:rsid w:val="00EA26DE"/>
    <w:rsid w:val="00EA31B8"/>
    <w:rsid w:val="00EA4F7A"/>
    <w:rsid w:val="00EA5C71"/>
    <w:rsid w:val="00EA65F8"/>
    <w:rsid w:val="00EB0D41"/>
    <w:rsid w:val="00EB133F"/>
    <w:rsid w:val="00EB2FD1"/>
    <w:rsid w:val="00EB3CF4"/>
    <w:rsid w:val="00EB543C"/>
    <w:rsid w:val="00EB5F08"/>
    <w:rsid w:val="00EC0068"/>
    <w:rsid w:val="00EC195A"/>
    <w:rsid w:val="00EC2A3E"/>
    <w:rsid w:val="00EC3BC0"/>
    <w:rsid w:val="00EC5C44"/>
    <w:rsid w:val="00EC6F73"/>
    <w:rsid w:val="00ED16DD"/>
    <w:rsid w:val="00ED2D92"/>
    <w:rsid w:val="00ED2DB1"/>
    <w:rsid w:val="00ED529D"/>
    <w:rsid w:val="00ED5B65"/>
    <w:rsid w:val="00EE0F57"/>
    <w:rsid w:val="00EE1B9B"/>
    <w:rsid w:val="00EE25A9"/>
    <w:rsid w:val="00EE28C7"/>
    <w:rsid w:val="00EE44B6"/>
    <w:rsid w:val="00EE4570"/>
    <w:rsid w:val="00EE48AF"/>
    <w:rsid w:val="00EE523E"/>
    <w:rsid w:val="00EE65A9"/>
    <w:rsid w:val="00EE688E"/>
    <w:rsid w:val="00EE7276"/>
    <w:rsid w:val="00EF1162"/>
    <w:rsid w:val="00EF2550"/>
    <w:rsid w:val="00EF4722"/>
    <w:rsid w:val="00EF628B"/>
    <w:rsid w:val="00EF6636"/>
    <w:rsid w:val="00EF7C59"/>
    <w:rsid w:val="00F0000F"/>
    <w:rsid w:val="00F001B6"/>
    <w:rsid w:val="00F00CA7"/>
    <w:rsid w:val="00F0277F"/>
    <w:rsid w:val="00F03A36"/>
    <w:rsid w:val="00F04848"/>
    <w:rsid w:val="00F06537"/>
    <w:rsid w:val="00F072DA"/>
    <w:rsid w:val="00F07C0F"/>
    <w:rsid w:val="00F115CF"/>
    <w:rsid w:val="00F11B44"/>
    <w:rsid w:val="00F11CCD"/>
    <w:rsid w:val="00F1223C"/>
    <w:rsid w:val="00F145F2"/>
    <w:rsid w:val="00F1464E"/>
    <w:rsid w:val="00F16174"/>
    <w:rsid w:val="00F17758"/>
    <w:rsid w:val="00F21B4F"/>
    <w:rsid w:val="00F21B8C"/>
    <w:rsid w:val="00F23BA4"/>
    <w:rsid w:val="00F24710"/>
    <w:rsid w:val="00F24800"/>
    <w:rsid w:val="00F24AB4"/>
    <w:rsid w:val="00F25D3F"/>
    <w:rsid w:val="00F300BB"/>
    <w:rsid w:val="00F3052F"/>
    <w:rsid w:val="00F30928"/>
    <w:rsid w:val="00F30F8F"/>
    <w:rsid w:val="00F32041"/>
    <w:rsid w:val="00F33E0A"/>
    <w:rsid w:val="00F3499B"/>
    <w:rsid w:val="00F349F6"/>
    <w:rsid w:val="00F352AB"/>
    <w:rsid w:val="00F37156"/>
    <w:rsid w:val="00F3757D"/>
    <w:rsid w:val="00F37FAE"/>
    <w:rsid w:val="00F40FE1"/>
    <w:rsid w:val="00F41089"/>
    <w:rsid w:val="00F442CC"/>
    <w:rsid w:val="00F46841"/>
    <w:rsid w:val="00F473F5"/>
    <w:rsid w:val="00F476BF"/>
    <w:rsid w:val="00F477EF"/>
    <w:rsid w:val="00F47D00"/>
    <w:rsid w:val="00F51417"/>
    <w:rsid w:val="00F52535"/>
    <w:rsid w:val="00F5365E"/>
    <w:rsid w:val="00F560BD"/>
    <w:rsid w:val="00F56137"/>
    <w:rsid w:val="00F5687A"/>
    <w:rsid w:val="00F5707C"/>
    <w:rsid w:val="00F6035F"/>
    <w:rsid w:val="00F61468"/>
    <w:rsid w:val="00F61A80"/>
    <w:rsid w:val="00F63A4E"/>
    <w:rsid w:val="00F643F6"/>
    <w:rsid w:val="00F64973"/>
    <w:rsid w:val="00F64DBC"/>
    <w:rsid w:val="00F66014"/>
    <w:rsid w:val="00F6624D"/>
    <w:rsid w:val="00F66314"/>
    <w:rsid w:val="00F66499"/>
    <w:rsid w:val="00F71168"/>
    <w:rsid w:val="00F737EA"/>
    <w:rsid w:val="00F740DA"/>
    <w:rsid w:val="00F75C18"/>
    <w:rsid w:val="00F765FB"/>
    <w:rsid w:val="00F77386"/>
    <w:rsid w:val="00F824DC"/>
    <w:rsid w:val="00F8400F"/>
    <w:rsid w:val="00F84579"/>
    <w:rsid w:val="00F84BA8"/>
    <w:rsid w:val="00F90CD3"/>
    <w:rsid w:val="00F914BA"/>
    <w:rsid w:val="00F91E76"/>
    <w:rsid w:val="00F93679"/>
    <w:rsid w:val="00F93C9D"/>
    <w:rsid w:val="00FA0BA5"/>
    <w:rsid w:val="00FA0E13"/>
    <w:rsid w:val="00FA1393"/>
    <w:rsid w:val="00FA2568"/>
    <w:rsid w:val="00FA2EA7"/>
    <w:rsid w:val="00FA31BE"/>
    <w:rsid w:val="00FA34FD"/>
    <w:rsid w:val="00FA5A7F"/>
    <w:rsid w:val="00FA5F02"/>
    <w:rsid w:val="00FA7A9A"/>
    <w:rsid w:val="00FA7EAB"/>
    <w:rsid w:val="00FB0011"/>
    <w:rsid w:val="00FB21D2"/>
    <w:rsid w:val="00FB2529"/>
    <w:rsid w:val="00FB279C"/>
    <w:rsid w:val="00FB37DB"/>
    <w:rsid w:val="00FB3CE3"/>
    <w:rsid w:val="00FB44DA"/>
    <w:rsid w:val="00FB4E8C"/>
    <w:rsid w:val="00FB5115"/>
    <w:rsid w:val="00FB6279"/>
    <w:rsid w:val="00FB64D1"/>
    <w:rsid w:val="00FB716F"/>
    <w:rsid w:val="00FC0DE5"/>
    <w:rsid w:val="00FC1CFA"/>
    <w:rsid w:val="00FC3096"/>
    <w:rsid w:val="00FC3223"/>
    <w:rsid w:val="00FC3F58"/>
    <w:rsid w:val="00FC61D7"/>
    <w:rsid w:val="00FC68EE"/>
    <w:rsid w:val="00FC7539"/>
    <w:rsid w:val="00FD06E3"/>
    <w:rsid w:val="00FD2A2A"/>
    <w:rsid w:val="00FD2CF0"/>
    <w:rsid w:val="00FD37CF"/>
    <w:rsid w:val="00FD68E8"/>
    <w:rsid w:val="00FD6DEF"/>
    <w:rsid w:val="00FD7777"/>
    <w:rsid w:val="00FD7A19"/>
    <w:rsid w:val="00FE0092"/>
    <w:rsid w:val="00FE1483"/>
    <w:rsid w:val="00FE26F0"/>
    <w:rsid w:val="00FE293D"/>
    <w:rsid w:val="00FE45BE"/>
    <w:rsid w:val="00FE6B37"/>
    <w:rsid w:val="00FE7BCE"/>
    <w:rsid w:val="00FF04EB"/>
    <w:rsid w:val="00FF1860"/>
    <w:rsid w:val="00FF1BDD"/>
    <w:rsid w:val="00FF2431"/>
    <w:rsid w:val="00FF4444"/>
    <w:rsid w:val="00FF4C63"/>
    <w:rsid w:val="00FF5A75"/>
    <w:rsid w:val="00FF66AF"/>
    <w:rsid w:val="00FF6843"/>
    <w:rsid w:val="00FF6D7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66" strokecolor="none [2409]">
      <v:stroke color="none [2409]" weight="1pt"/>
      <v:shadow on="t" type="perspective" color="none [1605]" offset="1pt" offset2="-3pt"/>
      <o:colormenu v:ext="edit" fillcolor="none" strokecolor="red" shadowcolor="none"/>
    </o:shapedefaults>
    <o:shapelayout v:ext="edit">
      <o:idmap v:ext="edit" data="1"/>
      <o:rules v:ext="edit">
        <o:r id="V:Rule3" type="connector" idref="#_x0000_s1485"/>
        <o:r id="V:Rule4" type="connector" idref="#_x0000_s148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0D0"/>
  </w:style>
  <w:style w:type="paragraph" w:styleId="3">
    <w:name w:val="heading 3"/>
    <w:basedOn w:val="a"/>
    <w:link w:val="30"/>
    <w:uiPriority w:val="9"/>
    <w:qFormat/>
    <w:rsid w:val="00F145F2"/>
    <w:pPr>
      <w:spacing w:before="100" w:beforeAutospacing="1" w:after="100" w:afterAutospacing="1" w:line="240" w:lineRule="auto"/>
      <w:outlineLvl w:val="2"/>
    </w:pPr>
    <w:rPr>
      <w:rFonts w:ascii="Times New Roman" w:eastAsia="Times New Roman" w:hAnsi="Times New Roman" w:cs="Times New Roman"/>
      <w:b/>
      <w:bCs/>
      <w:color w:val="750009"/>
      <w:sz w:val="31"/>
      <w:szCs w:val="31"/>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0500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0500E"/>
    <w:rPr>
      <w:rFonts w:ascii="Tahoma" w:hAnsi="Tahoma" w:cs="Tahoma"/>
      <w:sz w:val="16"/>
      <w:szCs w:val="16"/>
    </w:rPr>
  </w:style>
  <w:style w:type="paragraph" w:styleId="a5">
    <w:name w:val="Normal (Web)"/>
    <w:basedOn w:val="a"/>
    <w:uiPriority w:val="99"/>
    <w:unhideWhenUsed/>
    <w:rsid w:val="000B5C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204B3E"/>
    <w:pPr>
      <w:ind w:left="720"/>
      <w:contextualSpacing/>
    </w:pPr>
  </w:style>
  <w:style w:type="table" w:styleId="a7">
    <w:name w:val="Table Grid"/>
    <w:basedOn w:val="a1"/>
    <w:rsid w:val="00BB2E5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ighlight">
    <w:name w:val="highlight"/>
    <w:basedOn w:val="a0"/>
    <w:rsid w:val="00A73695"/>
  </w:style>
  <w:style w:type="character" w:styleId="a8">
    <w:name w:val="Hyperlink"/>
    <w:basedOn w:val="a0"/>
    <w:uiPriority w:val="99"/>
    <w:unhideWhenUsed/>
    <w:rsid w:val="000A480A"/>
    <w:rPr>
      <w:color w:val="0000FF" w:themeColor="hyperlink"/>
      <w:u w:val="single"/>
    </w:rPr>
  </w:style>
  <w:style w:type="character" w:styleId="a9">
    <w:name w:val="FollowedHyperlink"/>
    <w:basedOn w:val="a0"/>
    <w:uiPriority w:val="99"/>
    <w:semiHidden/>
    <w:unhideWhenUsed/>
    <w:rsid w:val="000A480A"/>
    <w:rPr>
      <w:color w:val="800080" w:themeColor="followedHyperlink"/>
      <w:u w:val="single"/>
    </w:rPr>
  </w:style>
  <w:style w:type="paragraph" w:styleId="aa">
    <w:name w:val="Body Text"/>
    <w:aliases w:val="Основной текст Знак1, Знак Знак, Знак,Знак Знак,Знак,Основной текст Знак2 Знак Знак,Основной текст Знак1 Знак1 Знак Знак,Основной текст Знак3 Знак Знак Знак Знак,Основной текст Знак2 Знак Знак Знак Знак Знак"/>
    <w:basedOn w:val="a"/>
    <w:link w:val="ab"/>
    <w:rsid w:val="00167941"/>
    <w:pPr>
      <w:spacing w:after="120" w:line="240" w:lineRule="auto"/>
    </w:pPr>
    <w:rPr>
      <w:rFonts w:ascii="Times New Roman" w:eastAsia="Calibri" w:hAnsi="Times New Roman" w:cs="Times New Roman"/>
      <w:sz w:val="24"/>
      <w:szCs w:val="24"/>
      <w:lang w:eastAsia="ru-RU"/>
    </w:rPr>
  </w:style>
  <w:style w:type="character" w:customStyle="1" w:styleId="ab">
    <w:name w:val="Основной текст Знак"/>
    <w:aliases w:val="Основной текст Знак1 Знак, Знак Знак Знак, Знак Знак1,Знак Знак Знак,Знак Знак1,Основной текст Знак2 Знак Знак Знак,Основной текст Знак1 Знак1 Знак Знак Знак,Основной текст Знак3 Знак Знак Знак Знак Знак"/>
    <w:basedOn w:val="a0"/>
    <w:link w:val="aa"/>
    <w:rsid w:val="00167941"/>
    <w:rPr>
      <w:rFonts w:ascii="Times New Roman" w:eastAsia="Calibri" w:hAnsi="Times New Roman" w:cs="Times New Roman"/>
      <w:sz w:val="24"/>
      <w:szCs w:val="24"/>
      <w:lang w:eastAsia="ru-RU"/>
    </w:rPr>
  </w:style>
  <w:style w:type="paragraph" w:customStyle="1" w:styleId="ConsPlusCell">
    <w:name w:val="ConsPlusCell"/>
    <w:uiPriority w:val="99"/>
    <w:rsid w:val="00F24AB4"/>
    <w:pPr>
      <w:autoSpaceDE w:val="0"/>
      <w:autoSpaceDN w:val="0"/>
      <w:adjustRightInd w:val="0"/>
      <w:spacing w:after="0" w:line="240" w:lineRule="auto"/>
    </w:pPr>
    <w:rPr>
      <w:rFonts w:ascii="Times New Roman" w:eastAsia="Calibri" w:hAnsi="Times New Roman" w:cs="Times New Roman"/>
      <w:sz w:val="26"/>
      <w:szCs w:val="26"/>
    </w:rPr>
  </w:style>
  <w:style w:type="character" w:customStyle="1" w:styleId="budgetcont">
    <w:name w:val="budget_cont"/>
    <w:basedOn w:val="a0"/>
    <w:rsid w:val="00F145F2"/>
  </w:style>
  <w:style w:type="character" w:customStyle="1" w:styleId="30">
    <w:name w:val="Заголовок 3 Знак"/>
    <w:basedOn w:val="a0"/>
    <w:link w:val="3"/>
    <w:uiPriority w:val="9"/>
    <w:rsid w:val="00F145F2"/>
    <w:rPr>
      <w:rFonts w:ascii="Times New Roman" w:eastAsia="Times New Roman" w:hAnsi="Times New Roman" w:cs="Times New Roman"/>
      <w:b/>
      <w:bCs/>
      <w:color w:val="750009"/>
      <w:sz w:val="31"/>
      <w:szCs w:val="31"/>
      <w:lang w:eastAsia="ru-RU"/>
    </w:rPr>
  </w:style>
  <w:style w:type="character" w:styleId="ac">
    <w:name w:val="Strong"/>
    <w:basedOn w:val="a0"/>
    <w:uiPriority w:val="22"/>
    <w:qFormat/>
    <w:rsid w:val="00056ED9"/>
    <w:rPr>
      <w:b/>
      <w:bCs/>
    </w:rPr>
  </w:style>
  <w:style w:type="character" w:customStyle="1" w:styleId="b-serp-urlitem1">
    <w:name w:val="b-serp-url__item1"/>
    <w:basedOn w:val="a0"/>
    <w:rsid w:val="00272CAD"/>
    <w:rPr>
      <w:vanish w:val="0"/>
      <w:webHidden w:val="0"/>
      <w:specVanish w:val="0"/>
    </w:rPr>
  </w:style>
  <w:style w:type="paragraph" w:customStyle="1" w:styleId="Default">
    <w:name w:val="Default"/>
    <w:rsid w:val="0070259F"/>
    <w:pPr>
      <w:autoSpaceDE w:val="0"/>
      <w:autoSpaceDN w:val="0"/>
      <w:adjustRightInd w:val="0"/>
      <w:spacing w:after="0" w:line="240" w:lineRule="auto"/>
    </w:pPr>
    <w:rPr>
      <w:rFonts w:ascii="Trebuchet MS" w:hAnsi="Trebuchet MS" w:cs="Trebuchet MS"/>
      <w:color w:val="000000"/>
      <w:sz w:val="24"/>
      <w:szCs w:val="24"/>
    </w:rPr>
  </w:style>
  <w:style w:type="paragraph" w:styleId="ad">
    <w:name w:val="header"/>
    <w:basedOn w:val="a"/>
    <w:link w:val="ae"/>
    <w:uiPriority w:val="99"/>
    <w:semiHidden/>
    <w:unhideWhenUsed/>
    <w:rsid w:val="006536FC"/>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6536FC"/>
  </w:style>
  <w:style w:type="paragraph" w:styleId="af">
    <w:name w:val="footer"/>
    <w:basedOn w:val="a"/>
    <w:link w:val="af0"/>
    <w:uiPriority w:val="99"/>
    <w:unhideWhenUsed/>
    <w:rsid w:val="006536FC"/>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6536FC"/>
  </w:style>
  <w:style w:type="paragraph" w:customStyle="1" w:styleId="ConsPlusTitle">
    <w:name w:val="ConsPlusTitle"/>
    <w:uiPriority w:val="99"/>
    <w:rsid w:val="00D86C58"/>
    <w:pPr>
      <w:autoSpaceDE w:val="0"/>
      <w:autoSpaceDN w:val="0"/>
      <w:adjustRightInd w:val="0"/>
      <w:spacing w:after="0" w:line="240" w:lineRule="auto"/>
    </w:pPr>
    <w:rPr>
      <w:rFonts w:ascii="Arial" w:eastAsia="Calibri" w:hAnsi="Arial" w:cs="Arial"/>
      <w:b/>
      <w:bCs/>
      <w:sz w:val="20"/>
      <w:szCs w:val="20"/>
    </w:rPr>
  </w:style>
  <w:style w:type="character" w:customStyle="1" w:styleId="apple-tab-span">
    <w:name w:val="apple-tab-span"/>
    <w:basedOn w:val="a0"/>
    <w:rsid w:val="00EC6F73"/>
  </w:style>
  <w:style w:type="character" w:customStyle="1" w:styleId="apple-converted-space">
    <w:name w:val="apple-converted-space"/>
    <w:basedOn w:val="a0"/>
    <w:rsid w:val="00D87D16"/>
  </w:style>
  <w:style w:type="paragraph" w:customStyle="1" w:styleId="ConsPlusNormal">
    <w:name w:val="ConsPlusNormal"/>
    <w:rsid w:val="004B48A9"/>
    <w:pPr>
      <w:autoSpaceDE w:val="0"/>
      <w:autoSpaceDN w:val="0"/>
      <w:adjustRightInd w:val="0"/>
      <w:spacing w:after="0" w:line="240" w:lineRule="auto"/>
    </w:pPr>
    <w:rPr>
      <w:rFonts w:ascii="Arial" w:hAnsi="Arial" w:cs="Arial"/>
      <w:sz w:val="20"/>
      <w:szCs w:val="20"/>
    </w:rPr>
  </w:style>
  <w:style w:type="character" w:customStyle="1" w:styleId="af1">
    <w:name w:val="Основной текст_"/>
    <w:basedOn w:val="a0"/>
    <w:link w:val="1"/>
    <w:rsid w:val="006E02B3"/>
    <w:rPr>
      <w:rFonts w:ascii="Times New Roman" w:eastAsia="Times New Roman" w:hAnsi="Times New Roman" w:cs="Times New Roman"/>
      <w:shd w:val="clear" w:color="auto" w:fill="FFFFFF"/>
    </w:rPr>
  </w:style>
  <w:style w:type="paragraph" w:customStyle="1" w:styleId="1">
    <w:name w:val="Основной текст1"/>
    <w:basedOn w:val="a"/>
    <w:link w:val="af1"/>
    <w:rsid w:val="006E02B3"/>
    <w:pPr>
      <w:widowControl w:val="0"/>
      <w:shd w:val="clear" w:color="auto" w:fill="FFFFFF"/>
      <w:spacing w:before="720" w:after="480" w:line="317" w:lineRule="exact"/>
      <w:jc w:val="both"/>
    </w:pPr>
    <w:rPr>
      <w:rFonts w:ascii="Times New Roman" w:eastAsia="Times New Roman" w:hAnsi="Times New Roman" w:cs="Times New Roman"/>
    </w:rPr>
  </w:style>
  <w:style w:type="paragraph" w:styleId="af2">
    <w:name w:val="caption"/>
    <w:basedOn w:val="a"/>
    <w:next w:val="a"/>
    <w:uiPriority w:val="35"/>
    <w:unhideWhenUsed/>
    <w:qFormat/>
    <w:rsid w:val="00362F4B"/>
    <w:pPr>
      <w:spacing w:line="240" w:lineRule="auto"/>
    </w:pPr>
    <w:rPr>
      <w:b/>
      <w:bCs/>
      <w:color w:val="4F81BD" w:themeColor="accent1"/>
      <w:sz w:val="18"/>
      <w:szCs w:val="18"/>
    </w:rPr>
  </w:style>
  <w:style w:type="paragraph" w:styleId="af3">
    <w:name w:val="No Spacing"/>
    <w:link w:val="af4"/>
    <w:uiPriority w:val="1"/>
    <w:qFormat/>
    <w:rsid w:val="00501FCB"/>
    <w:pPr>
      <w:spacing w:after="0" w:line="240" w:lineRule="auto"/>
    </w:pPr>
    <w:rPr>
      <w:rFonts w:eastAsiaTheme="minorEastAsia"/>
    </w:rPr>
  </w:style>
  <w:style w:type="character" w:customStyle="1" w:styleId="af4">
    <w:name w:val="Без интервала Знак"/>
    <w:basedOn w:val="a0"/>
    <w:link w:val="af3"/>
    <w:uiPriority w:val="1"/>
    <w:rsid w:val="00501FCB"/>
    <w:rPr>
      <w:rFonts w:eastAsiaTheme="minorEastAsia"/>
    </w:rPr>
  </w:style>
  <w:style w:type="paragraph" w:customStyle="1" w:styleId="af5">
    <w:name w:val="ЭЭГ"/>
    <w:basedOn w:val="a"/>
    <w:uiPriority w:val="99"/>
    <w:rsid w:val="00017BAA"/>
    <w:pPr>
      <w:spacing w:after="0" w:line="360" w:lineRule="auto"/>
      <w:ind w:firstLine="720"/>
      <w:jc w:val="both"/>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8258092">
      <w:bodyDiv w:val="1"/>
      <w:marLeft w:val="0"/>
      <w:marRight w:val="0"/>
      <w:marTop w:val="0"/>
      <w:marBottom w:val="0"/>
      <w:divBdr>
        <w:top w:val="none" w:sz="0" w:space="0" w:color="auto"/>
        <w:left w:val="none" w:sz="0" w:space="0" w:color="auto"/>
        <w:bottom w:val="none" w:sz="0" w:space="0" w:color="auto"/>
        <w:right w:val="none" w:sz="0" w:space="0" w:color="auto"/>
      </w:divBdr>
      <w:divsChild>
        <w:div w:id="1566531797">
          <w:marLeft w:val="0"/>
          <w:marRight w:val="0"/>
          <w:marTop w:val="0"/>
          <w:marBottom w:val="0"/>
          <w:divBdr>
            <w:top w:val="none" w:sz="0" w:space="0" w:color="auto"/>
            <w:left w:val="none" w:sz="0" w:space="0" w:color="auto"/>
            <w:bottom w:val="none" w:sz="0" w:space="0" w:color="auto"/>
            <w:right w:val="none" w:sz="0" w:space="0" w:color="auto"/>
          </w:divBdr>
          <w:divsChild>
            <w:div w:id="1783528616">
              <w:marLeft w:val="0"/>
              <w:marRight w:val="0"/>
              <w:marTop w:val="0"/>
              <w:marBottom w:val="0"/>
              <w:divBdr>
                <w:top w:val="none" w:sz="0" w:space="0" w:color="auto"/>
                <w:left w:val="none" w:sz="0" w:space="0" w:color="auto"/>
                <w:bottom w:val="none" w:sz="0" w:space="0" w:color="auto"/>
                <w:right w:val="none" w:sz="0" w:space="0" w:color="auto"/>
              </w:divBdr>
              <w:divsChild>
                <w:div w:id="1288510318">
                  <w:marLeft w:val="0"/>
                  <w:marRight w:val="0"/>
                  <w:marTop w:val="0"/>
                  <w:marBottom w:val="0"/>
                  <w:divBdr>
                    <w:top w:val="none" w:sz="0" w:space="0" w:color="auto"/>
                    <w:left w:val="none" w:sz="0" w:space="0" w:color="auto"/>
                    <w:bottom w:val="none" w:sz="0" w:space="0" w:color="auto"/>
                    <w:right w:val="none" w:sz="0" w:space="0" w:color="auto"/>
                  </w:divBdr>
                  <w:divsChild>
                    <w:div w:id="1009791448">
                      <w:marLeft w:val="0"/>
                      <w:marRight w:val="0"/>
                      <w:marTop w:val="0"/>
                      <w:marBottom w:val="0"/>
                      <w:divBdr>
                        <w:top w:val="none" w:sz="0" w:space="0" w:color="auto"/>
                        <w:left w:val="none" w:sz="0" w:space="0" w:color="auto"/>
                        <w:bottom w:val="none" w:sz="0" w:space="0" w:color="auto"/>
                        <w:right w:val="none" w:sz="0" w:space="0" w:color="auto"/>
                      </w:divBdr>
                      <w:divsChild>
                        <w:div w:id="866914900">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534654">
      <w:bodyDiv w:val="1"/>
      <w:marLeft w:val="0"/>
      <w:marRight w:val="0"/>
      <w:marTop w:val="0"/>
      <w:marBottom w:val="0"/>
      <w:divBdr>
        <w:top w:val="none" w:sz="0" w:space="0" w:color="auto"/>
        <w:left w:val="none" w:sz="0" w:space="0" w:color="auto"/>
        <w:bottom w:val="none" w:sz="0" w:space="0" w:color="auto"/>
        <w:right w:val="none" w:sz="0" w:space="0" w:color="auto"/>
      </w:divBdr>
    </w:div>
    <w:div w:id="64690270">
      <w:bodyDiv w:val="1"/>
      <w:marLeft w:val="0"/>
      <w:marRight w:val="0"/>
      <w:marTop w:val="0"/>
      <w:marBottom w:val="0"/>
      <w:divBdr>
        <w:top w:val="none" w:sz="0" w:space="0" w:color="auto"/>
        <w:left w:val="none" w:sz="0" w:space="0" w:color="auto"/>
        <w:bottom w:val="none" w:sz="0" w:space="0" w:color="auto"/>
        <w:right w:val="none" w:sz="0" w:space="0" w:color="auto"/>
      </w:divBdr>
    </w:div>
    <w:div w:id="68354826">
      <w:bodyDiv w:val="1"/>
      <w:marLeft w:val="0"/>
      <w:marRight w:val="0"/>
      <w:marTop w:val="0"/>
      <w:marBottom w:val="0"/>
      <w:divBdr>
        <w:top w:val="none" w:sz="0" w:space="0" w:color="auto"/>
        <w:left w:val="none" w:sz="0" w:space="0" w:color="auto"/>
        <w:bottom w:val="none" w:sz="0" w:space="0" w:color="auto"/>
        <w:right w:val="none" w:sz="0" w:space="0" w:color="auto"/>
      </w:divBdr>
      <w:divsChild>
        <w:div w:id="1103647366">
          <w:marLeft w:val="0"/>
          <w:marRight w:val="0"/>
          <w:marTop w:val="0"/>
          <w:marBottom w:val="0"/>
          <w:divBdr>
            <w:top w:val="none" w:sz="0" w:space="0" w:color="auto"/>
            <w:left w:val="none" w:sz="0" w:space="0" w:color="auto"/>
            <w:bottom w:val="none" w:sz="0" w:space="0" w:color="auto"/>
            <w:right w:val="none" w:sz="0" w:space="0" w:color="auto"/>
          </w:divBdr>
          <w:divsChild>
            <w:div w:id="1537691058">
              <w:marLeft w:val="0"/>
              <w:marRight w:val="0"/>
              <w:marTop w:val="0"/>
              <w:marBottom w:val="0"/>
              <w:divBdr>
                <w:top w:val="none" w:sz="0" w:space="0" w:color="auto"/>
                <w:left w:val="none" w:sz="0" w:space="0" w:color="auto"/>
                <w:bottom w:val="none" w:sz="0" w:space="0" w:color="auto"/>
                <w:right w:val="none" w:sz="0" w:space="0" w:color="auto"/>
              </w:divBdr>
              <w:divsChild>
                <w:div w:id="301273819">
                  <w:marLeft w:val="0"/>
                  <w:marRight w:val="0"/>
                  <w:marTop w:val="0"/>
                  <w:marBottom w:val="0"/>
                  <w:divBdr>
                    <w:top w:val="none" w:sz="0" w:space="0" w:color="auto"/>
                    <w:left w:val="none" w:sz="0" w:space="0" w:color="auto"/>
                    <w:bottom w:val="none" w:sz="0" w:space="0" w:color="auto"/>
                    <w:right w:val="none" w:sz="0" w:space="0" w:color="auto"/>
                  </w:divBdr>
                  <w:divsChild>
                    <w:div w:id="519582877">
                      <w:marLeft w:val="0"/>
                      <w:marRight w:val="0"/>
                      <w:marTop w:val="0"/>
                      <w:marBottom w:val="0"/>
                      <w:divBdr>
                        <w:top w:val="none" w:sz="0" w:space="0" w:color="auto"/>
                        <w:left w:val="none" w:sz="0" w:space="0" w:color="auto"/>
                        <w:bottom w:val="none" w:sz="0" w:space="0" w:color="auto"/>
                        <w:right w:val="none" w:sz="0" w:space="0" w:color="auto"/>
                      </w:divBdr>
                      <w:divsChild>
                        <w:div w:id="964196528">
                          <w:marLeft w:val="0"/>
                          <w:marRight w:val="0"/>
                          <w:marTop w:val="0"/>
                          <w:marBottom w:val="0"/>
                          <w:divBdr>
                            <w:top w:val="none" w:sz="0" w:space="0" w:color="auto"/>
                            <w:left w:val="none" w:sz="0" w:space="0" w:color="auto"/>
                            <w:bottom w:val="none" w:sz="0" w:space="0" w:color="auto"/>
                            <w:right w:val="none" w:sz="0" w:space="0" w:color="auto"/>
                          </w:divBdr>
                          <w:divsChild>
                            <w:div w:id="1490751747">
                              <w:marLeft w:val="0"/>
                              <w:marRight w:val="0"/>
                              <w:marTop w:val="0"/>
                              <w:marBottom w:val="0"/>
                              <w:divBdr>
                                <w:top w:val="none" w:sz="0" w:space="0" w:color="auto"/>
                                <w:left w:val="none" w:sz="0" w:space="0" w:color="auto"/>
                                <w:bottom w:val="none" w:sz="0" w:space="0" w:color="auto"/>
                                <w:right w:val="none" w:sz="0" w:space="0" w:color="auto"/>
                              </w:divBdr>
                              <w:divsChild>
                                <w:div w:id="31736378">
                                  <w:marLeft w:val="0"/>
                                  <w:marRight w:val="0"/>
                                  <w:marTop w:val="0"/>
                                  <w:marBottom w:val="0"/>
                                  <w:divBdr>
                                    <w:top w:val="none" w:sz="0" w:space="0" w:color="auto"/>
                                    <w:left w:val="none" w:sz="0" w:space="0" w:color="auto"/>
                                    <w:bottom w:val="none" w:sz="0" w:space="0" w:color="auto"/>
                                    <w:right w:val="none" w:sz="0" w:space="0" w:color="auto"/>
                                  </w:divBdr>
                                  <w:divsChild>
                                    <w:div w:id="136805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289334">
      <w:bodyDiv w:val="1"/>
      <w:marLeft w:val="0"/>
      <w:marRight w:val="0"/>
      <w:marTop w:val="0"/>
      <w:marBottom w:val="0"/>
      <w:divBdr>
        <w:top w:val="none" w:sz="0" w:space="0" w:color="auto"/>
        <w:left w:val="none" w:sz="0" w:space="0" w:color="auto"/>
        <w:bottom w:val="none" w:sz="0" w:space="0" w:color="auto"/>
        <w:right w:val="none" w:sz="0" w:space="0" w:color="auto"/>
      </w:divBdr>
    </w:div>
    <w:div w:id="109860209">
      <w:bodyDiv w:val="1"/>
      <w:marLeft w:val="0"/>
      <w:marRight w:val="0"/>
      <w:marTop w:val="0"/>
      <w:marBottom w:val="0"/>
      <w:divBdr>
        <w:top w:val="none" w:sz="0" w:space="0" w:color="auto"/>
        <w:left w:val="none" w:sz="0" w:space="0" w:color="auto"/>
        <w:bottom w:val="none" w:sz="0" w:space="0" w:color="auto"/>
        <w:right w:val="none" w:sz="0" w:space="0" w:color="auto"/>
      </w:divBdr>
    </w:div>
    <w:div w:id="124663828">
      <w:bodyDiv w:val="1"/>
      <w:marLeft w:val="0"/>
      <w:marRight w:val="0"/>
      <w:marTop w:val="0"/>
      <w:marBottom w:val="0"/>
      <w:divBdr>
        <w:top w:val="none" w:sz="0" w:space="0" w:color="auto"/>
        <w:left w:val="none" w:sz="0" w:space="0" w:color="auto"/>
        <w:bottom w:val="none" w:sz="0" w:space="0" w:color="auto"/>
        <w:right w:val="none" w:sz="0" w:space="0" w:color="auto"/>
      </w:divBdr>
    </w:div>
    <w:div w:id="127942680">
      <w:bodyDiv w:val="1"/>
      <w:marLeft w:val="0"/>
      <w:marRight w:val="0"/>
      <w:marTop w:val="0"/>
      <w:marBottom w:val="0"/>
      <w:divBdr>
        <w:top w:val="none" w:sz="0" w:space="0" w:color="auto"/>
        <w:left w:val="none" w:sz="0" w:space="0" w:color="auto"/>
        <w:bottom w:val="none" w:sz="0" w:space="0" w:color="auto"/>
        <w:right w:val="none" w:sz="0" w:space="0" w:color="auto"/>
      </w:divBdr>
    </w:div>
    <w:div w:id="128210824">
      <w:bodyDiv w:val="1"/>
      <w:marLeft w:val="0"/>
      <w:marRight w:val="0"/>
      <w:marTop w:val="0"/>
      <w:marBottom w:val="0"/>
      <w:divBdr>
        <w:top w:val="none" w:sz="0" w:space="0" w:color="auto"/>
        <w:left w:val="none" w:sz="0" w:space="0" w:color="auto"/>
        <w:bottom w:val="none" w:sz="0" w:space="0" w:color="auto"/>
        <w:right w:val="none" w:sz="0" w:space="0" w:color="auto"/>
      </w:divBdr>
    </w:div>
    <w:div w:id="154494221">
      <w:bodyDiv w:val="1"/>
      <w:marLeft w:val="0"/>
      <w:marRight w:val="0"/>
      <w:marTop w:val="0"/>
      <w:marBottom w:val="0"/>
      <w:divBdr>
        <w:top w:val="none" w:sz="0" w:space="0" w:color="auto"/>
        <w:left w:val="none" w:sz="0" w:space="0" w:color="auto"/>
        <w:bottom w:val="none" w:sz="0" w:space="0" w:color="auto"/>
        <w:right w:val="none" w:sz="0" w:space="0" w:color="auto"/>
      </w:divBdr>
      <w:divsChild>
        <w:div w:id="1075010792">
          <w:marLeft w:val="0"/>
          <w:marRight w:val="0"/>
          <w:marTop w:val="120"/>
          <w:marBottom w:val="0"/>
          <w:divBdr>
            <w:top w:val="none" w:sz="0" w:space="0" w:color="auto"/>
            <w:left w:val="none" w:sz="0" w:space="0" w:color="auto"/>
            <w:bottom w:val="none" w:sz="0" w:space="0" w:color="auto"/>
            <w:right w:val="none" w:sz="0" w:space="0" w:color="auto"/>
          </w:divBdr>
        </w:div>
        <w:div w:id="1341543539">
          <w:marLeft w:val="0"/>
          <w:marRight w:val="0"/>
          <w:marTop w:val="120"/>
          <w:marBottom w:val="0"/>
          <w:divBdr>
            <w:top w:val="none" w:sz="0" w:space="0" w:color="auto"/>
            <w:left w:val="none" w:sz="0" w:space="0" w:color="auto"/>
            <w:bottom w:val="none" w:sz="0" w:space="0" w:color="auto"/>
            <w:right w:val="none" w:sz="0" w:space="0" w:color="auto"/>
          </w:divBdr>
        </w:div>
        <w:div w:id="1580020600">
          <w:marLeft w:val="0"/>
          <w:marRight w:val="0"/>
          <w:marTop w:val="120"/>
          <w:marBottom w:val="0"/>
          <w:divBdr>
            <w:top w:val="none" w:sz="0" w:space="0" w:color="auto"/>
            <w:left w:val="none" w:sz="0" w:space="0" w:color="auto"/>
            <w:bottom w:val="none" w:sz="0" w:space="0" w:color="auto"/>
            <w:right w:val="none" w:sz="0" w:space="0" w:color="auto"/>
          </w:divBdr>
        </w:div>
      </w:divsChild>
    </w:div>
    <w:div w:id="158271388">
      <w:bodyDiv w:val="1"/>
      <w:marLeft w:val="0"/>
      <w:marRight w:val="0"/>
      <w:marTop w:val="0"/>
      <w:marBottom w:val="0"/>
      <w:divBdr>
        <w:top w:val="none" w:sz="0" w:space="0" w:color="auto"/>
        <w:left w:val="none" w:sz="0" w:space="0" w:color="auto"/>
        <w:bottom w:val="none" w:sz="0" w:space="0" w:color="auto"/>
        <w:right w:val="none" w:sz="0" w:space="0" w:color="auto"/>
      </w:divBdr>
      <w:divsChild>
        <w:div w:id="411270203">
          <w:marLeft w:val="0"/>
          <w:marRight w:val="0"/>
          <w:marTop w:val="0"/>
          <w:marBottom w:val="0"/>
          <w:divBdr>
            <w:top w:val="none" w:sz="0" w:space="0" w:color="auto"/>
            <w:left w:val="none" w:sz="0" w:space="0" w:color="auto"/>
            <w:bottom w:val="none" w:sz="0" w:space="0" w:color="auto"/>
            <w:right w:val="none" w:sz="0" w:space="0" w:color="auto"/>
          </w:divBdr>
          <w:divsChild>
            <w:div w:id="1569875559">
              <w:marLeft w:val="0"/>
              <w:marRight w:val="0"/>
              <w:marTop w:val="0"/>
              <w:marBottom w:val="0"/>
              <w:divBdr>
                <w:top w:val="none" w:sz="0" w:space="0" w:color="auto"/>
                <w:left w:val="none" w:sz="0" w:space="0" w:color="auto"/>
                <w:bottom w:val="none" w:sz="0" w:space="0" w:color="auto"/>
                <w:right w:val="none" w:sz="0" w:space="0" w:color="auto"/>
              </w:divBdr>
              <w:divsChild>
                <w:div w:id="1190727904">
                  <w:marLeft w:val="0"/>
                  <w:marRight w:val="0"/>
                  <w:marTop w:val="0"/>
                  <w:marBottom w:val="0"/>
                  <w:divBdr>
                    <w:top w:val="none" w:sz="0" w:space="0" w:color="auto"/>
                    <w:left w:val="none" w:sz="0" w:space="0" w:color="auto"/>
                    <w:bottom w:val="none" w:sz="0" w:space="0" w:color="auto"/>
                    <w:right w:val="none" w:sz="0" w:space="0" w:color="auto"/>
                  </w:divBdr>
                  <w:divsChild>
                    <w:div w:id="1649631781">
                      <w:marLeft w:val="6000"/>
                      <w:marRight w:val="0"/>
                      <w:marTop w:val="0"/>
                      <w:marBottom w:val="0"/>
                      <w:divBdr>
                        <w:top w:val="none" w:sz="0" w:space="0" w:color="auto"/>
                        <w:left w:val="none" w:sz="0" w:space="0" w:color="auto"/>
                        <w:bottom w:val="none" w:sz="0" w:space="0" w:color="auto"/>
                        <w:right w:val="none" w:sz="0" w:space="0" w:color="auto"/>
                      </w:divBdr>
                      <w:divsChild>
                        <w:div w:id="1137797140">
                          <w:marLeft w:val="0"/>
                          <w:marRight w:val="0"/>
                          <w:marTop w:val="0"/>
                          <w:marBottom w:val="0"/>
                          <w:divBdr>
                            <w:top w:val="none" w:sz="0" w:space="0" w:color="auto"/>
                            <w:left w:val="none" w:sz="0" w:space="0" w:color="auto"/>
                            <w:bottom w:val="none" w:sz="0" w:space="0" w:color="auto"/>
                            <w:right w:val="none" w:sz="0" w:space="0" w:color="auto"/>
                          </w:divBdr>
                          <w:divsChild>
                            <w:div w:id="1165167005">
                              <w:marLeft w:val="0"/>
                              <w:marRight w:val="0"/>
                              <w:marTop w:val="0"/>
                              <w:marBottom w:val="0"/>
                              <w:divBdr>
                                <w:top w:val="none" w:sz="0" w:space="0" w:color="auto"/>
                                <w:left w:val="none" w:sz="0" w:space="0" w:color="auto"/>
                                <w:bottom w:val="none" w:sz="0" w:space="0" w:color="auto"/>
                                <w:right w:val="none" w:sz="0" w:space="0" w:color="auto"/>
                              </w:divBdr>
                              <w:divsChild>
                                <w:div w:id="55206791">
                                  <w:marLeft w:val="0"/>
                                  <w:marRight w:val="0"/>
                                  <w:marTop w:val="0"/>
                                  <w:marBottom w:val="0"/>
                                  <w:divBdr>
                                    <w:top w:val="none" w:sz="0" w:space="0" w:color="auto"/>
                                    <w:left w:val="none" w:sz="0" w:space="0" w:color="auto"/>
                                    <w:bottom w:val="none" w:sz="0" w:space="0" w:color="auto"/>
                                    <w:right w:val="none" w:sz="0" w:space="0" w:color="auto"/>
                                  </w:divBdr>
                                  <w:divsChild>
                                    <w:div w:id="1043364249">
                                      <w:marLeft w:val="0"/>
                                      <w:marRight w:val="0"/>
                                      <w:marTop w:val="0"/>
                                      <w:marBottom w:val="0"/>
                                      <w:divBdr>
                                        <w:top w:val="none" w:sz="0" w:space="0" w:color="auto"/>
                                        <w:left w:val="none" w:sz="0" w:space="0" w:color="auto"/>
                                        <w:bottom w:val="none" w:sz="0" w:space="0" w:color="auto"/>
                                        <w:right w:val="none" w:sz="0" w:space="0" w:color="auto"/>
                                      </w:divBdr>
                                      <w:divsChild>
                                        <w:div w:id="2076538786">
                                          <w:marLeft w:val="0"/>
                                          <w:marRight w:val="0"/>
                                          <w:marTop w:val="0"/>
                                          <w:marBottom w:val="0"/>
                                          <w:divBdr>
                                            <w:top w:val="none" w:sz="0" w:space="0" w:color="auto"/>
                                            <w:left w:val="none" w:sz="0" w:space="0" w:color="auto"/>
                                            <w:bottom w:val="none" w:sz="0" w:space="0" w:color="auto"/>
                                            <w:right w:val="none" w:sz="0" w:space="0" w:color="auto"/>
                                          </w:divBdr>
                                          <w:divsChild>
                                            <w:div w:id="251164246">
                                              <w:marLeft w:val="0"/>
                                              <w:marRight w:val="0"/>
                                              <w:marTop w:val="0"/>
                                              <w:marBottom w:val="0"/>
                                              <w:divBdr>
                                                <w:top w:val="none" w:sz="0" w:space="0" w:color="auto"/>
                                                <w:left w:val="none" w:sz="0" w:space="0" w:color="auto"/>
                                                <w:bottom w:val="none" w:sz="0" w:space="0" w:color="auto"/>
                                                <w:right w:val="none" w:sz="0" w:space="0" w:color="auto"/>
                                              </w:divBdr>
                                              <w:divsChild>
                                                <w:div w:id="156070553">
                                                  <w:marLeft w:val="0"/>
                                                  <w:marRight w:val="0"/>
                                                  <w:marTop w:val="0"/>
                                                  <w:marBottom w:val="0"/>
                                                  <w:divBdr>
                                                    <w:top w:val="none" w:sz="0" w:space="0" w:color="auto"/>
                                                    <w:left w:val="none" w:sz="0" w:space="0" w:color="auto"/>
                                                    <w:bottom w:val="none" w:sz="0" w:space="0" w:color="auto"/>
                                                    <w:right w:val="none" w:sz="0" w:space="0" w:color="auto"/>
                                                  </w:divBdr>
                                                </w:div>
                                                <w:div w:id="2100786415">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3325145">
      <w:bodyDiv w:val="1"/>
      <w:marLeft w:val="0"/>
      <w:marRight w:val="0"/>
      <w:marTop w:val="0"/>
      <w:marBottom w:val="0"/>
      <w:divBdr>
        <w:top w:val="none" w:sz="0" w:space="0" w:color="auto"/>
        <w:left w:val="none" w:sz="0" w:space="0" w:color="auto"/>
        <w:bottom w:val="none" w:sz="0" w:space="0" w:color="auto"/>
        <w:right w:val="none" w:sz="0" w:space="0" w:color="auto"/>
      </w:divBdr>
      <w:divsChild>
        <w:div w:id="1369989424">
          <w:marLeft w:val="0"/>
          <w:marRight w:val="0"/>
          <w:marTop w:val="0"/>
          <w:marBottom w:val="240"/>
          <w:divBdr>
            <w:top w:val="none" w:sz="0" w:space="0" w:color="auto"/>
            <w:left w:val="none" w:sz="0" w:space="0" w:color="auto"/>
            <w:bottom w:val="none" w:sz="0" w:space="0" w:color="auto"/>
            <w:right w:val="none" w:sz="0" w:space="0" w:color="auto"/>
          </w:divBdr>
        </w:div>
        <w:div w:id="1523938371">
          <w:marLeft w:val="0"/>
          <w:marRight w:val="0"/>
          <w:marTop w:val="0"/>
          <w:marBottom w:val="240"/>
          <w:divBdr>
            <w:top w:val="none" w:sz="0" w:space="0" w:color="auto"/>
            <w:left w:val="none" w:sz="0" w:space="0" w:color="auto"/>
            <w:bottom w:val="none" w:sz="0" w:space="0" w:color="auto"/>
            <w:right w:val="none" w:sz="0" w:space="0" w:color="auto"/>
          </w:divBdr>
        </w:div>
        <w:div w:id="1610819746">
          <w:marLeft w:val="0"/>
          <w:marRight w:val="0"/>
          <w:marTop w:val="0"/>
          <w:marBottom w:val="240"/>
          <w:divBdr>
            <w:top w:val="none" w:sz="0" w:space="0" w:color="auto"/>
            <w:left w:val="none" w:sz="0" w:space="0" w:color="auto"/>
            <w:bottom w:val="none" w:sz="0" w:space="0" w:color="auto"/>
            <w:right w:val="none" w:sz="0" w:space="0" w:color="auto"/>
          </w:divBdr>
        </w:div>
      </w:divsChild>
    </w:div>
    <w:div w:id="165829640">
      <w:bodyDiv w:val="1"/>
      <w:marLeft w:val="0"/>
      <w:marRight w:val="0"/>
      <w:marTop w:val="0"/>
      <w:marBottom w:val="0"/>
      <w:divBdr>
        <w:top w:val="none" w:sz="0" w:space="0" w:color="auto"/>
        <w:left w:val="none" w:sz="0" w:space="0" w:color="auto"/>
        <w:bottom w:val="none" w:sz="0" w:space="0" w:color="auto"/>
        <w:right w:val="none" w:sz="0" w:space="0" w:color="auto"/>
      </w:divBdr>
    </w:div>
    <w:div w:id="188420523">
      <w:bodyDiv w:val="1"/>
      <w:marLeft w:val="0"/>
      <w:marRight w:val="0"/>
      <w:marTop w:val="0"/>
      <w:marBottom w:val="0"/>
      <w:divBdr>
        <w:top w:val="none" w:sz="0" w:space="0" w:color="auto"/>
        <w:left w:val="none" w:sz="0" w:space="0" w:color="auto"/>
        <w:bottom w:val="none" w:sz="0" w:space="0" w:color="auto"/>
        <w:right w:val="none" w:sz="0" w:space="0" w:color="auto"/>
      </w:divBdr>
      <w:divsChild>
        <w:div w:id="1900048632">
          <w:marLeft w:val="0"/>
          <w:marRight w:val="0"/>
          <w:marTop w:val="0"/>
          <w:marBottom w:val="0"/>
          <w:divBdr>
            <w:top w:val="none" w:sz="0" w:space="0" w:color="auto"/>
            <w:left w:val="none" w:sz="0" w:space="0" w:color="auto"/>
            <w:bottom w:val="none" w:sz="0" w:space="0" w:color="auto"/>
            <w:right w:val="none" w:sz="0" w:space="0" w:color="auto"/>
          </w:divBdr>
          <w:divsChild>
            <w:div w:id="1155418247">
              <w:marLeft w:val="0"/>
              <w:marRight w:val="0"/>
              <w:marTop w:val="0"/>
              <w:marBottom w:val="0"/>
              <w:divBdr>
                <w:top w:val="none" w:sz="0" w:space="0" w:color="auto"/>
                <w:left w:val="none" w:sz="0" w:space="0" w:color="auto"/>
                <w:bottom w:val="none" w:sz="0" w:space="0" w:color="auto"/>
                <w:right w:val="none" w:sz="0" w:space="0" w:color="auto"/>
              </w:divBdr>
              <w:divsChild>
                <w:div w:id="1082720841">
                  <w:marLeft w:val="0"/>
                  <w:marRight w:val="0"/>
                  <w:marTop w:val="0"/>
                  <w:marBottom w:val="0"/>
                  <w:divBdr>
                    <w:top w:val="none" w:sz="0" w:space="0" w:color="auto"/>
                    <w:left w:val="none" w:sz="0" w:space="0" w:color="auto"/>
                    <w:bottom w:val="none" w:sz="0" w:space="0" w:color="auto"/>
                    <w:right w:val="none" w:sz="0" w:space="0" w:color="auto"/>
                  </w:divBdr>
                  <w:divsChild>
                    <w:div w:id="975379313">
                      <w:marLeft w:val="6000"/>
                      <w:marRight w:val="0"/>
                      <w:marTop w:val="0"/>
                      <w:marBottom w:val="0"/>
                      <w:divBdr>
                        <w:top w:val="none" w:sz="0" w:space="0" w:color="auto"/>
                        <w:left w:val="none" w:sz="0" w:space="0" w:color="auto"/>
                        <w:bottom w:val="none" w:sz="0" w:space="0" w:color="auto"/>
                        <w:right w:val="none" w:sz="0" w:space="0" w:color="auto"/>
                      </w:divBdr>
                      <w:divsChild>
                        <w:div w:id="976838734">
                          <w:marLeft w:val="0"/>
                          <w:marRight w:val="0"/>
                          <w:marTop w:val="0"/>
                          <w:marBottom w:val="0"/>
                          <w:divBdr>
                            <w:top w:val="none" w:sz="0" w:space="0" w:color="auto"/>
                            <w:left w:val="none" w:sz="0" w:space="0" w:color="auto"/>
                            <w:bottom w:val="none" w:sz="0" w:space="0" w:color="auto"/>
                            <w:right w:val="none" w:sz="0" w:space="0" w:color="auto"/>
                          </w:divBdr>
                          <w:divsChild>
                            <w:div w:id="1903833683">
                              <w:marLeft w:val="0"/>
                              <w:marRight w:val="0"/>
                              <w:marTop w:val="0"/>
                              <w:marBottom w:val="0"/>
                              <w:divBdr>
                                <w:top w:val="none" w:sz="0" w:space="0" w:color="auto"/>
                                <w:left w:val="none" w:sz="0" w:space="0" w:color="auto"/>
                                <w:bottom w:val="none" w:sz="0" w:space="0" w:color="auto"/>
                                <w:right w:val="none" w:sz="0" w:space="0" w:color="auto"/>
                              </w:divBdr>
                              <w:divsChild>
                                <w:div w:id="830563838">
                                  <w:marLeft w:val="0"/>
                                  <w:marRight w:val="0"/>
                                  <w:marTop w:val="0"/>
                                  <w:marBottom w:val="0"/>
                                  <w:divBdr>
                                    <w:top w:val="none" w:sz="0" w:space="0" w:color="auto"/>
                                    <w:left w:val="none" w:sz="0" w:space="0" w:color="auto"/>
                                    <w:bottom w:val="none" w:sz="0" w:space="0" w:color="auto"/>
                                    <w:right w:val="none" w:sz="0" w:space="0" w:color="auto"/>
                                  </w:divBdr>
                                  <w:divsChild>
                                    <w:div w:id="119349695">
                                      <w:marLeft w:val="0"/>
                                      <w:marRight w:val="0"/>
                                      <w:marTop w:val="0"/>
                                      <w:marBottom w:val="0"/>
                                      <w:divBdr>
                                        <w:top w:val="none" w:sz="0" w:space="0" w:color="auto"/>
                                        <w:left w:val="none" w:sz="0" w:space="0" w:color="auto"/>
                                        <w:bottom w:val="none" w:sz="0" w:space="0" w:color="auto"/>
                                        <w:right w:val="none" w:sz="0" w:space="0" w:color="auto"/>
                                      </w:divBdr>
                                      <w:divsChild>
                                        <w:div w:id="2039157952">
                                          <w:marLeft w:val="0"/>
                                          <w:marRight w:val="0"/>
                                          <w:marTop w:val="0"/>
                                          <w:marBottom w:val="0"/>
                                          <w:divBdr>
                                            <w:top w:val="none" w:sz="0" w:space="0" w:color="auto"/>
                                            <w:left w:val="none" w:sz="0" w:space="0" w:color="auto"/>
                                            <w:bottom w:val="none" w:sz="0" w:space="0" w:color="auto"/>
                                            <w:right w:val="none" w:sz="0" w:space="0" w:color="auto"/>
                                          </w:divBdr>
                                          <w:divsChild>
                                            <w:div w:id="523447666">
                                              <w:marLeft w:val="0"/>
                                              <w:marRight w:val="0"/>
                                              <w:marTop w:val="0"/>
                                              <w:marBottom w:val="0"/>
                                              <w:divBdr>
                                                <w:top w:val="none" w:sz="0" w:space="0" w:color="auto"/>
                                                <w:left w:val="none" w:sz="0" w:space="0" w:color="auto"/>
                                                <w:bottom w:val="none" w:sz="0" w:space="0" w:color="auto"/>
                                                <w:right w:val="none" w:sz="0" w:space="0" w:color="auto"/>
                                              </w:divBdr>
                                              <w:divsChild>
                                                <w:div w:id="1609119700">
                                                  <w:marLeft w:val="0"/>
                                                  <w:marRight w:val="0"/>
                                                  <w:marTop w:val="0"/>
                                                  <w:marBottom w:val="0"/>
                                                  <w:divBdr>
                                                    <w:top w:val="none" w:sz="0" w:space="0" w:color="auto"/>
                                                    <w:left w:val="none" w:sz="0" w:space="0" w:color="auto"/>
                                                    <w:bottom w:val="none" w:sz="0" w:space="0" w:color="auto"/>
                                                    <w:right w:val="none" w:sz="0" w:space="0" w:color="auto"/>
                                                  </w:divBdr>
                                                </w:div>
                                                <w:div w:id="1476558120">
                                                  <w:marLeft w:val="173"/>
                                                  <w:marRight w:val="0"/>
                                                  <w:marTop w:val="0"/>
                                                  <w:marBottom w:val="0"/>
                                                  <w:divBdr>
                                                    <w:top w:val="none" w:sz="0" w:space="0" w:color="auto"/>
                                                    <w:left w:val="none" w:sz="0" w:space="0" w:color="auto"/>
                                                    <w:bottom w:val="none" w:sz="0" w:space="0" w:color="auto"/>
                                                    <w:right w:val="none" w:sz="0" w:space="0" w:color="auto"/>
                                                  </w:divBdr>
                                                </w:div>
                                                <w:div w:id="522982004">
                                                  <w:marLeft w:val="0"/>
                                                  <w:marRight w:val="0"/>
                                                  <w:marTop w:val="0"/>
                                                  <w:marBottom w:val="0"/>
                                                  <w:divBdr>
                                                    <w:top w:val="none" w:sz="0" w:space="0" w:color="auto"/>
                                                    <w:left w:val="none" w:sz="0" w:space="0" w:color="auto"/>
                                                    <w:bottom w:val="none" w:sz="0" w:space="0" w:color="auto"/>
                                                    <w:right w:val="none" w:sz="0" w:space="0" w:color="auto"/>
                                                  </w:divBdr>
                                                </w:div>
                                                <w:div w:id="19623720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1504949">
      <w:bodyDiv w:val="1"/>
      <w:marLeft w:val="0"/>
      <w:marRight w:val="0"/>
      <w:marTop w:val="0"/>
      <w:marBottom w:val="0"/>
      <w:divBdr>
        <w:top w:val="none" w:sz="0" w:space="0" w:color="auto"/>
        <w:left w:val="none" w:sz="0" w:space="0" w:color="auto"/>
        <w:bottom w:val="none" w:sz="0" w:space="0" w:color="auto"/>
        <w:right w:val="none" w:sz="0" w:space="0" w:color="auto"/>
      </w:divBdr>
      <w:divsChild>
        <w:div w:id="110780884">
          <w:marLeft w:val="0"/>
          <w:marRight w:val="0"/>
          <w:marTop w:val="120"/>
          <w:marBottom w:val="0"/>
          <w:divBdr>
            <w:top w:val="none" w:sz="0" w:space="0" w:color="auto"/>
            <w:left w:val="none" w:sz="0" w:space="0" w:color="auto"/>
            <w:bottom w:val="none" w:sz="0" w:space="0" w:color="auto"/>
            <w:right w:val="none" w:sz="0" w:space="0" w:color="auto"/>
          </w:divBdr>
        </w:div>
        <w:div w:id="617950600">
          <w:marLeft w:val="0"/>
          <w:marRight w:val="0"/>
          <w:marTop w:val="120"/>
          <w:marBottom w:val="0"/>
          <w:divBdr>
            <w:top w:val="none" w:sz="0" w:space="0" w:color="auto"/>
            <w:left w:val="none" w:sz="0" w:space="0" w:color="auto"/>
            <w:bottom w:val="none" w:sz="0" w:space="0" w:color="auto"/>
            <w:right w:val="none" w:sz="0" w:space="0" w:color="auto"/>
          </w:divBdr>
        </w:div>
        <w:div w:id="751706119">
          <w:marLeft w:val="0"/>
          <w:marRight w:val="0"/>
          <w:marTop w:val="120"/>
          <w:marBottom w:val="0"/>
          <w:divBdr>
            <w:top w:val="none" w:sz="0" w:space="0" w:color="auto"/>
            <w:left w:val="none" w:sz="0" w:space="0" w:color="auto"/>
            <w:bottom w:val="none" w:sz="0" w:space="0" w:color="auto"/>
            <w:right w:val="none" w:sz="0" w:space="0" w:color="auto"/>
          </w:divBdr>
        </w:div>
        <w:div w:id="915869011">
          <w:marLeft w:val="0"/>
          <w:marRight w:val="0"/>
          <w:marTop w:val="120"/>
          <w:marBottom w:val="0"/>
          <w:divBdr>
            <w:top w:val="none" w:sz="0" w:space="0" w:color="auto"/>
            <w:left w:val="none" w:sz="0" w:space="0" w:color="auto"/>
            <w:bottom w:val="none" w:sz="0" w:space="0" w:color="auto"/>
            <w:right w:val="none" w:sz="0" w:space="0" w:color="auto"/>
          </w:divBdr>
        </w:div>
        <w:div w:id="1174296282">
          <w:marLeft w:val="0"/>
          <w:marRight w:val="0"/>
          <w:marTop w:val="120"/>
          <w:marBottom w:val="0"/>
          <w:divBdr>
            <w:top w:val="none" w:sz="0" w:space="0" w:color="auto"/>
            <w:left w:val="none" w:sz="0" w:space="0" w:color="auto"/>
            <w:bottom w:val="none" w:sz="0" w:space="0" w:color="auto"/>
            <w:right w:val="none" w:sz="0" w:space="0" w:color="auto"/>
          </w:divBdr>
        </w:div>
        <w:div w:id="2064131322">
          <w:marLeft w:val="0"/>
          <w:marRight w:val="0"/>
          <w:marTop w:val="120"/>
          <w:marBottom w:val="0"/>
          <w:divBdr>
            <w:top w:val="none" w:sz="0" w:space="0" w:color="auto"/>
            <w:left w:val="none" w:sz="0" w:space="0" w:color="auto"/>
            <w:bottom w:val="none" w:sz="0" w:space="0" w:color="auto"/>
            <w:right w:val="none" w:sz="0" w:space="0" w:color="auto"/>
          </w:divBdr>
        </w:div>
      </w:divsChild>
    </w:div>
    <w:div w:id="203490563">
      <w:bodyDiv w:val="1"/>
      <w:marLeft w:val="0"/>
      <w:marRight w:val="0"/>
      <w:marTop w:val="0"/>
      <w:marBottom w:val="0"/>
      <w:divBdr>
        <w:top w:val="none" w:sz="0" w:space="0" w:color="auto"/>
        <w:left w:val="none" w:sz="0" w:space="0" w:color="auto"/>
        <w:bottom w:val="none" w:sz="0" w:space="0" w:color="auto"/>
        <w:right w:val="none" w:sz="0" w:space="0" w:color="auto"/>
      </w:divBdr>
    </w:div>
    <w:div w:id="211621215">
      <w:bodyDiv w:val="1"/>
      <w:marLeft w:val="0"/>
      <w:marRight w:val="0"/>
      <w:marTop w:val="0"/>
      <w:marBottom w:val="0"/>
      <w:divBdr>
        <w:top w:val="none" w:sz="0" w:space="0" w:color="auto"/>
        <w:left w:val="none" w:sz="0" w:space="0" w:color="auto"/>
        <w:bottom w:val="none" w:sz="0" w:space="0" w:color="auto"/>
        <w:right w:val="none" w:sz="0" w:space="0" w:color="auto"/>
      </w:divBdr>
      <w:divsChild>
        <w:div w:id="435369161">
          <w:marLeft w:val="0"/>
          <w:marRight w:val="0"/>
          <w:marTop w:val="0"/>
          <w:marBottom w:val="0"/>
          <w:divBdr>
            <w:top w:val="none" w:sz="0" w:space="0" w:color="auto"/>
            <w:left w:val="none" w:sz="0" w:space="0" w:color="auto"/>
            <w:bottom w:val="none" w:sz="0" w:space="0" w:color="auto"/>
            <w:right w:val="none" w:sz="0" w:space="0" w:color="auto"/>
          </w:divBdr>
          <w:divsChild>
            <w:div w:id="1319192885">
              <w:marLeft w:val="0"/>
              <w:marRight w:val="0"/>
              <w:marTop w:val="0"/>
              <w:marBottom w:val="0"/>
              <w:divBdr>
                <w:top w:val="none" w:sz="0" w:space="0" w:color="auto"/>
                <w:left w:val="none" w:sz="0" w:space="0" w:color="auto"/>
                <w:bottom w:val="none" w:sz="0" w:space="0" w:color="auto"/>
                <w:right w:val="none" w:sz="0" w:space="0" w:color="auto"/>
              </w:divBdr>
              <w:divsChild>
                <w:div w:id="970786572">
                  <w:marLeft w:val="0"/>
                  <w:marRight w:val="0"/>
                  <w:marTop w:val="0"/>
                  <w:marBottom w:val="0"/>
                  <w:divBdr>
                    <w:top w:val="none" w:sz="0" w:space="0" w:color="auto"/>
                    <w:left w:val="none" w:sz="0" w:space="0" w:color="auto"/>
                    <w:bottom w:val="none" w:sz="0" w:space="0" w:color="auto"/>
                    <w:right w:val="none" w:sz="0" w:space="0" w:color="auto"/>
                  </w:divBdr>
                  <w:divsChild>
                    <w:div w:id="1416244826">
                      <w:marLeft w:val="0"/>
                      <w:marRight w:val="0"/>
                      <w:marTop w:val="0"/>
                      <w:marBottom w:val="0"/>
                      <w:divBdr>
                        <w:top w:val="none" w:sz="0" w:space="0" w:color="auto"/>
                        <w:left w:val="none" w:sz="0" w:space="0" w:color="auto"/>
                        <w:bottom w:val="none" w:sz="0" w:space="0" w:color="auto"/>
                        <w:right w:val="none" w:sz="0" w:space="0" w:color="auto"/>
                      </w:divBdr>
                      <w:divsChild>
                        <w:div w:id="1908494257">
                          <w:marLeft w:val="0"/>
                          <w:marRight w:val="0"/>
                          <w:marTop w:val="0"/>
                          <w:marBottom w:val="0"/>
                          <w:divBdr>
                            <w:top w:val="none" w:sz="0" w:space="0" w:color="auto"/>
                            <w:left w:val="none" w:sz="0" w:space="0" w:color="auto"/>
                            <w:bottom w:val="none" w:sz="0" w:space="0" w:color="auto"/>
                            <w:right w:val="none" w:sz="0" w:space="0" w:color="auto"/>
                          </w:divBdr>
                          <w:divsChild>
                            <w:div w:id="2058972374">
                              <w:marLeft w:val="0"/>
                              <w:marRight w:val="0"/>
                              <w:marTop w:val="0"/>
                              <w:marBottom w:val="0"/>
                              <w:divBdr>
                                <w:top w:val="none" w:sz="0" w:space="0" w:color="auto"/>
                                <w:left w:val="none" w:sz="0" w:space="0" w:color="auto"/>
                                <w:bottom w:val="none" w:sz="0" w:space="0" w:color="auto"/>
                                <w:right w:val="none" w:sz="0" w:space="0" w:color="auto"/>
                              </w:divBdr>
                              <w:divsChild>
                                <w:div w:id="814835315">
                                  <w:marLeft w:val="0"/>
                                  <w:marRight w:val="0"/>
                                  <w:marTop w:val="0"/>
                                  <w:marBottom w:val="0"/>
                                  <w:divBdr>
                                    <w:top w:val="none" w:sz="0" w:space="0" w:color="auto"/>
                                    <w:left w:val="none" w:sz="0" w:space="0" w:color="auto"/>
                                    <w:bottom w:val="none" w:sz="0" w:space="0" w:color="auto"/>
                                    <w:right w:val="none" w:sz="0" w:space="0" w:color="auto"/>
                                  </w:divBdr>
                                  <w:divsChild>
                                    <w:div w:id="43845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318124">
      <w:bodyDiv w:val="1"/>
      <w:marLeft w:val="0"/>
      <w:marRight w:val="0"/>
      <w:marTop w:val="0"/>
      <w:marBottom w:val="0"/>
      <w:divBdr>
        <w:top w:val="none" w:sz="0" w:space="0" w:color="auto"/>
        <w:left w:val="none" w:sz="0" w:space="0" w:color="auto"/>
        <w:bottom w:val="none" w:sz="0" w:space="0" w:color="auto"/>
        <w:right w:val="none" w:sz="0" w:space="0" w:color="auto"/>
      </w:divBdr>
    </w:div>
    <w:div w:id="233511284">
      <w:bodyDiv w:val="1"/>
      <w:marLeft w:val="0"/>
      <w:marRight w:val="0"/>
      <w:marTop w:val="0"/>
      <w:marBottom w:val="0"/>
      <w:divBdr>
        <w:top w:val="none" w:sz="0" w:space="0" w:color="auto"/>
        <w:left w:val="none" w:sz="0" w:space="0" w:color="auto"/>
        <w:bottom w:val="none" w:sz="0" w:space="0" w:color="auto"/>
        <w:right w:val="none" w:sz="0" w:space="0" w:color="auto"/>
      </w:divBdr>
      <w:divsChild>
        <w:div w:id="568267157">
          <w:marLeft w:val="547"/>
          <w:marRight w:val="0"/>
          <w:marTop w:val="0"/>
          <w:marBottom w:val="0"/>
          <w:divBdr>
            <w:top w:val="none" w:sz="0" w:space="0" w:color="auto"/>
            <w:left w:val="none" w:sz="0" w:space="0" w:color="auto"/>
            <w:bottom w:val="none" w:sz="0" w:space="0" w:color="auto"/>
            <w:right w:val="none" w:sz="0" w:space="0" w:color="auto"/>
          </w:divBdr>
        </w:div>
        <w:div w:id="104663061">
          <w:marLeft w:val="1166"/>
          <w:marRight w:val="0"/>
          <w:marTop w:val="0"/>
          <w:marBottom w:val="0"/>
          <w:divBdr>
            <w:top w:val="none" w:sz="0" w:space="0" w:color="auto"/>
            <w:left w:val="none" w:sz="0" w:space="0" w:color="auto"/>
            <w:bottom w:val="none" w:sz="0" w:space="0" w:color="auto"/>
            <w:right w:val="none" w:sz="0" w:space="0" w:color="auto"/>
          </w:divBdr>
        </w:div>
        <w:div w:id="83767659">
          <w:marLeft w:val="1166"/>
          <w:marRight w:val="0"/>
          <w:marTop w:val="0"/>
          <w:marBottom w:val="0"/>
          <w:divBdr>
            <w:top w:val="none" w:sz="0" w:space="0" w:color="auto"/>
            <w:left w:val="none" w:sz="0" w:space="0" w:color="auto"/>
            <w:bottom w:val="none" w:sz="0" w:space="0" w:color="auto"/>
            <w:right w:val="none" w:sz="0" w:space="0" w:color="auto"/>
          </w:divBdr>
        </w:div>
        <w:div w:id="1889367602">
          <w:marLeft w:val="1166"/>
          <w:marRight w:val="0"/>
          <w:marTop w:val="0"/>
          <w:marBottom w:val="0"/>
          <w:divBdr>
            <w:top w:val="none" w:sz="0" w:space="0" w:color="auto"/>
            <w:left w:val="none" w:sz="0" w:space="0" w:color="auto"/>
            <w:bottom w:val="none" w:sz="0" w:space="0" w:color="auto"/>
            <w:right w:val="none" w:sz="0" w:space="0" w:color="auto"/>
          </w:divBdr>
        </w:div>
      </w:divsChild>
    </w:div>
    <w:div w:id="246962254">
      <w:bodyDiv w:val="1"/>
      <w:marLeft w:val="0"/>
      <w:marRight w:val="0"/>
      <w:marTop w:val="0"/>
      <w:marBottom w:val="0"/>
      <w:divBdr>
        <w:top w:val="none" w:sz="0" w:space="0" w:color="auto"/>
        <w:left w:val="none" w:sz="0" w:space="0" w:color="auto"/>
        <w:bottom w:val="none" w:sz="0" w:space="0" w:color="auto"/>
        <w:right w:val="none" w:sz="0" w:space="0" w:color="auto"/>
      </w:divBdr>
      <w:divsChild>
        <w:div w:id="870145728">
          <w:marLeft w:val="0"/>
          <w:marRight w:val="0"/>
          <w:marTop w:val="0"/>
          <w:marBottom w:val="0"/>
          <w:divBdr>
            <w:top w:val="none" w:sz="0" w:space="0" w:color="auto"/>
            <w:left w:val="none" w:sz="0" w:space="0" w:color="auto"/>
            <w:bottom w:val="none" w:sz="0" w:space="0" w:color="auto"/>
            <w:right w:val="none" w:sz="0" w:space="0" w:color="auto"/>
          </w:divBdr>
          <w:divsChild>
            <w:div w:id="1268466093">
              <w:marLeft w:val="0"/>
              <w:marRight w:val="0"/>
              <w:marTop w:val="0"/>
              <w:marBottom w:val="0"/>
              <w:divBdr>
                <w:top w:val="none" w:sz="0" w:space="0" w:color="auto"/>
                <w:left w:val="none" w:sz="0" w:space="0" w:color="auto"/>
                <w:bottom w:val="none" w:sz="0" w:space="0" w:color="auto"/>
                <w:right w:val="none" w:sz="0" w:space="0" w:color="auto"/>
              </w:divBdr>
              <w:divsChild>
                <w:div w:id="2100177311">
                  <w:marLeft w:val="0"/>
                  <w:marRight w:val="0"/>
                  <w:marTop w:val="0"/>
                  <w:marBottom w:val="0"/>
                  <w:divBdr>
                    <w:top w:val="none" w:sz="0" w:space="0" w:color="auto"/>
                    <w:left w:val="none" w:sz="0" w:space="0" w:color="auto"/>
                    <w:bottom w:val="none" w:sz="0" w:space="0" w:color="auto"/>
                    <w:right w:val="none" w:sz="0" w:space="0" w:color="auto"/>
                  </w:divBdr>
                  <w:divsChild>
                    <w:div w:id="2093890594">
                      <w:marLeft w:val="0"/>
                      <w:marRight w:val="0"/>
                      <w:marTop w:val="0"/>
                      <w:marBottom w:val="0"/>
                      <w:divBdr>
                        <w:top w:val="none" w:sz="0" w:space="0" w:color="auto"/>
                        <w:left w:val="none" w:sz="0" w:space="0" w:color="auto"/>
                        <w:bottom w:val="none" w:sz="0" w:space="0" w:color="auto"/>
                        <w:right w:val="none" w:sz="0" w:space="0" w:color="auto"/>
                      </w:divBdr>
                      <w:divsChild>
                        <w:div w:id="949094250">
                          <w:marLeft w:val="0"/>
                          <w:marRight w:val="0"/>
                          <w:marTop w:val="0"/>
                          <w:marBottom w:val="0"/>
                          <w:divBdr>
                            <w:top w:val="none" w:sz="0" w:space="0" w:color="auto"/>
                            <w:left w:val="none" w:sz="0" w:space="0" w:color="auto"/>
                            <w:bottom w:val="none" w:sz="0" w:space="0" w:color="auto"/>
                            <w:right w:val="none" w:sz="0" w:space="0" w:color="auto"/>
                          </w:divBdr>
                          <w:divsChild>
                            <w:div w:id="1836844931">
                              <w:marLeft w:val="0"/>
                              <w:marRight w:val="0"/>
                              <w:marTop w:val="0"/>
                              <w:marBottom w:val="0"/>
                              <w:divBdr>
                                <w:top w:val="none" w:sz="0" w:space="0" w:color="auto"/>
                                <w:left w:val="none" w:sz="0" w:space="0" w:color="auto"/>
                                <w:bottom w:val="none" w:sz="0" w:space="0" w:color="auto"/>
                                <w:right w:val="none" w:sz="0" w:space="0" w:color="auto"/>
                              </w:divBdr>
                              <w:divsChild>
                                <w:div w:id="342975441">
                                  <w:marLeft w:val="0"/>
                                  <w:marRight w:val="0"/>
                                  <w:marTop w:val="0"/>
                                  <w:marBottom w:val="0"/>
                                  <w:divBdr>
                                    <w:top w:val="none" w:sz="0" w:space="0" w:color="auto"/>
                                    <w:left w:val="none" w:sz="0" w:space="0" w:color="auto"/>
                                    <w:bottom w:val="none" w:sz="0" w:space="0" w:color="auto"/>
                                    <w:right w:val="none" w:sz="0" w:space="0" w:color="auto"/>
                                  </w:divBdr>
                                  <w:divsChild>
                                    <w:div w:id="86128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48276226">
      <w:bodyDiv w:val="1"/>
      <w:marLeft w:val="0"/>
      <w:marRight w:val="0"/>
      <w:marTop w:val="0"/>
      <w:marBottom w:val="0"/>
      <w:divBdr>
        <w:top w:val="none" w:sz="0" w:space="0" w:color="auto"/>
        <w:left w:val="none" w:sz="0" w:space="0" w:color="auto"/>
        <w:bottom w:val="none" w:sz="0" w:space="0" w:color="auto"/>
        <w:right w:val="none" w:sz="0" w:space="0" w:color="auto"/>
      </w:divBdr>
      <w:divsChild>
        <w:div w:id="1592621141">
          <w:marLeft w:val="547"/>
          <w:marRight w:val="0"/>
          <w:marTop w:val="0"/>
          <w:marBottom w:val="0"/>
          <w:divBdr>
            <w:top w:val="none" w:sz="0" w:space="0" w:color="auto"/>
            <w:left w:val="none" w:sz="0" w:space="0" w:color="auto"/>
            <w:bottom w:val="none" w:sz="0" w:space="0" w:color="auto"/>
            <w:right w:val="none" w:sz="0" w:space="0" w:color="auto"/>
          </w:divBdr>
        </w:div>
      </w:divsChild>
    </w:div>
    <w:div w:id="257641779">
      <w:bodyDiv w:val="1"/>
      <w:marLeft w:val="0"/>
      <w:marRight w:val="0"/>
      <w:marTop w:val="0"/>
      <w:marBottom w:val="0"/>
      <w:divBdr>
        <w:top w:val="none" w:sz="0" w:space="0" w:color="auto"/>
        <w:left w:val="none" w:sz="0" w:space="0" w:color="auto"/>
        <w:bottom w:val="none" w:sz="0" w:space="0" w:color="auto"/>
        <w:right w:val="none" w:sz="0" w:space="0" w:color="auto"/>
      </w:divBdr>
      <w:divsChild>
        <w:div w:id="267393673">
          <w:marLeft w:val="0"/>
          <w:marRight w:val="0"/>
          <w:marTop w:val="0"/>
          <w:marBottom w:val="0"/>
          <w:divBdr>
            <w:top w:val="none" w:sz="0" w:space="0" w:color="auto"/>
            <w:left w:val="none" w:sz="0" w:space="0" w:color="auto"/>
            <w:bottom w:val="none" w:sz="0" w:space="0" w:color="auto"/>
            <w:right w:val="none" w:sz="0" w:space="0" w:color="auto"/>
          </w:divBdr>
          <w:divsChild>
            <w:div w:id="1251963018">
              <w:marLeft w:val="0"/>
              <w:marRight w:val="0"/>
              <w:marTop w:val="0"/>
              <w:marBottom w:val="0"/>
              <w:divBdr>
                <w:top w:val="none" w:sz="0" w:space="0" w:color="auto"/>
                <w:left w:val="none" w:sz="0" w:space="0" w:color="auto"/>
                <w:bottom w:val="none" w:sz="0" w:space="0" w:color="auto"/>
                <w:right w:val="none" w:sz="0" w:space="0" w:color="auto"/>
              </w:divBdr>
              <w:divsChild>
                <w:div w:id="93602045">
                  <w:marLeft w:val="0"/>
                  <w:marRight w:val="0"/>
                  <w:marTop w:val="0"/>
                  <w:marBottom w:val="0"/>
                  <w:divBdr>
                    <w:top w:val="none" w:sz="0" w:space="0" w:color="auto"/>
                    <w:left w:val="none" w:sz="0" w:space="0" w:color="auto"/>
                    <w:bottom w:val="none" w:sz="0" w:space="0" w:color="auto"/>
                    <w:right w:val="none" w:sz="0" w:space="0" w:color="auto"/>
                  </w:divBdr>
                  <w:divsChild>
                    <w:div w:id="536091540">
                      <w:marLeft w:val="6000"/>
                      <w:marRight w:val="0"/>
                      <w:marTop w:val="0"/>
                      <w:marBottom w:val="0"/>
                      <w:divBdr>
                        <w:top w:val="none" w:sz="0" w:space="0" w:color="auto"/>
                        <w:left w:val="none" w:sz="0" w:space="0" w:color="auto"/>
                        <w:bottom w:val="none" w:sz="0" w:space="0" w:color="auto"/>
                        <w:right w:val="none" w:sz="0" w:space="0" w:color="auto"/>
                      </w:divBdr>
                      <w:divsChild>
                        <w:div w:id="1226141344">
                          <w:marLeft w:val="0"/>
                          <w:marRight w:val="0"/>
                          <w:marTop w:val="0"/>
                          <w:marBottom w:val="0"/>
                          <w:divBdr>
                            <w:top w:val="none" w:sz="0" w:space="0" w:color="auto"/>
                            <w:left w:val="none" w:sz="0" w:space="0" w:color="auto"/>
                            <w:bottom w:val="none" w:sz="0" w:space="0" w:color="auto"/>
                            <w:right w:val="none" w:sz="0" w:space="0" w:color="auto"/>
                          </w:divBdr>
                          <w:divsChild>
                            <w:div w:id="156116830">
                              <w:marLeft w:val="0"/>
                              <w:marRight w:val="0"/>
                              <w:marTop w:val="0"/>
                              <w:marBottom w:val="0"/>
                              <w:divBdr>
                                <w:top w:val="none" w:sz="0" w:space="0" w:color="auto"/>
                                <w:left w:val="none" w:sz="0" w:space="0" w:color="auto"/>
                                <w:bottom w:val="none" w:sz="0" w:space="0" w:color="auto"/>
                                <w:right w:val="none" w:sz="0" w:space="0" w:color="auto"/>
                              </w:divBdr>
                              <w:divsChild>
                                <w:div w:id="321274401">
                                  <w:marLeft w:val="0"/>
                                  <w:marRight w:val="0"/>
                                  <w:marTop w:val="0"/>
                                  <w:marBottom w:val="0"/>
                                  <w:divBdr>
                                    <w:top w:val="none" w:sz="0" w:space="0" w:color="auto"/>
                                    <w:left w:val="none" w:sz="0" w:space="0" w:color="auto"/>
                                    <w:bottom w:val="none" w:sz="0" w:space="0" w:color="auto"/>
                                    <w:right w:val="none" w:sz="0" w:space="0" w:color="auto"/>
                                  </w:divBdr>
                                  <w:divsChild>
                                    <w:div w:id="268784610">
                                      <w:marLeft w:val="0"/>
                                      <w:marRight w:val="0"/>
                                      <w:marTop w:val="0"/>
                                      <w:marBottom w:val="0"/>
                                      <w:divBdr>
                                        <w:top w:val="none" w:sz="0" w:space="0" w:color="auto"/>
                                        <w:left w:val="none" w:sz="0" w:space="0" w:color="auto"/>
                                        <w:bottom w:val="none" w:sz="0" w:space="0" w:color="auto"/>
                                        <w:right w:val="none" w:sz="0" w:space="0" w:color="auto"/>
                                      </w:divBdr>
                                      <w:divsChild>
                                        <w:div w:id="1996642207">
                                          <w:marLeft w:val="0"/>
                                          <w:marRight w:val="0"/>
                                          <w:marTop w:val="0"/>
                                          <w:marBottom w:val="0"/>
                                          <w:divBdr>
                                            <w:top w:val="none" w:sz="0" w:space="0" w:color="auto"/>
                                            <w:left w:val="none" w:sz="0" w:space="0" w:color="auto"/>
                                            <w:bottom w:val="none" w:sz="0" w:space="0" w:color="auto"/>
                                            <w:right w:val="none" w:sz="0" w:space="0" w:color="auto"/>
                                          </w:divBdr>
                                          <w:divsChild>
                                            <w:div w:id="1105154227">
                                              <w:marLeft w:val="0"/>
                                              <w:marRight w:val="0"/>
                                              <w:marTop w:val="0"/>
                                              <w:marBottom w:val="0"/>
                                              <w:divBdr>
                                                <w:top w:val="none" w:sz="0" w:space="0" w:color="auto"/>
                                                <w:left w:val="none" w:sz="0" w:space="0" w:color="auto"/>
                                                <w:bottom w:val="none" w:sz="0" w:space="0" w:color="auto"/>
                                                <w:right w:val="none" w:sz="0" w:space="0" w:color="auto"/>
                                              </w:divBdr>
                                              <w:divsChild>
                                                <w:div w:id="451746756">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7466465">
      <w:bodyDiv w:val="1"/>
      <w:marLeft w:val="0"/>
      <w:marRight w:val="0"/>
      <w:marTop w:val="0"/>
      <w:marBottom w:val="0"/>
      <w:divBdr>
        <w:top w:val="none" w:sz="0" w:space="0" w:color="auto"/>
        <w:left w:val="none" w:sz="0" w:space="0" w:color="auto"/>
        <w:bottom w:val="none" w:sz="0" w:space="0" w:color="auto"/>
        <w:right w:val="none" w:sz="0" w:space="0" w:color="auto"/>
      </w:divBdr>
    </w:div>
    <w:div w:id="275334593">
      <w:bodyDiv w:val="1"/>
      <w:marLeft w:val="0"/>
      <w:marRight w:val="0"/>
      <w:marTop w:val="0"/>
      <w:marBottom w:val="0"/>
      <w:divBdr>
        <w:top w:val="none" w:sz="0" w:space="0" w:color="auto"/>
        <w:left w:val="none" w:sz="0" w:space="0" w:color="auto"/>
        <w:bottom w:val="none" w:sz="0" w:space="0" w:color="auto"/>
        <w:right w:val="none" w:sz="0" w:space="0" w:color="auto"/>
      </w:divBdr>
    </w:div>
    <w:div w:id="284848952">
      <w:bodyDiv w:val="1"/>
      <w:marLeft w:val="0"/>
      <w:marRight w:val="0"/>
      <w:marTop w:val="0"/>
      <w:marBottom w:val="0"/>
      <w:divBdr>
        <w:top w:val="none" w:sz="0" w:space="0" w:color="auto"/>
        <w:left w:val="none" w:sz="0" w:space="0" w:color="auto"/>
        <w:bottom w:val="none" w:sz="0" w:space="0" w:color="auto"/>
        <w:right w:val="none" w:sz="0" w:space="0" w:color="auto"/>
      </w:divBdr>
    </w:div>
    <w:div w:id="289477496">
      <w:bodyDiv w:val="1"/>
      <w:marLeft w:val="0"/>
      <w:marRight w:val="0"/>
      <w:marTop w:val="0"/>
      <w:marBottom w:val="0"/>
      <w:divBdr>
        <w:top w:val="none" w:sz="0" w:space="0" w:color="auto"/>
        <w:left w:val="none" w:sz="0" w:space="0" w:color="auto"/>
        <w:bottom w:val="none" w:sz="0" w:space="0" w:color="auto"/>
        <w:right w:val="none" w:sz="0" w:space="0" w:color="auto"/>
      </w:divBdr>
    </w:div>
    <w:div w:id="295452191">
      <w:bodyDiv w:val="1"/>
      <w:marLeft w:val="0"/>
      <w:marRight w:val="0"/>
      <w:marTop w:val="0"/>
      <w:marBottom w:val="0"/>
      <w:divBdr>
        <w:top w:val="none" w:sz="0" w:space="0" w:color="auto"/>
        <w:left w:val="none" w:sz="0" w:space="0" w:color="auto"/>
        <w:bottom w:val="none" w:sz="0" w:space="0" w:color="auto"/>
        <w:right w:val="none" w:sz="0" w:space="0" w:color="auto"/>
      </w:divBdr>
    </w:div>
    <w:div w:id="344022568">
      <w:bodyDiv w:val="1"/>
      <w:marLeft w:val="0"/>
      <w:marRight w:val="0"/>
      <w:marTop w:val="0"/>
      <w:marBottom w:val="0"/>
      <w:divBdr>
        <w:top w:val="none" w:sz="0" w:space="0" w:color="auto"/>
        <w:left w:val="none" w:sz="0" w:space="0" w:color="auto"/>
        <w:bottom w:val="none" w:sz="0" w:space="0" w:color="auto"/>
        <w:right w:val="none" w:sz="0" w:space="0" w:color="auto"/>
      </w:divBdr>
    </w:div>
    <w:div w:id="351221836">
      <w:bodyDiv w:val="1"/>
      <w:marLeft w:val="0"/>
      <w:marRight w:val="0"/>
      <w:marTop w:val="0"/>
      <w:marBottom w:val="0"/>
      <w:divBdr>
        <w:top w:val="none" w:sz="0" w:space="0" w:color="auto"/>
        <w:left w:val="none" w:sz="0" w:space="0" w:color="auto"/>
        <w:bottom w:val="none" w:sz="0" w:space="0" w:color="auto"/>
        <w:right w:val="none" w:sz="0" w:space="0" w:color="auto"/>
      </w:divBdr>
    </w:div>
    <w:div w:id="358437004">
      <w:bodyDiv w:val="1"/>
      <w:marLeft w:val="0"/>
      <w:marRight w:val="0"/>
      <w:marTop w:val="0"/>
      <w:marBottom w:val="0"/>
      <w:divBdr>
        <w:top w:val="none" w:sz="0" w:space="0" w:color="auto"/>
        <w:left w:val="none" w:sz="0" w:space="0" w:color="auto"/>
        <w:bottom w:val="none" w:sz="0" w:space="0" w:color="auto"/>
        <w:right w:val="none" w:sz="0" w:space="0" w:color="auto"/>
      </w:divBdr>
    </w:div>
    <w:div w:id="369451396">
      <w:bodyDiv w:val="1"/>
      <w:marLeft w:val="0"/>
      <w:marRight w:val="0"/>
      <w:marTop w:val="0"/>
      <w:marBottom w:val="0"/>
      <w:divBdr>
        <w:top w:val="none" w:sz="0" w:space="0" w:color="auto"/>
        <w:left w:val="none" w:sz="0" w:space="0" w:color="auto"/>
        <w:bottom w:val="none" w:sz="0" w:space="0" w:color="auto"/>
        <w:right w:val="none" w:sz="0" w:space="0" w:color="auto"/>
      </w:divBdr>
    </w:div>
    <w:div w:id="378164769">
      <w:bodyDiv w:val="1"/>
      <w:marLeft w:val="0"/>
      <w:marRight w:val="0"/>
      <w:marTop w:val="0"/>
      <w:marBottom w:val="0"/>
      <w:divBdr>
        <w:top w:val="none" w:sz="0" w:space="0" w:color="auto"/>
        <w:left w:val="none" w:sz="0" w:space="0" w:color="auto"/>
        <w:bottom w:val="none" w:sz="0" w:space="0" w:color="auto"/>
        <w:right w:val="none" w:sz="0" w:space="0" w:color="auto"/>
      </w:divBdr>
      <w:divsChild>
        <w:div w:id="1796292166">
          <w:marLeft w:val="547"/>
          <w:marRight w:val="0"/>
          <w:marTop w:val="0"/>
          <w:marBottom w:val="0"/>
          <w:divBdr>
            <w:top w:val="none" w:sz="0" w:space="0" w:color="auto"/>
            <w:left w:val="none" w:sz="0" w:space="0" w:color="auto"/>
            <w:bottom w:val="none" w:sz="0" w:space="0" w:color="auto"/>
            <w:right w:val="none" w:sz="0" w:space="0" w:color="auto"/>
          </w:divBdr>
        </w:div>
      </w:divsChild>
    </w:div>
    <w:div w:id="389035753">
      <w:bodyDiv w:val="1"/>
      <w:marLeft w:val="0"/>
      <w:marRight w:val="0"/>
      <w:marTop w:val="0"/>
      <w:marBottom w:val="0"/>
      <w:divBdr>
        <w:top w:val="none" w:sz="0" w:space="0" w:color="auto"/>
        <w:left w:val="none" w:sz="0" w:space="0" w:color="auto"/>
        <w:bottom w:val="none" w:sz="0" w:space="0" w:color="auto"/>
        <w:right w:val="none" w:sz="0" w:space="0" w:color="auto"/>
      </w:divBdr>
    </w:div>
    <w:div w:id="405802474">
      <w:bodyDiv w:val="1"/>
      <w:marLeft w:val="0"/>
      <w:marRight w:val="0"/>
      <w:marTop w:val="0"/>
      <w:marBottom w:val="0"/>
      <w:divBdr>
        <w:top w:val="none" w:sz="0" w:space="0" w:color="auto"/>
        <w:left w:val="none" w:sz="0" w:space="0" w:color="auto"/>
        <w:bottom w:val="none" w:sz="0" w:space="0" w:color="auto"/>
        <w:right w:val="none" w:sz="0" w:space="0" w:color="auto"/>
      </w:divBdr>
    </w:div>
    <w:div w:id="422579536">
      <w:bodyDiv w:val="1"/>
      <w:marLeft w:val="0"/>
      <w:marRight w:val="0"/>
      <w:marTop w:val="0"/>
      <w:marBottom w:val="0"/>
      <w:divBdr>
        <w:top w:val="none" w:sz="0" w:space="0" w:color="auto"/>
        <w:left w:val="none" w:sz="0" w:space="0" w:color="auto"/>
        <w:bottom w:val="none" w:sz="0" w:space="0" w:color="auto"/>
        <w:right w:val="none" w:sz="0" w:space="0" w:color="auto"/>
      </w:divBdr>
    </w:div>
    <w:div w:id="446854128">
      <w:bodyDiv w:val="1"/>
      <w:marLeft w:val="0"/>
      <w:marRight w:val="0"/>
      <w:marTop w:val="0"/>
      <w:marBottom w:val="0"/>
      <w:divBdr>
        <w:top w:val="none" w:sz="0" w:space="0" w:color="auto"/>
        <w:left w:val="none" w:sz="0" w:space="0" w:color="auto"/>
        <w:bottom w:val="none" w:sz="0" w:space="0" w:color="auto"/>
        <w:right w:val="none" w:sz="0" w:space="0" w:color="auto"/>
      </w:divBdr>
      <w:divsChild>
        <w:div w:id="1133982637">
          <w:marLeft w:val="0"/>
          <w:marRight w:val="0"/>
          <w:marTop w:val="0"/>
          <w:marBottom w:val="0"/>
          <w:divBdr>
            <w:top w:val="none" w:sz="0" w:space="0" w:color="auto"/>
            <w:left w:val="none" w:sz="0" w:space="0" w:color="auto"/>
            <w:bottom w:val="none" w:sz="0" w:space="0" w:color="auto"/>
            <w:right w:val="none" w:sz="0" w:space="0" w:color="auto"/>
          </w:divBdr>
          <w:divsChild>
            <w:div w:id="1469932533">
              <w:marLeft w:val="0"/>
              <w:marRight w:val="0"/>
              <w:marTop w:val="0"/>
              <w:marBottom w:val="0"/>
              <w:divBdr>
                <w:top w:val="none" w:sz="0" w:space="0" w:color="auto"/>
                <w:left w:val="none" w:sz="0" w:space="0" w:color="auto"/>
                <w:bottom w:val="none" w:sz="0" w:space="0" w:color="auto"/>
                <w:right w:val="none" w:sz="0" w:space="0" w:color="auto"/>
              </w:divBdr>
              <w:divsChild>
                <w:div w:id="1956328724">
                  <w:marLeft w:val="0"/>
                  <w:marRight w:val="0"/>
                  <w:marTop w:val="0"/>
                  <w:marBottom w:val="0"/>
                  <w:divBdr>
                    <w:top w:val="none" w:sz="0" w:space="0" w:color="auto"/>
                    <w:left w:val="none" w:sz="0" w:space="0" w:color="auto"/>
                    <w:bottom w:val="none" w:sz="0" w:space="0" w:color="auto"/>
                    <w:right w:val="none" w:sz="0" w:space="0" w:color="auto"/>
                  </w:divBdr>
                  <w:divsChild>
                    <w:div w:id="122887029">
                      <w:marLeft w:val="0"/>
                      <w:marRight w:val="0"/>
                      <w:marTop w:val="0"/>
                      <w:marBottom w:val="0"/>
                      <w:divBdr>
                        <w:top w:val="none" w:sz="0" w:space="0" w:color="auto"/>
                        <w:left w:val="none" w:sz="0" w:space="0" w:color="auto"/>
                        <w:bottom w:val="none" w:sz="0" w:space="0" w:color="auto"/>
                        <w:right w:val="none" w:sz="0" w:space="0" w:color="auto"/>
                      </w:divBdr>
                      <w:divsChild>
                        <w:div w:id="1144351204">
                          <w:marLeft w:val="0"/>
                          <w:marRight w:val="0"/>
                          <w:marTop w:val="0"/>
                          <w:marBottom w:val="0"/>
                          <w:divBdr>
                            <w:top w:val="none" w:sz="0" w:space="0" w:color="auto"/>
                            <w:left w:val="none" w:sz="0" w:space="0" w:color="auto"/>
                            <w:bottom w:val="none" w:sz="0" w:space="0" w:color="auto"/>
                            <w:right w:val="none" w:sz="0" w:space="0" w:color="auto"/>
                          </w:divBdr>
                          <w:divsChild>
                            <w:div w:id="629672679">
                              <w:marLeft w:val="0"/>
                              <w:marRight w:val="0"/>
                              <w:marTop w:val="0"/>
                              <w:marBottom w:val="0"/>
                              <w:divBdr>
                                <w:top w:val="none" w:sz="0" w:space="0" w:color="auto"/>
                                <w:left w:val="none" w:sz="0" w:space="0" w:color="auto"/>
                                <w:bottom w:val="none" w:sz="0" w:space="0" w:color="auto"/>
                                <w:right w:val="none" w:sz="0" w:space="0" w:color="auto"/>
                              </w:divBdr>
                              <w:divsChild>
                                <w:div w:id="1581450391">
                                  <w:marLeft w:val="0"/>
                                  <w:marRight w:val="0"/>
                                  <w:marTop w:val="0"/>
                                  <w:marBottom w:val="0"/>
                                  <w:divBdr>
                                    <w:top w:val="none" w:sz="0" w:space="0" w:color="auto"/>
                                    <w:left w:val="none" w:sz="0" w:space="0" w:color="auto"/>
                                    <w:bottom w:val="none" w:sz="0" w:space="0" w:color="auto"/>
                                    <w:right w:val="none" w:sz="0" w:space="0" w:color="auto"/>
                                  </w:divBdr>
                                  <w:divsChild>
                                    <w:div w:id="2098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5439999">
      <w:bodyDiv w:val="1"/>
      <w:marLeft w:val="0"/>
      <w:marRight w:val="0"/>
      <w:marTop w:val="0"/>
      <w:marBottom w:val="0"/>
      <w:divBdr>
        <w:top w:val="none" w:sz="0" w:space="0" w:color="auto"/>
        <w:left w:val="none" w:sz="0" w:space="0" w:color="auto"/>
        <w:bottom w:val="none" w:sz="0" w:space="0" w:color="auto"/>
        <w:right w:val="none" w:sz="0" w:space="0" w:color="auto"/>
      </w:divBdr>
      <w:divsChild>
        <w:div w:id="148136445">
          <w:marLeft w:val="274"/>
          <w:marRight w:val="0"/>
          <w:marTop w:val="0"/>
          <w:marBottom w:val="120"/>
          <w:divBdr>
            <w:top w:val="none" w:sz="0" w:space="0" w:color="auto"/>
            <w:left w:val="none" w:sz="0" w:space="0" w:color="auto"/>
            <w:bottom w:val="none" w:sz="0" w:space="0" w:color="auto"/>
            <w:right w:val="none" w:sz="0" w:space="0" w:color="auto"/>
          </w:divBdr>
        </w:div>
        <w:div w:id="800684163">
          <w:marLeft w:val="274"/>
          <w:marRight w:val="0"/>
          <w:marTop w:val="0"/>
          <w:marBottom w:val="120"/>
          <w:divBdr>
            <w:top w:val="none" w:sz="0" w:space="0" w:color="auto"/>
            <w:left w:val="none" w:sz="0" w:space="0" w:color="auto"/>
            <w:bottom w:val="none" w:sz="0" w:space="0" w:color="auto"/>
            <w:right w:val="none" w:sz="0" w:space="0" w:color="auto"/>
          </w:divBdr>
        </w:div>
        <w:div w:id="1016734160">
          <w:marLeft w:val="274"/>
          <w:marRight w:val="0"/>
          <w:marTop w:val="0"/>
          <w:marBottom w:val="120"/>
          <w:divBdr>
            <w:top w:val="none" w:sz="0" w:space="0" w:color="auto"/>
            <w:left w:val="none" w:sz="0" w:space="0" w:color="auto"/>
            <w:bottom w:val="none" w:sz="0" w:space="0" w:color="auto"/>
            <w:right w:val="none" w:sz="0" w:space="0" w:color="auto"/>
          </w:divBdr>
        </w:div>
        <w:div w:id="1098254218">
          <w:marLeft w:val="274"/>
          <w:marRight w:val="0"/>
          <w:marTop w:val="0"/>
          <w:marBottom w:val="120"/>
          <w:divBdr>
            <w:top w:val="none" w:sz="0" w:space="0" w:color="auto"/>
            <w:left w:val="none" w:sz="0" w:space="0" w:color="auto"/>
            <w:bottom w:val="none" w:sz="0" w:space="0" w:color="auto"/>
            <w:right w:val="none" w:sz="0" w:space="0" w:color="auto"/>
          </w:divBdr>
        </w:div>
        <w:div w:id="1102266160">
          <w:marLeft w:val="274"/>
          <w:marRight w:val="0"/>
          <w:marTop w:val="0"/>
          <w:marBottom w:val="120"/>
          <w:divBdr>
            <w:top w:val="none" w:sz="0" w:space="0" w:color="auto"/>
            <w:left w:val="none" w:sz="0" w:space="0" w:color="auto"/>
            <w:bottom w:val="none" w:sz="0" w:space="0" w:color="auto"/>
            <w:right w:val="none" w:sz="0" w:space="0" w:color="auto"/>
          </w:divBdr>
        </w:div>
        <w:div w:id="1437289211">
          <w:marLeft w:val="274"/>
          <w:marRight w:val="0"/>
          <w:marTop w:val="0"/>
          <w:marBottom w:val="120"/>
          <w:divBdr>
            <w:top w:val="none" w:sz="0" w:space="0" w:color="auto"/>
            <w:left w:val="none" w:sz="0" w:space="0" w:color="auto"/>
            <w:bottom w:val="none" w:sz="0" w:space="0" w:color="auto"/>
            <w:right w:val="none" w:sz="0" w:space="0" w:color="auto"/>
          </w:divBdr>
        </w:div>
      </w:divsChild>
    </w:div>
    <w:div w:id="487988849">
      <w:bodyDiv w:val="1"/>
      <w:marLeft w:val="0"/>
      <w:marRight w:val="0"/>
      <w:marTop w:val="0"/>
      <w:marBottom w:val="0"/>
      <w:divBdr>
        <w:top w:val="none" w:sz="0" w:space="0" w:color="auto"/>
        <w:left w:val="none" w:sz="0" w:space="0" w:color="auto"/>
        <w:bottom w:val="none" w:sz="0" w:space="0" w:color="auto"/>
        <w:right w:val="none" w:sz="0" w:space="0" w:color="auto"/>
      </w:divBdr>
    </w:div>
    <w:div w:id="490297356">
      <w:bodyDiv w:val="1"/>
      <w:marLeft w:val="0"/>
      <w:marRight w:val="0"/>
      <w:marTop w:val="0"/>
      <w:marBottom w:val="0"/>
      <w:divBdr>
        <w:top w:val="none" w:sz="0" w:space="0" w:color="auto"/>
        <w:left w:val="none" w:sz="0" w:space="0" w:color="auto"/>
        <w:bottom w:val="none" w:sz="0" w:space="0" w:color="auto"/>
        <w:right w:val="none" w:sz="0" w:space="0" w:color="auto"/>
      </w:divBdr>
      <w:divsChild>
        <w:div w:id="355154198">
          <w:marLeft w:val="547"/>
          <w:marRight w:val="0"/>
          <w:marTop w:val="0"/>
          <w:marBottom w:val="0"/>
          <w:divBdr>
            <w:top w:val="none" w:sz="0" w:space="0" w:color="auto"/>
            <w:left w:val="none" w:sz="0" w:space="0" w:color="auto"/>
            <w:bottom w:val="none" w:sz="0" w:space="0" w:color="auto"/>
            <w:right w:val="none" w:sz="0" w:space="0" w:color="auto"/>
          </w:divBdr>
        </w:div>
      </w:divsChild>
    </w:div>
    <w:div w:id="522399349">
      <w:bodyDiv w:val="1"/>
      <w:marLeft w:val="0"/>
      <w:marRight w:val="0"/>
      <w:marTop w:val="0"/>
      <w:marBottom w:val="0"/>
      <w:divBdr>
        <w:top w:val="none" w:sz="0" w:space="0" w:color="auto"/>
        <w:left w:val="none" w:sz="0" w:space="0" w:color="auto"/>
        <w:bottom w:val="none" w:sz="0" w:space="0" w:color="auto"/>
        <w:right w:val="none" w:sz="0" w:space="0" w:color="auto"/>
      </w:divBdr>
      <w:divsChild>
        <w:div w:id="1858888258">
          <w:marLeft w:val="0"/>
          <w:marRight w:val="0"/>
          <w:marTop w:val="0"/>
          <w:marBottom w:val="0"/>
          <w:divBdr>
            <w:top w:val="none" w:sz="0" w:space="0" w:color="auto"/>
            <w:left w:val="none" w:sz="0" w:space="0" w:color="auto"/>
            <w:bottom w:val="none" w:sz="0" w:space="0" w:color="auto"/>
            <w:right w:val="none" w:sz="0" w:space="0" w:color="auto"/>
          </w:divBdr>
          <w:divsChild>
            <w:div w:id="2019113907">
              <w:marLeft w:val="0"/>
              <w:marRight w:val="0"/>
              <w:marTop w:val="0"/>
              <w:marBottom w:val="0"/>
              <w:divBdr>
                <w:top w:val="none" w:sz="0" w:space="0" w:color="auto"/>
                <w:left w:val="none" w:sz="0" w:space="0" w:color="auto"/>
                <w:bottom w:val="none" w:sz="0" w:space="0" w:color="auto"/>
                <w:right w:val="none" w:sz="0" w:space="0" w:color="auto"/>
              </w:divBdr>
              <w:divsChild>
                <w:div w:id="835456094">
                  <w:marLeft w:val="0"/>
                  <w:marRight w:val="0"/>
                  <w:marTop w:val="0"/>
                  <w:marBottom w:val="0"/>
                  <w:divBdr>
                    <w:top w:val="none" w:sz="0" w:space="0" w:color="auto"/>
                    <w:left w:val="none" w:sz="0" w:space="0" w:color="auto"/>
                    <w:bottom w:val="none" w:sz="0" w:space="0" w:color="auto"/>
                    <w:right w:val="none" w:sz="0" w:space="0" w:color="auto"/>
                  </w:divBdr>
                  <w:divsChild>
                    <w:div w:id="917710919">
                      <w:marLeft w:val="0"/>
                      <w:marRight w:val="0"/>
                      <w:marTop w:val="0"/>
                      <w:marBottom w:val="0"/>
                      <w:divBdr>
                        <w:top w:val="none" w:sz="0" w:space="0" w:color="auto"/>
                        <w:left w:val="none" w:sz="0" w:space="0" w:color="auto"/>
                        <w:bottom w:val="none" w:sz="0" w:space="0" w:color="auto"/>
                        <w:right w:val="none" w:sz="0" w:space="0" w:color="auto"/>
                      </w:divBdr>
                      <w:divsChild>
                        <w:div w:id="1169448271">
                          <w:marLeft w:val="0"/>
                          <w:marRight w:val="5236"/>
                          <w:marTop w:val="0"/>
                          <w:marBottom w:val="0"/>
                          <w:divBdr>
                            <w:top w:val="none" w:sz="0" w:space="0" w:color="auto"/>
                            <w:left w:val="none" w:sz="0" w:space="0" w:color="auto"/>
                            <w:bottom w:val="none" w:sz="0" w:space="0" w:color="auto"/>
                            <w:right w:val="none" w:sz="0" w:space="0" w:color="auto"/>
                          </w:divBdr>
                          <w:divsChild>
                            <w:div w:id="386342482">
                              <w:marLeft w:val="0"/>
                              <w:marRight w:val="0"/>
                              <w:marTop w:val="0"/>
                              <w:marBottom w:val="0"/>
                              <w:divBdr>
                                <w:top w:val="none" w:sz="0" w:space="0" w:color="auto"/>
                                <w:left w:val="none" w:sz="0" w:space="0" w:color="auto"/>
                                <w:bottom w:val="none" w:sz="0" w:space="0" w:color="auto"/>
                                <w:right w:val="none" w:sz="0" w:space="0" w:color="auto"/>
                              </w:divBdr>
                            </w:div>
                            <w:div w:id="1220559123">
                              <w:marLeft w:val="0"/>
                              <w:marRight w:val="0"/>
                              <w:marTop w:val="0"/>
                              <w:marBottom w:val="0"/>
                              <w:divBdr>
                                <w:top w:val="none" w:sz="0" w:space="0" w:color="auto"/>
                                <w:left w:val="none" w:sz="0" w:space="0" w:color="auto"/>
                                <w:bottom w:val="none" w:sz="0" w:space="0" w:color="auto"/>
                                <w:right w:val="none" w:sz="0" w:space="0" w:color="auto"/>
                              </w:divBdr>
                            </w:div>
                            <w:div w:id="598831985">
                              <w:marLeft w:val="0"/>
                              <w:marRight w:val="0"/>
                              <w:marTop w:val="0"/>
                              <w:marBottom w:val="0"/>
                              <w:divBdr>
                                <w:top w:val="none" w:sz="0" w:space="0" w:color="auto"/>
                                <w:left w:val="none" w:sz="0" w:space="0" w:color="auto"/>
                                <w:bottom w:val="none" w:sz="0" w:space="0" w:color="auto"/>
                                <w:right w:val="none" w:sz="0" w:space="0" w:color="auto"/>
                              </w:divBdr>
                            </w:div>
                            <w:div w:id="1711030360">
                              <w:marLeft w:val="0"/>
                              <w:marRight w:val="0"/>
                              <w:marTop w:val="0"/>
                              <w:marBottom w:val="0"/>
                              <w:divBdr>
                                <w:top w:val="none" w:sz="0" w:space="0" w:color="auto"/>
                                <w:left w:val="none" w:sz="0" w:space="0" w:color="auto"/>
                                <w:bottom w:val="none" w:sz="0" w:space="0" w:color="auto"/>
                                <w:right w:val="none" w:sz="0" w:space="0" w:color="auto"/>
                              </w:divBdr>
                            </w:div>
                            <w:div w:id="23406639">
                              <w:marLeft w:val="0"/>
                              <w:marRight w:val="0"/>
                              <w:marTop w:val="0"/>
                              <w:marBottom w:val="0"/>
                              <w:divBdr>
                                <w:top w:val="none" w:sz="0" w:space="0" w:color="auto"/>
                                <w:left w:val="none" w:sz="0" w:space="0" w:color="auto"/>
                                <w:bottom w:val="none" w:sz="0" w:space="0" w:color="auto"/>
                                <w:right w:val="none" w:sz="0" w:space="0" w:color="auto"/>
                              </w:divBdr>
                            </w:div>
                            <w:div w:id="442774427">
                              <w:marLeft w:val="0"/>
                              <w:marRight w:val="0"/>
                              <w:marTop w:val="0"/>
                              <w:marBottom w:val="0"/>
                              <w:divBdr>
                                <w:top w:val="none" w:sz="0" w:space="0" w:color="auto"/>
                                <w:left w:val="none" w:sz="0" w:space="0" w:color="auto"/>
                                <w:bottom w:val="none" w:sz="0" w:space="0" w:color="auto"/>
                                <w:right w:val="none" w:sz="0" w:space="0" w:color="auto"/>
                              </w:divBdr>
                            </w:div>
                            <w:div w:id="1460227794">
                              <w:marLeft w:val="0"/>
                              <w:marRight w:val="0"/>
                              <w:marTop w:val="0"/>
                              <w:marBottom w:val="0"/>
                              <w:divBdr>
                                <w:top w:val="none" w:sz="0" w:space="0" w:color="auto"/>
                                <w:left w:val="none" w:sz="0" w:space="0" w:color="auto"/>
                                <w:bottom w:val="none" w:sz="0" w:space="0" w:color="auto"/>
                                <w:right w:val="none" w:sz="0" w:space="0" w:color="auto"/>
                              </w:divBdr>
                            </w:div>
                            <w:div w:id="20729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7376976">
      <w:bodyDiv w:val="1"/>
      <w:marLeft w:val="0"/>
      <w:marRight w:val="0"/>
      <w:marTop w:val="0"/>
      <w:marBottom w:val="0"/>
      <w:divBdr>
        <w:top w:val="none" w:sz="0" w:space="0" w:color="auto"/>
        <w:left w:val="none" w:sz="0" w:space="0" w:color="auto"/>
        <w:bottom w:val="none" w:sz="0" w:space="0" w:color="auto"/>
        <w:right w:val="none" w:sz="0" w:space="0" w:color="auto"/>
      </w:divBdr>
    </w:div>
    <w:div w:id="595477243">
      <w:bodyDiv w:val="1"/>
      <w:marLeft w:val="0"/>
      <w:marRight w:val="0"/>
      <w:marTop w:val="0"/>
      <w:marBottom w:val="0"/>
      <w:divBdr>
        <w:top w:val="none" w:sz="0" w:space="0" w:color="auto"/>
        <w:left w:val="none" w:sz="0" w:space="0" w:color="auto"/>
        <w:bottom w:val="none" w:sz="0" w:space="0" w:color="auto"/>
        <w:right w:val="none" w:sz="0" w:space="0" w:color="auto"/>
      </w:divBdr>
    </w:div>
    <w:div w:id="622004913">
      <w:bodyDiv w:val="1"/>
      <w:marLeft w:val="0"/>
      <w:marRight w:val="0"/>
      <w:marTop w:val="0"/>
      <w:marBottom w:val="0"/>
      <w:divBdr>
        <w:top w:val="none" w:sz="0" w:space="0" w:color="auto"/>
        <w:left w:val="none" w:sz="0" w:space="0" w:color="auto"/>
        <w:bottom w:val="none" w:sz="0" w:space="0" w:color="auto"/>
        <w:right w:val="none" w:sz="0" w:space="0" w:color="auto"/>
      </w:divBdr>
      <w:divsChild>
        <w:div w:id="2067020371">
          <w:marLeft w:val="547"/>
          <w:marRight w:val="0"/>
          <w:marTop w:val="0"/>
          <w:marBottom w:val="0"/>
          <w:divBdr>
            <w:top w:val="none" w:sz="0" w:space="0" w:color="auto"/>
            <w:left w:val="none" w:sz="0" w:space="0" w:color="auto"/>
            <w:bottom w:val="none" w:sz="0" w:space="0" w:color="auto"/>
            <w:right w:val="none" w:sz="0" w:space="0" w:color="auto"/>
          </w:divBdr>
        </w:div>
      </w:divsChild>
    </w:div>
    <w:div w:id="640384209">
      <w:bodyDiv w:val="1"/>
      <w:marLeft w:val="0"/>
      <w:marRight w:val="0"/>
      <w:marTop w:val="0"/>
      <w:marBottom w:val="0"/>
      <w:divBdr>
        <w:top w:val="none" w:sz="0" w:space="0" w:color="auto"/>
        <w:left w:val="none" w:sz="0" w:space="0" w:color="auto"/>
        <w:bottom w:val="none" w:sz="0" w:space="0" w:color="auto"/>
        <w:right w:val="none" w:sz="0" w:space="0" w:color="auto"/>
      </w:divBdr>
      <w:divsChild>
        <w:div w:id="652416537">
          <w:marLeft w:val="0"/>
          <w:marRight w:val="0"/>
          <w:marTop w:val="0"/>
          <w:marBottom w:val="120"/>
          <w:divBdr>
            <w:top w:val="none" w:sz="0" w:space="0" w:color="auto"/>
            <w:left w:val="none" w:sz="0" w:space="0" w:color="auto"/>
            <w:bottom w:val="none" w:sz="0" w:space="0" w:color="auto"/>
            <w:right w:val="none" w:sz="0" w:space="0" w:color="auto"/>
          </w:divBdr>
        </w:div>
        <w:div w:id="1051156108">
          <w:marLeft w:val="0"/>
          <w:marRight w:val="0"/>
          <w:marTop w:val="0"/>
          <w:marBottom w:val="120"/>
          <w:divBdr>
            <w:top w:val="none" w:sz="0" w:space="0" w:color="auto"/>
            <w:left w:val="none" w:sz="0" w:space="0" w:color="auto"/>
            <w:bottom w:val="none" w:sz="0" w:space="0" w:color="auto"/>
            <w:right w:val="none" w:sz="0" w:space="0" w:color="auto"/>
          </w:divBdr>
        </w:div>
        <w:div w:id="1192914642">
          <w:marLeft w:val="0"/>
          <w:marRight w:val="0"/>
          <w:marTop w:val="0"/>
          <w:marBottom w:val="120"/>
          <w:divBdr>
            <w:top w:val="none" w:sz="0" w:space="0" w:color="auto"/>
            <w:left w:val="none" w:sz="0" w:space="0" w:color="auto"/>
            <w:bottom w:val="none" w:sz="0" w:space="0" w:color="auto"/>
            <w:right w:val="none" w:sz="0" w:space="0" w:color="auto"/>
          </w:divBdr>
        </w:div>
        <w:div w:id="1209301930">
          <w:marLeft w:val="0"/>
          <w:marRight w:val="0"/>
          <w:marTop w:val="0"/>
          <w:marBottom w:val="120"/>
          <w:divBdr>
            <w:top w:val="none" w:sz="0" w:space="0" w:color="auto"/>
            <w:left w:val="none" w:sz="0" w:space="0" w:color="auto"/>
            <w:bottom w:val="none" w:sz="0" w:space="0" w:color="auto"/>
            <w:right w:val="none" w:sz="0" w:space="0" w:color="auto"/>
          </w:divBdr>
        </w:div>
        <w:div w:id="1429697462">
          <w:marLeft w:val="0"/>
          <w:marRight w:val="0"/>
          <w:marTop w:val="0"/>
          <w:marBottom w:val="120"/>
          <w:divBdr>
            <w:top w:val="none" w:sz="0" w:space="0" w:color="auto"/>
            <w:left w:val="none" w:sz="0" w:space="0" w:color="auto"/>
            <w:bottom w:val="none" w:sz="0" w:space="0" w:color="auto"/>
            <w:right w:val="none" w:sz="0" w:space="0" w:color="auto"/>
          </w:divBdr>
        </w:div>
        <w:div w:id="1576668823">
          <w:marLeft w:val="0"/>
          <w:marRight w:val="0"/>
          <w:marTop w:val="0"/>
          <w:marBottom w:val="120"/>
          <w:divBdr>
            <w:top w:val="none" w:sz="0" w:space="0" w:color="auto"/>
            <w:left w:val="none" w:sz="0" w:space="0" w:color="auto"/>
            <w:bottom w:val="none" w:sz="0" w:space="0" w:color="auto"/>
            <w:right w:val="none" w:sz="0" w:space="0" w:color="auto"/>
          </w:divBdr>
        </w:div>
      </w:divsChild>
    </w:div>
    <w:div w:id="642125820">
      <w:bodyDiv w:val="1"/>
      <w:marLeft w:val="0"/>
      <w:marRight w:val="0"/>
      <w:marTop w:val="0"/>
      <w:marBottom w:val="0"/>
      <w:divBdr>
        <w:top w:val="none" w:sz="0" w:space="0" w:color="auto"/>
        <w:left w:val="none" w:sz="0" w:space="0" w:color="auto"/>
        <w:bottom w:val="none" w:sz="0" w:space="0" w:color="auto"/>
        <w:right w:val="none" w:sz="0" w:space="0" w:color="auto"/>
      </w:divBdr>
    </w:div>
    <w:div w:id="650183823">
      <w:bodyDiv w:val="1"/>
      <w:marLeft w:val="0"/>
      <w:marRight w:val="0"/>
      <w:marTop w:val="0"/>
      <w:marBottom w:val="0"/>
      <w:divBdr>
        <w:top w:val="none" w:sz="0" w:space="0" w:color="auto"/>
        <w:left w:val="none" w:sz="0" w:space="0" w:color="auto"/>
        <w:bottom w:val="none" w:sz="0" w:space="0" w:color="auto"/>
        <w:right w:val="none" w:sz="0" w:space="0" w:color="auto"/>
      </w:divBdr>
      <w:divsChild>
        <w:div w:id="321812286">
          <w:marLeft w:val="547"/>
          <w:marRight w:val="0"/>
          <w:marTop w:val="0"/>
          <w:marBottom w:val="0"/>
          <w:divBdr>
            <w:top w:val="none" w:sz="0" w:space="0" w:color="auto"/>
            <w:left w:val="none" w:sz="0" w:space="0" w:color="auto"/>
            <w:bottom w:val="none" w:sz="0" w:space="0" w:color="auto"/>
            <w:right w:val="none" w:sz="0" w:space="0" w:color="auto"/>
          </w:divBdr>
        </w:div>
      </w:divsChild>
    </w:div>
    <w:div w:id="661734540">
      <w:bodyDiv w:val="1"/>
      <w:marLeft w:val="0"/>
      <w:marRight w:val="0"/>
      <w:marTop w:val="0"/>
      <w:marBottom w:val="0"/>
      <w:divBdr>
        <w:top w:val="none" w:sz="0" w:space="0" w:color="auto"/>
        <w:left w:val="none" w:sz="0" w:space="0" w:color="auto"/>
        <w:bottom w:val="none" w:sz="0" w:space="0" w:color="auto"/>
        <w:right w:val="none" w:sz="0" w:space="0" w:color="auto"/>
      </w:divBdr>
    </w:div>
    <w:div w:id="670645951">
      <w:bodyDiv w:val="1"/>
      <w:marLeft w:val="0"/>
      <w:marRight w:val="0"/>
      <w:marTop w:val="0"/>
      <w:marBottom w:val="0"/>
      <w:divBdr>
        <w:top w:val="none" w:sz="0" w:space="0" w:color="auto"/>
        <w:left w:val="none" w:sz="0" w:space="0" w:color="auto"/>
        <w:bottom w:val="none" w:sz="0" w:space="0" w:color="auto"/>
        <w:right w:val="none" w:sz="0" w:space="0" w:color="auto"/>
      </w:divBdr>
      <w:divsChild>
        <w:div w:id="1235970320">
          <w:marLeft w:val="0"/>
          <w:marRight w:val="0"/>
          <w:marTop w:val="0"/>
          <w:marBottom w:val="0"/>
          <w:divBdr>
            <w:top w:val="none" w:sz="0" w:space="0" w:color="auto"/>
            <w:left w:val="none" w:sz="0" w:space="0" w:color="auto"/>
            <w:bottom w:val="none" w:sz="0" w:space="0" w:color="auto"/>
            <w:right w:val="none" w:sz="0" w:space="0" w:color="auto"/>
          </w:divBdr>
          <w:divsChild>
            <w:div w:id="1085809415">
              <w:marLeft w:val="0"/>
              <w:marRight w:val="0"/>
              <w:marTop w:val="0"/>
              <w:marBottom w:val="0"/>
              <w:divBdr>
                <w:top w:val="none" w:sz="0" w:space="0" w:color="auto"/>
                <w:left w:val="none" w:sz="0" w:space="0" w:color="auto"/>
                <w:bottom w:val="none" w:sz="0" w:space="0" w:color="auto"/>
                <w:right w:val="none" w:sz="0" w:space="0" w:color="auto"/>
              </w:divBdr>
              <w:divsChild>
                <w:div w:id="866679091">
                  <w:marLeft w:val="0"/>
                  <w:marRight w:val="0"/>
                  <w:marTop w:val="0"/>
                  <w:marBottom w:val="0"/>
                  <w:divBdr>
                    <w:top w:val="none" w:sz="0" w:space="0" w:color="auto"/>
                    <w:left w:val="none" w:sz="0" w:space="0" w:color="auto"/>
                    <w:bottom w:val="none" w:sz="0" w:space="0" w:color="auto"/>
                    <w:right w:val="none" w:sz="0" w:space="0" w:color="auto"/>
                  </w:divBdr>
                  <w:divsChild>
                    <w:div w:id="154033460">
                      <w:marLeft w:val="6000"/>
                      <w:marRight w:val="0"/>
                      <w:marTop w:val="0"/>
                      <w:marBottom w:val="0"/>
                      <w:divBdr>
                        <w:top w:val="none" w:sz="0" w:space="0" w:color="auto"/>
                        <w:left w:val="none" w:sz="0" w:space="0" w:color="auto"/>
                        <w:bottom w:val="none" w:sz="0" w:space="0" w:color="auto"/>
                        <w:right w:val="none" w:sz="0" w:space="0" w:color="auto"/>
                      </w:divBdr>
                      <w:divsChild>
                        <w:div w:id="1411199727">
                          <w:marLeft w:val="0"/>
                          <w:marRight w:val="0"/>
                          <w:marTop w:val="0"/>
                          <w:marBottom w:val="0"/>
                          <w:divBdr>
                            <w:top w:val="none" w:sz="0" w:space="0" w:color="auto"/>
                            <w:left w:val="none" w:sz="0" w:space="0" w:color="auto"/>
                            <w:bottom w:val="none" w:sz="0" w:space="0" w:color="auto"/>
                            <w:right w:val="none" w:sz="0" w:space="0" w:color="auto"/>
                          </w:divBdr>
                          <w:divsChild>
                            <w:div w:id="262617945">
                              <w:marLeft w:val="0"/>
                              <w:marRight w:val="0"/>
                              <w:marTop w:val="0"/>
                              <w:marBottom w:val="0"/>
                              <w:divBdr>
                                <w:top w:val="none" w:sz="0" w:space="0" w:color="auto"/>
                                <w:left w:val="none" w:sz="0" w:space="0" w:color="auto"/>
                                <w:bottom w:val="none" w:sz="0" w:space="0" w:color="auto"/>
                                <w:right w:val="none" w:sz="0" w:space="0" w:color="auto"/>
                              </w:divBdr>
                              <w:divsChild>
                                <w:div w:id="1364863967">
                                  <w:marLeft w:val="0"/>
                                  <w:marRight w:val="0"/>
                                  <w:marTop w:val="0"/>
                                  <w:marBottom w:val="0"/>
                                  <w:divBdr>
                                    <w:top w:val="none" w:sz="0" w:space="0" w:color="auto"/>
                                    <w:left w:val="none" w:sz="0" w:space="0" w:color="auto"/>
                                    <w:bottom w:val="none" w:sz="0" w:space="0" w:color="auto"/>
                                    <w:right w:val="none" w:sz="0" w:space="0" w:color="auto"/>
                                  </w:divBdr>
                                  <w:divsChild>
                                    <w:div w:id="1465929752">
                                      <w:marLeft w:val="0"/>
                                      <w:marRight w:val="0"/>
                                      <w:marTop w:val="0"/>
                                      <w:marBottom w:val="0"/>
                                      <w:divBdr>
                                        <w:top w:val="none" w:sz="0" w:space="0" w:color="auto"/>
                                        <w:left w:val="none" w:sz="0" w:space="0" w:color="auto"/>
                                        <w:bottom w:val="none" w:sz="0" w:space="0" w:color="auto"/>
                                        <w:right w:val="none" w:sz="0" w:space="0" w:color="auto"/>
                                      </w:divBdr>
                                      <w:divsChild>
                                        <w:div w:id="1367101908">
                                          <w:marLeft w:val="0"/>
                                          <w:marRight w:val="0"/>
                                          <w:marTop w:val="0"/>
                                          <w:marBottom w:val="0"/>
                                          <w:divBdr>
                                            <w:top w:val="none" w:sz="0" w:space="0" w:color="auto"/>
                                            <w:left w:val="none" w:sz="0" w:space="0" w:color="auto"/>
                                            <w:bottom w:val="none" w:sz="0" w:space="0" w:color="auto"/>
                                            <w:right w:val="none" w:sz="0" w:space="0" w:color="auto"/>
                                          </w:divBdr>
                                          <w:divsChild>
                                            <w:div w:id="945386042">
                                              <w:marLeft w:val="0"/>
                                              <w:marRight w:val="0"/>
                                              <w:marTop w:val="0"/>
                                              <w:marBottom w:val="0"/>
                                              <w:divBdr>
                                                <w:top w:val="none" w:sz="0" w:space="0" w:color="auto"/>
                                                <w:left w:val="none" w:sz="0" w:space="0" w:color="auto"/>
                                                <w:bottom w:val="none" w:sz="0" w:space="0" w:color="auto"/>
                                                <w:right w:val="none" w:sz="0" w:space="0" w:color="auto"/>
                                              </w:divBdr>
                                              <w:divsChild>
                                                <w:div w:id="1832942559">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97779485">
      <w:bodyDiv w:val="1"/>
      <w:marLeft w:val="0"/>
      <w:marRight w:val="0"/>
      <w:marTop w:val="0"/>
      <w:marBottom w:val="0"/>
      <w:divBdr>
        <w:top w:val="none" w:sz="0" w:space="0" w:color="auto"/>
        <w:left w:val="none" w:sz="0" w:space="0" w:color="auto"/>
        <w:bottom w:val="none" w:sz="0" w:space="0" w:color="auto"/>
        <w:right w:val="none" w:sz="0" w:space="0" w:color="auto"/>
      </w:divBdr>
      <w:divsChild>
        <w:div w:id="1716927186">
          <w:marLeft w:val="547"/>
          <w:marRight w:val="0"/>
          <w:marTop w:val="0"/>
          <w:marBottom w:val="0"/>
          <w:divBdr>
            <w:top w:val="none" w:sz="0" w:space="0" w:color="auto"/>
            <w:left w:val="none" w:sz="0" w:space="0" w:color="auto"/>
            <w:bottom w:val="none" w:sz="0" w:space="0" w:color="auto"/>
            <w:right w:val="none" w:sz="0" w:space="0" w:color="auto"/>
          </w:divBdr>
        </w:div>
        <w:div w:id="387921179">
          <w:marLeft w:val="1166"/>
          <w:marRight w:val="0"/>
          <w:marTop w:val="0"/>
          <w:marBottom w:val="0"/>
          <w:divBdr>
            <w:top w:val="none" w:sz="0" w:space="0" w:color="auto"/>
            <w:left w:val="none" w:sz="0" w:space="0" w:color="auto"/>
            <w:bottom w:val="none" w:sz="0" w:space="0" w:color="auto"/>
            <w:right w:val="none" w:sz="0" w:space="0" w:color="auto"/>
          </w:divBdr>
        </w:div>
        <w:div w:id="1388725094">
          <w:marLeft w:val="1166"/>
          <w:marRight w:val="0"/>
          <w:marTop w:val="0"/>
          <w:marBottom w:val="0"/>
          <w:divBdr>
            <w:top w:val="none" w:sz="0" w:space="0" w:color="auto"/>
            <w:left w:val="none" w:sz="0" w:space="0" w:color="auto"/>
            <w:bottom w:val="none" w:sz="0" w:space="0" w:color="auto"/>
            <w:right w:val="none" w:sz="0" w:space="0" w:color="auto"/>
          </w:divBdr>
        </w:div>
        <w:div w:id="1244023854">
          <w:marLeft w:val="1166"/>
          <w:marRight w:val="0"/>
          <w:marTop w:val="0"/>
          <w:marBottom w:val="0"/>
          <w:divBdr>
            <w:top w:val="none" w:sz="0" w:space="0" w:color="auto"/>
            <w:left w:val="none" w:sz="0" w:space="0" w:color="auto"/>
            <w:bottom w:val="none" w:sz="0" w:space="0" w:color="auto"/>
            <w:right w:val="none" w:sz="0" w:space="0" w:color="auto"/>
          </w:divBdr>
        </w:div>
      </w:divsChild>
    </w:div>
    <w:div w:id="733312034">
      <w:bodyDiv w:val="1"/>
      <w:marLeft w:val="0"/>
      <w:marRight w:val="0"/>
      <w:marTop w:val="0"/>
      <w:marBottom w:val="0"/>
      <w:divBdr>
        <w:top w:val="none" w:sz="0" w:space="0" w:color="auto"/>
        <w:left w:val="none" w:sz="0" w:space="0" w:color="auto"/>
        <w:bottom w:val="none" w:sz="0" w:space="0" w:color="auto"/>
        <w:right w:val="none" w:sz="0" w:space="0" w:color="auto"/>
      </w:divBdr>
    </w:div>
    <w:div w:id="735082591">
      <w:bodyDiv w:val="1"/>
      <w:marLeft w:val="0"/>
      <w:marRight w:val="0"/>
      <w:marTop w:val="0"/>
      <w:marBottom w:val="0"/>
      <w:divBdr>
        <w:top w:val="none" w:sz="0" w:space="0" w:color="auto"/>
        <w:left w:val="none" w:sz="0" w:space="0" w:color="auto"/>
        <w:bottom w:val="none" w:sz="0" w:space="0" w:color="auto"/>
        <w:right w:val="none" w:sz="0" w:space="0" w:color="auto"/>
      </w:divBdr>
    </w:div>
    <w:div w:id="743917168">
      <w:bodyDiv w:val="1"/>
      <w:marLeft w:val="0"/>
      <w:marRight w:val="0"/>
      <w:marTop w:val="0"/>
      <w:marBottom w:val="0"/>
      <w:divBdr>
        <w:top w:val="none" w:sz="0" w:space="0" w:color="auto"/>
        <w:left w:val="none" w:sz="0" w:space="0" w:color="auto"/>
        <w:bottom w:val="none" w:sz="0" w:space="0" w:color="auto"/>
        <w:right w:val="none" w:sz="0" w:space="0" w:color="auto"/>
      </w:divBdr>
      <w:divsChild>
        <w:div w:id="1674063609">
          <w:marLeft w:val="547"/>
          <w:marRight w:val="0"/>
          <w:marTop w:val="0"/>
          <w:marBottom w:val="0"/>
          <w:divBdr>
            <w:top w:val="none" w:sz="0" w:space="0" w:color="auto"/>
            <w:left w:val="none" w:sz="0" w:space="0" w:color="auto"/>
            <w:bottom w:val="none" w:sz="0" w:space="0" w:color="auto"/>
            <w:right w:val="none" w:sz="0" w:space="0" w:color="auto"/>
          </w:divBdr>
        </w:div>
      </w:divsChild>
    </w:div>
    <w:div w:id="757100115">
      <w:bodyDiv w:val="1"/>
      <w:marLeft w:val="0"/>
      <w:marRight w:val="0"/>
      <w:marTop w:val="0"/>
      <w:marBottom w:val="0"/>
      <w:divBdr>
        <w:top w:val="none" w:sz="0" w:space="0" w:color="auto"/>
        <w:left w:val="none" w:sz="0" w:space="0" w:color="auto"/>
        <w:bottom w:val="none" w:sz="0" w:space="0" w:color="auto"/>
        <w:right w:val="none" w:sz="0" w:space="0" w:color="auto"/>
      </w:divBdr>
    </w:div>
    <w:div w:id="769394704">
      <w:bodyDiv w:val="1"/>
      <w:marLeft w:val="0"/>
      <w:marRight w:val="0"/>
      <w:marTop w:val="0"/>
      <w:marBottom w:val="0"/>
      <w:divBdr>
        <w:top w:val="none" w:sz="0" w:space="0" w:color="auto"/>
        <w:left w:val="none" w:sz="0" w:space="0" w:color="auto"/>
        <w:bottom w:val="none" w:sz="0" w:space="0" w:color="auto"/>
        <w:right w:val="none" w:sz="0" w:space="0" w:color="auto"/>
      </w:divBdr>
      <w:divsChild>
        <w:div w:id="1241981936">
          <w:marLeft w:val="547"/>
          <w:marRight w:val="0"/>
          <w:marTop w:val="0"/>
          <w:marBottom w:val="0"/>
          <w:divBdr>
            <w:top w:val="none" w:sz="0" w:space="0" w:color="auto"/>
            <w:left w:val="none" w:sz="0" w:space="0" w:color="auto"/>
            <w:bottom w:val="none" w:sz="0" w:space="0" w:color="auto"/>
            <w:right w:val="none" w:sz="0" w:space="0" w:color="auto"/>
          </w:divBdr>
        </w:div>
      </w:divsChild>
    </w:div>
    <w:div w:id="772824784">
      <w:bodyDiv w:val="1"/>
      <w:marLeft w:val="0"/>
      <w:marRight w:val="0"/>
      <w:marTop w:val="0"/>
      <w:marBottom w:val="0"/>
      <w:divBdr>
        <w:top w:val="none" w:sz="0" w:space="0" w:color="auto"/>
        <w:left w:val="none" w:sz="0" w:space="0" w:color="auto"/>
        <w:bottom w:val="none" w:sz="0" w:space="0" w:color="auto"/>
        <w:right w:val="none" w:sz="0" w:space="0" w:color="auto"/>
      </w:divBdr>
    </w:div>
    <w:div w:id="782386818">
      <w:bodyDiv w:val="1"/>
      <w:marLeft w:val="0"/>
      <w:marRight w:val="0"/>
      <w:marTop w:val="0"/>
      <w:marBottom w:val="0"/>
      <w:divBdr>
        <w:top w:val="none" w:sz="0" w:space="0" w:color="auto"/>
        <w:left w:val="none" w:sz="0" w:space="0" w:color="auto"/>
        <w:bottom w:val="none" w:sz="0" w:space="0" w:color="auto"/>
        <w:right w:val="none" w:sz="0" w:space="0" w:color="auto"/>
      </w:divBdr>
    </w:div>
    <w:div w:id="804466919">
      <w:bodyDiv w:val="1"/>
      <w:marLeft w:val="0"/>
      <w:marRight w:val="0"/>
      <w:marTop w:val="0"/>
      <w:marBottom w:val="0"/>
      <w:divBdr>
        <w:top w:val="none" w:sz="0" w:space="0" w:color="auto"/>
        <w:left w:val="none" w:sz="0" w:space="0" w:color="auto"/>
        <w:bottom w:val="none" w:sz="0" w:space="0" w:color="auto"/>
        <w:right w:val="none" w:sz="0" w:space="0" w:color="auto"/>
      </w:divBdr>
      <w:divsChild>
        <w:div w:id="2109347766">
          <w:marLeft w:val="547"/>
          <w:marRight w:val="0"/>
          <w:marTop w:val="0"/>
          <w:marBottom w:val="0"/>
          <w:divBdr>
            <w:top w:val="none" w:sz="0" w:space="0" w:color="auto"/>
            <w:left w:val="none" w:sz="0" w:space="0" w:color="auto"/>
            <w:bottom w:val="none" w:sz="0" w:space="0" w:color="auto"/>
            <w:right w:val="none" w:sz="0" w:space="0" w:color="auto"/>
          </w:divBdr>
        </w:div>
      </w:divsChild>
    </w:div>
    <w:div w:id="822312751">
      <w:bodyDiv w:val="1"/>
      <w:marLeft w:val="0"/>
      <w:marRight w:val="0"/>
      <w:marTop w:val="0"/>
      <w:marBottom w:val="0"/>
      <w:divBdr>
        <w:top w:val="none" w:sz="0" w:space="0" w:color="auto"/>
        <w:left w:val="none" w:sz="0" w:space="0" w:color="auto"/>
        <w:bottom w:val="none" w:sz="0" w:space="0" w:color="auto"/>
        <w:right w:val="none" w:sz="0" w:space="0" w:color="auto"/>
      </w:divBdr>
    </w:div>
    <w:div w:id="826672697">
      <w:bodyDiv w:val="1"/>
      <w:marLeft w:val="0"/>
      <w:marRight w:val="0"/>
      <w:marTop w:val="0"/>
      <w:marBottom w:val="0"/>
      <w:divBdr>
        <w:top w:val="none" w:sz="0" w:space="0" w:color="auto"/>
        <w:left w:val="none" w:sz="0" w:space="0" w:color="auto"/>
        <w:bottom w:val="none" w:sz="0" w:space="0" w:color="auto"/>
        <w:right w:val="none" w:sz="0" w:space="0" w:color="auto"/>
      </w:divBdr>
    </w:div>
    <w:div w:id="861750696">
      <w:bodyDiv w:val="1"/>
      <w:marLeft w:val="0"/>
      <w:marRight w:val="0"/>
      <w:marTop w:val="0"/>
      <w:marBottom w:val="0"/>
      <w:divBdr>
        <w:top w:val="none" w:sz="0" w:space="0" w:color="auto"/>
        <w:left w:val="none" w:sz="0" w:space="0" w:color="auto"/>
        <w:bottom w:val="none" w:sz="0" w:space="0" w:color="auto"/>
        <w:right w:val="none" w:sz="0" w:space="0" w:color="auto"/>
      </w:divBdr>
    </w:div>
    <w:div w:id="879169156">
      <w:bodyDiv w:val="1"/>
      <w:marLeft w:val="0"/>
      <w:marRight w:val="0"/>
      <w:marTop w:val="0"/>
      <w:marBottom w:val="0"/>
      <w:divBdr>
        <w:top w:val="none" w:sz="0" w:space="0" w:color="auto"/>
        <w:left w:val="none" w:sz="0" w:space="0" w:color="auto"/>
        <w:bottom w:val="none" w:sz="0" w:space="0" w:color="auto"/>
        <w:right w:val="none" w:sz="0" w:space="0" w:color="auto"/>
      </w:divBdr>
      <w:divsChild>
        <w:div w:id="1439331704">
          <w:marLeft w:val="0"/>
          <w:marRight w:val="0"/>
          <w:marTop w:val="0"/>
          <w:marBottom w:val="0"/>
          <w:divBdr>
            <w:top w:val="none" w:sz="0" w:space="0" w:color="auto"/>
            <w:left w:val="none" w:sz="0" w:space="0" w:color="auto"/>
            <w:bottom w:val="none" w:sz="0" w:space="0" w:color="auto"/>
            <w:right w:val="none" w:sz="0" w:space="0" w:color="auto"/>
          </w:divBdr>
          <w:divsChild>
            <w:div w:id="121730756">
              <w:marLeft w:val="0"/>
              <w:marRight w:val="0"/>
              <w:marTop w:val="0"/>
              <w:marBottom w:val="0"/>
              <w:divBdr>
                <w:top w:val="none" w:sz="0" w:space="0" w:color="auto"/>
                <w:left w:val="none" w:sz="0" w:space="0" w:color="auto"/>
                <w:bottom w:val="none" w:sz="0" w:space="0" w:color="auto"/>
                <w:right w:val="none" w:sz="0" w:space="0" w:color="auto"/>
              </w:divBdr>
              <w:divsChild>
                <w:div w:id="502663782">
                  <w:marLeft w:val="0"/>
                  <w:marRight w:val="0"/>
                  <w:marTop w:val="0"/>
                  <w:marBottom w:val="0"/>
                  <w:divBdr>
                    <w:top w:val="none" w:sz="0" w:space="0" w:color="auto"/>
                    <w:left w:val="none" w:sz="0" w:space="0" w:color="auto"/>
                    <w:bottom w:val="none" w:sz="0" w:space="0" w:color="auto"/>
                    <w:right w:val="none" w:sz="0" w:space="0" w:color="auto"/>
                  </w:divBdr>
                  <w:divsChild>
                    <w:div w:id="1274903895">
                      <w:marLeft w:val="6000"/>
                      <w:marRight w:val="0"/>
                      <w:marTop w:val="0"/>
                      <w:marBottom w:val="0"/>
                      <w:divBdr>
                        <w:top w:val="none" w:sz="0" w:space="0" w:color="auto"/>
                        <w:left w:val="none" w:sz="0" w:space="0" w:color="auto"/>
                        <w:bottom w:val="none" w:sz="0" w:space="0" w:color="auto"/>
                        <w:right w:val="none" w:sz="0" w:space="0" w:color="auto"/>
                      </w:divBdr>
                      <w:divsChild>
                        <w:div w:id="589656464">
                          <w:marLeft w:val="0"/>
                          <w:marRight w:val="0"/>
                          <w:marTop w:val="0"/>
                          <w:marBottom w:val="0"/>
                          <w:divBdr>
                            <w:top w:val="none" w:sz="0" w:space="0" w:color="auto"/>
                            <w:left w:val="none" w:sz="0" w:space="0" w:color="auto"/>
                            <w:bottom w:val="none" w:sz="0" w:space="0" w:color="auto"/>
                            <w:right w:val="none" w:sz="0" w:space="0" w:color="auto"/>
                          </w:divBdr>
                          <w:divsChild>
                            <w:div w:id="227228080">
                              <w:marLeft w:val="0"/>
                              <w:marRight w:val="0"/>
                              <w:marTop w:val="0"/>
                              <w:marBottom w:val="0"/>
                              <w:divBdr>
                                <w:top w:val="none" w:sz="0" w:space="0" w:color="auto"/>
                                <w:left w:val="none" w:sz="0" w:space="0" w:color="auto"/>
                                <w:bottom w:val="none" w:sz="0" w:space="0" w:color="auto"/>
                                <w:right w:val="none" w:sz="0" w:space="0" w:color="auto"/>
                              </w:divBdr>
                              <w:divsChild>
                                <w:div w:id="385181944">
                                  <w:marLeft w:val="0"/>
                                  <w:marRight w:val="0"/>
                                  <w:marTop w:val="0"/>
                                  <w:marBottom w:val="0"/>
                                  <w:divBdr>
                                    <w:top w:val="none" w:sz="0" w:space="0" w:color="auto"/>
                                    <w:left w:val="none" w:sz="0" w:space="0" w:color="auto"/>
                                    <w:bottom w:val="none" w:sz="0" w:space="0" w:color="auto"/>
                                    <w:right w:val="none" w:sz="0" w:space="0" w:color="auto"/>
                                  </w:divBdr>
                                  <w:divsChild>
                                    <w:div w:id="852762670">
                                      <w:marLeft w:val="0"/>
                                      <w:marRight w:val="0"/>
                                      <w:marTop w:val="0"/>
                                      <w:marBottom w:val="0"/>
                                      <w:divBdr>
                                        <w:top w:val="none" w:sz="0" w:space="0" w:color="auto"/>
                                        <w:left w:val="none" w:sz="0" w:space="0" w:color="auto"/>
                                        <w:bottom w:val="none" w:sz="0" w:space="0" w:color="auto"/>
                                        <w:right w:val="none" w:sz="0" w:space="0" w:color="auto"/>
                                      </w:divBdr>
                                      <w:divsChild>
                                        <w:div w:id="1511749598">
                                          <w:marLeft w:val="0"/>
                                          <w:marRight w:val="0"/>
                                          <w:marTop w:val="0"/>
                                          <w:marBottom w:val="0"/>
                                          <w:divBdr>
                                            <w:top w:val="none" w:sz="0" w:space="0" w:color="auto"/>
                                            <w:left w:val="none" w:sz="0" w:space="0" w:color="auto"/>
                                            <w:bottom w:val="none" w:sz="0" w:space="0" w:color="auto"/>
                                            <w:right w:val="none" w:sz="0" w:space="0" w:color="auto"/>
                                          </w:divBdr>
                                          <w:divsChild>
                                            <w:div w:id="1352105548">
                                              <w:marLeft w:val="0"/>
                                              <w:marRight w:val="0"/>
                                              <w:marTop w:val="0"/>
                                              <w:marBottom w:val="0"/>
                                              <w:divBdr>
                                                <w:top w:val="none" w:sz="0" w:space="0" w:color="auto"/>
                                                <w:left w:val="none" w:sz="0" w:space="0" w:color="auto"/>
                                                <w:bottom w:val="none" w:sz="0" w:space="0" w:color="auto"/>
                                                <w:right w:val="none" w:sz="0" w:space="0" w:color="auto"/>
                                              </w:divBdr>
                                              <w:divsChild>
                                                <w:div w:id="1256785941">
                                                  <w:marLeft w:val="0"/>
                                                  <w:marRight w:val="0"/>
                                                  <w:marTop w:val="0"/>
                                                  <w:marBottom w:val="0"/>
                                                  <w:divBdr>
                                                    <w:top w:val="none" w:sz="0" w:space="0" w:color="auto"/>
                                                    <w:left w:val="none" w:sz="0" w:space="0" w:color="auto"/>
                                                    <w:bottom w:val="none" w:sz="0" w:space="0" w:color="auto"/>
                                                    <w:right w:val="none" w:sz="0" w:space="0" w:color="auto"/>
                                                  </w:divBdr>
                                                </w:div>
                                                <w:div w:id="294288631">
                                                  <w:marLeft w:val="173"/>
                                                  <w:marRight w:val="0"/>
                                                  <w:marTop w:val="0"/>
                                                  <w:marBottom w:val="0"/>
                                                  <w:divBdr>
                                                    <w:top w:val="none" w:sz="0" w:space="0" w:color="auto"/>
                                                    <w:left w:val="none" w:sz="0" w:space="0" w:color="auto"/>
                                                    <w:bottom w:val="none" w:sz="0" w:space="0" w:color="auto"/>
                                                    <w:right w:val="none" w:sz="0" w:space="0" w:color="auto"/>
                                                  </w:divBdr>
                                                </w:div>
                                                <w:div w:id="1025982716">
                                                  <w:marLeft w:val="0"/>
                                                  <w:marRight w:val="0"/>
                                                  <w:marTop w:val="0"/>
                                                  <w:marBottom w:val="0"/>
                                                  <w:divBdr>
                                                    <w:top w:val="none" w:sz="0" w:space="0" w:color="auto"/>
                                                    <w:left w:val="none" w:sz="0" w:space="0" w:color="auto"/>
                                                    <w:bottom w:val="none" w:sz="0" w:space="0" w:color="auto"/>
                                                    <w:right w:val="none" w:sz="0" w:space="0" w:color="auto"/>
                                                  </w:divBdr>
                                                </w:div>
                                                <w:div w:id="338510921">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83179363">
      <w:bodyDiv w:val="1"/>
      <w:marLeft w:val="0"/>
      <w:marRight w:val="0"/>
      <w:marTop w:val="0"/>
      <w:marBottom w:val="0"/>
      <w:divBdr>
        <w:top w:val="none" w:sz="0" w:space="0" w:color="auto"/>
        <w:left w:val="none" w:sz="0" w:space="0" w:color="auto"/>
        <w:bottom w:val="none" w:sz="0" w:space="0" w:color="auto"/>
        <w:right w:val="none" w:sz="0" w:space="0" w:color="auto"/>
      </w:divBdr>
    </w:div>
    <w:div w:id="908265869">
      <w:bodyDiv w:val="1"/>
      <w:marLeft w:val="0"/>
      <w:marRight w:val="0"/>
      <w:marTop w:val="0"/>
      <w:marBottom w:val="0"/>
      <w:divBdr>
        <w:top w:val="none" w:sz="0" w:space="0" w:color="auto"/>
        <w:left w:val="none" w:sz="0" w:space="0" w:color="auto"/>
        <w:bottom w:val="none" w:sz="0" w:space="0" w:color="auto"/>
        <w:right w:val="none" w:sz="0" w:space="0" w:color="auto"/>
      </w:divBdr>
      <w:divsChild>
        <w:div w:id="340934658">
          <w:marLeft w:val="547"/>
          <w:marRight w:val="0"/>
          <w:marTop w:val="0"/>
          <w:marBottom w:val="0"/>
          <w:divBdr>
            <w:top w:val="none" w:sz="0" w:space="0" w:color="auto"/>
            <w:left w:val="none" w:sz="0" w:space="0" w:color="auto"/>
            <w:bottom w:val="none" w:sz="0" w:space="0" w:color="auto"/>
            <w:right w:val="none" w:sz="0" w:space="0" w:color="auto"/>
          </w:divBdr>
        </w:div>
      </w:divsChild>
    </w:div>
    <w:div w:id="919362478">
      <w:bodyDiv w:val="1"/>
      <w:marLeft w:val="0"/>
      <w:marRight w:val="0"/>
      <w:marTop w:val="0"/>
      <w:marBottom w:val="0"/>
      <w:divBdr>
        <w:top w:val="none" w:sz="0" w:space="0" w:color="auto"/>
        <w:left w:val="none" w:sz="0" w:space="0" w:color="auto"/>
        <w:bottom w:val="none" w:sz="0" w:space="0" w:color="auto"/>
        <w:right w:val="none" w:sz="0" w:space="0" w:color="auto"/>
      </w:divBdr>
      <w:divsChild>
        <w:div w:id="1912084566">
          <w:marLeft w:val="547"/>
          <w:marRight w:val="0"/>
          <w:marTop w:val="0"/>
          <w:marBottom w:val="0"/>
          <w:divBdr>
            <w:top w:val="none" w:sz="0" w:space="0" w:color="auto"/>
            <w:left w:val="none" w:sz="0" w:space="0" w:color="auto"/>
            <w:bottom w:val="none" w:sz="0" w:space="0" w:color="auto"/>
            <w:right w:val="none" w:sz="0" w:space="0" w:color="auto"/>
          </w:divBdr>
        </w:div>
      </w:divsChild>
    </w:div>
    <w:div w:id="936791710">
      <w:bodyDiv w:val="1"/>
      <w:marLeft w:val="0"/>
      <w:marRight w:val="0"/>
      <w:marTop w:val="0"/>
      <w:marBottom w:val="0"/>
      <w:divBdr>
        <w:top w:val="none" w:sz="0" w:space="0" w:color="auto"/>
        <w:left w:val="none" w:sz="0" w:space="0" w:color="auto"/>
        <w:bottom w:val="none" w:sz="0" w:space="0" w:color="auto"/>
        <w:right w:val="none" w:sz="0" w:space="0" w:color="auto"/>
      </w:divBdr>
    </w:div>
    <w:div w:id="955914262">
      <w:bodyDiv w:val="1"/>
      <w:marLeft w:val="0"/>
      <w:marRight w:val="0"/>
      <w:marTop w:val="0"/>
      <w:marBottom w:val="0"/>
      <w:divBdr>
        <w:top w:val="none" w:sz="0" w:space="0" w:color="auto"/>
        <w:left w:val="none" w:sz="0" w:space="0" w:color="auto"/>
        <w:bottom w:val="none" w:sz="0" w:space="0" w:color="auto"/>
        <w:right w:val="none" w:sz="0" w:space="0" w:color="auto"/>
      </w:divBdr>
      <w:divsChild>
        <w:div w:id="566494674">
          <w:marLeft w:val="0"/>
          <w:marRight w:val="0"/>
          <w:marTop w:val="0"/>
          <w:marBottom w:val="120"/>
          <w:divBdr>
            <w:top w:val="none" w:sz="0" w:space="0" w:color="auto"/>
            <w:left w:val="none" w:sz="0" w:space="0" w:color="auto"/>
            <w:bottom w:val="none" w:sz="0" w:space="0" w:color="auto"/>
            <w:right w:val="none" w:sz="0" w:space="0" w:color="auto"/>
          </w:divBdr>
        </w:div>
        <w:div w:id="574895944">
          <w:marLeft w:val="0"/>
          <w:marRight w:val="0"/>
          <w:marTop w:val="0"/>
          <w:marBottom w:val="120"/>
          <w:divBdr>
            <w:top w:val="none" w:sz="0" w:space="0" w:color="auto"/>
            <w:left w:val="none" w:sz="0" w:space="0" w:color="auto"/>
            <w:bottom w:val="none" w:sz="0" w:space="0" w:color="auto"/>
            <w:right w:val="none" w:sz="0" w:space="0" w:color="auto"/>
          </w:divBdr>
        </w:div>
        <w:div w:id="1139112776">
          <w:marLeft w:val="0"/>
          <w:marRight w:val="0"/>
          <w:marTop w:val="0"/>
          <w:marBottom w:val="120"/>
          <w:divBdr>
            <w:top w:val="none" w:sz="0" w:space="0" w:color="auto"/>
            <w:left w:val="none" w:sz="0" w:space="0" w:color="auto"/>
            <w:bottom w:val="none" w:sz="0" w:space="0" w:color="auto"/>
            <w:right w:val="none" w:sz="0" w:space="0" w:color="auto"/>
          </w:divBdr>
        </w:div>
        <w:div w:id="1586110457">
          <w:marLeft w:val="0"/>
          <w:marRight w:val="0"/>
          <w:marTop w:val="0"/>
          <w:marBottom w:val="120"/>
          <w:divBdr>
            <w:top w:val="none" w:sz="0" w:space="0" w:color="auto"/>
            <w:left w:val="none" w:sz="0" w:space="0" w:color="auto"/>
            <w:bottom w:val="none" w:sz="0" w:space="0" w:color="auto"/>
            <w:right w:val="none" w:sz="0" w:space="0" w:color="auto"/>
          </w:divBdr>
        </w:div>
      </w:divsChild>
    </w:div>
    <w:div w:id="1052658363">
      <w:bodyDiv w:val="1"/>
      <w:marLeft w:val="0"/>
      <w:marRight w:val="0"/>
      <w:marTop w:val="0"/>
      <w:marBottom w:val="0"/>
      <w:divBdr>
        <w:top w:val="none" w:sz="0" w:space="0" w:color="auto"/>
        <w:left w:val="none" w:sz="0" w:space="0" w:color="auto"/>
        <w:bottom w:val="none" w:sz="0" w:space="0" w:color="auto"/>
        <w:right w:val="none" w:sz="0" w:space="0" w:color="auto"/>
      </w:divBdr>
    </w:div>
    <w:div w:id="1058940629">
      <w:bodyDiv w:val="1"/>
      <w:marLeft w:val="0"/>
      <w:marRight w:val="0"/>
      <w:marTop w:val="0"/>
      <w:marBottom w:val="0"/>
      <w:divBdr>
        <w:top w:val="none" w:sz="0" w:space="0" w:color="auto"/>
        <w:left w:val="none" w:sz="0" w:space="0" w:color="auto"/>
        <w:bottom w:val="none" w:sz="0" w:space="0" w:color="auto"/>
        <w:right w:val="none" w:sz="0" w:space="0" w:color="auto"/>
      </w:divBdr>
      <w:divsChild>
        <w:div w:id="509951046">
          <w:marLeft w:val="0"/>
          <w:marRight w:val="0"/>
          <w:marTop w:val="0"/>
          <w:marBottom w:val="240"/>
          <w:divBdr>
            <w:top w:val="none" w:sz="0" w:space="0" w:color="auto"/>
            <w:left w:val="none" w:sz="0" w:space="0" w:color="auto"/>
            <w:bottom w:val="none" w:sz="0" w:space="0" w:color="auto"/>
            <w:right w:val="none" w:sz="0" w:space="0" w:color="auto"/>
          </w:divBdr>
        </w:div>
        <w:div w:id="649940869">
          <w:marLeft w:val="0"/>
          <w:marRight w:val="0"/>
          <w:marTop w:val="0"/>
          <w:marBottom w:val="120"/>
          <w:divBdr>
            <w:top w:val="none" w:sz="0" w:space="0" w:color="auto"/>
            <w:left w:val="none" w:sz="0" w:space="0" w:color="auto"/>
            <w:bottom w:val="none" w:sz="0" w:space="0" w:color="auto"/>
            <w:right w:val="none" w:sz="0" w:space="0" w:color="auto"/>
          </w:divBdr>
        </w:div>
        <w:div w:id="1604994557">
          <w:marLeft w:val="0"/>
          <w:marRight w:val="0"/>
          <w:marTop w:val="0"/>
          <w:marBottom w:val="240"/>
          <w:divBdr>
            <w:top w:val="none" w:sz="0" w:space="0" w:color="auto"/>
            <w:left w:val="none" w:sz="0" w:space="0" w:color="auto"/>
            <w:bottom w:val="none" w:sz="0" w:space="0" w:color="auto"/>
            <w:right w:val="none" w:sz="0" w:space="0" w:color="auto"/>
          </w:divBdr>
        </w:div>
        <w:div w:id="2022394309">
          <w:marLeft w:val="0"/>
          <w:marRight w:val="0"/>
          <w:marTop w:val="0"/>
          <w:marBottom w:val="240"/>
          <w:divBdr>
            <w:top w:val="none" w:sz="0" w:space="0" w:color="auto"/>
            <w:left w:val="none" w:sz="0" w:space="0" w:color="auto"/>
            <w:bottom w:val="none" w:sz="0" w:space="0" w:color="auto"/>
            <w:right w:val="none" w:sz="0" w:space="0" w:color="auto"/>
          </w:divBdr>
        </w:div>
      </w:divsChild>
    </w:div>
    <w:div w:id="1062827862">
      <w:bodyDiv w:val="1"/>
      <w:marLeft w:val="0"/>
      <w:marRight w:val="0"/>
      <w:marTop w:val="0"/>
      <w:marBottom w:val="0"/>
      <w:divBdr>
        <w:top w:val="none" w:sz="0" w:space="0" w:color="auto"/>
        <w:left w:val="none" w:sz="0" w:space="0" w:color="auto"/>
        <w:bottom w:val="none" w:sz="0" w:space="0" w:color="auto"/>
        <w:right w:val="none" w:sz="0" w:space="0" w:color="auto"/>
      </w:divBdr>
      <w:divsChild>
        <w:div w:id="667635435">
          <w:marLeft w:val="547"/>
          <w:marRight w:val="0"/>
          <w:marTop w:val="0"/>
          <w:marBottom w:val="0"/>
          <w:divBdr>
            <w:top w:val="none" w:sz="0" w:space="0" w:color="auto"/>
            <w:left w:val="none" w:sz="0" w:space="0" w:color="auto"/>
            <w:bottom w:val="none" w:sz="0" w:space="0" w:color="auto"/>
            <w:right w:val="none" w:sz="0" w:space="0" w:color="auto"/>
          </w:divBdr>
        </w:div>
      </w:divsChild>
    </w:div>
    <w:div w:id="1070007784">
      <w:bodyDiv w:val="1"/>
      <w:marLeft w:val="0"/>
      <w:marRight w:val="0"/>
      <w:marTop w:val="0"/>
      <w:marBottom w:val="0"/>
      <w:divBdr>
        <w:top w:val="none" w:sz="0" w:space="0" w:color="auto"/>
        <w:left w:val="none" w:sz="0" w:space="0" w:color="auto"/>
        <w:bottom w:val="none" w:sz="0" w:space="0" w:color="auto"/>
        <w:right w:val="none" w:sz="0" w:space="0" w:color="auto"/>
      </w:divBdr>
    </w:div>
    <w:div w:id="1158035275">
      <w:bodyDiv w:val="1"/>
      <w:marLeft w:val="0"/>
      <w:marRight w:val="0"/>
      <w:marTop w:val="0"/>
      <w:marBottom w:val="0"/>
      <w:divBdr>
        <w:top w:val="none" w:sz="0" w:space="0" w:color="auto"/>
        <w:left w:val="none" w:sz="0" w:space="0" w:color="auto"/>
        <w:bottom w:val="none" w:sz="0" w:space="0" w:color="auto"/>
        <w:right w:val="none" w:sz="0" w:space="0" w:color="auto"/>
      </w:divBdr>
    </w:div>
    <w:div w:id="1180048175">
      <w:bodyDiv w:val="1"/>
      <w:marLeft w:val="0"/>
      <w:marRight w:val="0"/>
      <w:marTop w:val="0"/>
      <w:marBottom w:val="0"/>
      <w:divBdr>
        <w:top w:val="none" w:sz="0" w:space="0" w:color="auto"/>
        <w:left w:val="none" w:sz="0" w:space="0" w:color="auto"/>
        <w:bottom w:val="none" w:sz="0" w:space="0" w:color="auto"/>
        <w:right w:val="none" w:sz="0" w:space="0" w:color="auto"/>
      </w:divBdr>
      <w:divsChild>
        <w:div w:id="787895277">
          <w:marLeft w:val="547"/>
          <w:marRight w:val="0"/>
          <w:marTop w:val="0"/>
          <w:marBottom w:val="0"/>
          <w:divBdr>
            <w:top w:val="none" w:sz="0" w:space="0" w:color="auto"/>
            <w:left w:val="none" w:sz="0" w:space="0" w:color="auto"/>
            <w:bottom w:val="none" w:sz="0" w:space="0" w:color="auto"/>
            <w:right w:val="none" w:sz="0" w:space="0" w:color="auto"/>
          </w:divBdr>
        </w:div>
      </w:divsChild>
    </w:div>
    <w:div w:id="1190559503">
      <w:bodyDiv w:val="1"/>
      <w:marLeft w:val="0"/>
      <w:marRight w:val="0"/>
      <w:marTop w:val="0"/>
      <w:marBottom w:val="0"/>
      <w:divBdr>
        <w:top w:val="none" w:sz="0" w:space="0" w:color="auto"/>
        <w:left w:val="none" w:sz="0" w:space="0" w:color="auto"/>
        <w:bottom w:val="none" w:sz="0" w:space="0" w:color="auto"/>
        <w:right w:val="none" w:sz="0" w:space="0" w:color="auto"/>
      </w:divBdr>
      <w:divsChild>
        <w:div w:id="253515730">
          <w:marLeft w:val="547"/>
          <w:marRight w:val="0"/>
          <w:marTop w:val="0"/>
          <w:marBottom w:val="0"/>
          <w:divBdr>
            <w:top w:val="none" w:sz="0" w:space="0" w:color="auto"/>
            <w:left w:val="none" w:sz="0" w:space="0" w:color="auto"/>
            <w:bottom w:val="none" w:sz="0" w:space="0" w:color="auto"/>
            <w:right w:val="none" w:sz="0" w:space="0" w:color="auto"/>
          </w:divBdr>
        </w:div>
      </w:divsChild>
    </w:div>
    <w:div w:id="1203906984">
      <w:bodyDiv w:val="1"/>
      <w:marLeft w:val="0"/>
      <w:marRight w:val="0"/>
      <w:marTop w:val="0"/>
      <w:marBottom w:val="0"/>
      <w:divBdr>
        <w:top w:val="none" w:sz="0" w:space="0" w:color="auto"/>
        <w:left w:val="none" w:sz="0" w:space="0" w:color="auto"/>
        <w:bottom w:val="none" w:sz="0" w:space="0" w:color="auto"/>
        <w:right w:val="none" w:sz="0" w:space="0" w:color="auto"/>
      </w:divBdr>
      <w:divsChild>
        <w:div w:id="1214806133">
          <w:marLeft w:val="547"/>
          <w:marRight w:val="0"/>
          <w:marTop w:val="0"/>
          <w:marBottom w:val="0"/>
          <w:divBdr>
            <w:top w:val="none" w:sz="0" w:space="0" w:color="auto"/>
            <w:left w:val="none" w:sz="0" w:space="0" w:color="auto"/>
            <w:bottom w:val="none" w:sz="0" w:space="0" w:color="auto"/>
            <w:right w:val="none" w:sz="0" w:space="0" w:color="auto"/>
          </w:divBdr>
        </w:div>
      </w:divsChild>
    </w:div>
    <w:div w:id="1223711843">
      <w:bodyDiv w:val="1"/>
      <w:marLeft w:val="0"/>
      <w:marRight w:val="0"/>
      <w:marTop w:val="0"/>
      <w:marBottom w:val="0"/>
      <w:divBdr>
        <w:top w:val="none" w:sz="0" w:space="0" w:color="auto"/>
        <w:left w:val="none" w:sz="0" w:space="0" w:color="auto"/>
        <w:bottom w:val="none" w:sz="0" w:space="0" w:color="auto"/>
        <w:right w:val="none" w:sz="0" w:space="0" w:color="auto"/>
      </w:divBdr>
    </w:div>
    <w:div w:id="1232548122">
      <w:bodyDiv w:val="1"/>
      <w:marLeft w:val="0"/>
      <w:marRight w:val="0"/>
      <w:marTop w:val="0"/>
      <w:marBottom w:val="0"/>
      <w:divBdr>
        <w:top w:val="none" w:sz="0" w:space="0" w:color="auto"/>
        <w:left w:val="none" w:sz="0" w:space="0" w:color="auto"/>
        <w:bottom w:val="none" w:sz="0" w:space="0" w:color="auto"/>
        <w:right w:val="none" w:sz="0" w:space="0" w:color="auto"/>
      </w:divBdr>
      <w:divsChild>
        <w:div w:id="102238284">
          <w:marLeft w:val="0"/>
          <w:marRight w:val="0"/>
          <w:marTop w:val="120"/>
          <w:marBottom w:val="0"/>
          <w:divBdr>
            <w:top w:val="none" w:sz="0" w:space="0" w:color="auto"/>
            <w:left w:val="none" w:sz="0" w:space="0" w:color="auto"/>
            <w:bottom w:val="none" w:sz="0" w:space="0" w:color="auto"/>
            <w:right w:val="none" w:sz="0" w:space="0" w:color="auto"/>
          </w:divBdr>
        </w:div>
        <w:div w:id="417990645">
          <w:marLeft w:val="0"/>
          <w:marRight w:val="0"/>
          <w:marTop w:val="120"/>
          <w:marBottom w:val="0"/>
          <w:divBdr>
            <w:top w:val="none" w:sz="0" w:space="0" w:color="auto"/>
            <w:left w:val="none" w:sz="0" w:space="0" w:color="auto"/>
            <w:bottom w:val="none" w:sz="0" w:space="0" w:color="auto"/>
            <w:right w:val="none" w:sz="0" w:space="0" w:color="auto"/>
          </w:divBdr>
        </w:div>
        <w:div w:id="1153250983">
          <w:marLeft w:val="0"/>
          <w:marRight w:val="0"/>
          <w:marTop w:val="120"/>
          <w:marBottom w:val="0"/>
          <w:divBdr>
            <w:top w:val="none" w:sz="0" w:space="0" w:color="auto"/>
            <w:left w:val="none" w:sz="0" w:space="0" w:color="auto"/>
            <w:bottom w:val="none" w:sz="0" w:space="0" w:color="auto"/>
            <w:right w:val="none" w:sz="0" w:space="0" w:color="auto"/>
          </w:divBdr>
        </w:div>
        <w:div w:id="1282421684">
          <w:marLeft w:val="0"/>
          <w:marRight w:val="0"/>
          <w:marTop w:val="120"/>
          <w:marBottom w:val="0"/>
          <w:divBdr>
            <w:top w:val="none" w:sz="0" w:space="0" w:color="auto"/>
            <w:left w:val="none" w:sz="0" w:space="0" w:color="auto"/>
            <w:bottom w:val="none" w:sz="0" w:space="0" w:color="auto"/>
            <w:right w:val="none" w:sz="0" w:space="0" w:color="auto"/>
          </w:divBdr>
        </w:div>
        <w:div w:id="1539708215">
          <w:marLeft w:val="0"/>
          <w:marRight w:val="0"/>
          <w:marTop w:val="120"/>
          <w:marBottom w:val="0"/>
          <w:divBdr>
            <w:top w:val="none" w:sz="0" w:space="0" w:color="auto"/>
            <w:left w:val="none" w:sz="0" w:space="0" w:color="auto"/>
            <w:bottom w:val="none" w:sz="0" w:space="0" w:color="auto"/>
            <w:right w:val="none" w:sz="0" w:space="0" w:color="auto"/>
          </w:divBdr>
        </w:div>
        <w:div w:id="1979333002">
          <w:marLeft w:val="0"/>
          <w:marRight w:val="0"/>
          <w:marTop w:val="120"/>
          <w:marBottom w:val="0"/>
          <w:divBdr>
            <w:top w:val="none" w:sz="0" w:space="0" w:color="auto"/>
            <w:left w:val="none" w:sz="0" w:space="0" w:color="auto"/>
            <w:bottom w:val="none" w:sz="0" w:space="0" w:color="auto"/>
            <w:right w:val="none" w:sz="0" w:space="0" w:color="auto"/>
          </w:divBdr>
        </w:div>
      </w:divsChild>
    </w:div>
    <w:div w:id="1234044346">
      <w:bodyDiv w:val="1"/>
      <w:marLeft w:val="0"/>
      <w:marRight w:val="0"/>
      <w:marTop w:val="0"/>
      <w:marBottom w:val="0"/>
      <w:divBdr>
        <w:top w:val="none" w:sz="0" w:space="0" w:color="auto"/>
        <w:left w:val="none" w:sz="0" w:space="0" w:color="auto"/>
        <w:bottom w:val="none" w:sz="0" w:space="0" w:color="auto"/>
        <w:right w:val="none" w:sz="0" w:space="0" w:color="auto"/>
      </w:divBdr>
    </w:div>
    <w:div w:id="1281037992">
      <w:bodyDiv w:val="1"/>
      <w:marLeft w:val="0"/>
      <w:marRight w:val="0"/>
      <w:marTop w:val="0"/>
      <w:marBottom w:val="0"/>
      <w:divBdr>
        <w:top w:val="none" w:sz="0" w:space="0" w:color="auto"/>
        <w:left w:val="none" w:sz="0" w:space="0" w:color="auto"/>
        <w:bottom w:val="none" w:sz="0" w:space="0" w:color="auto"/>
        <w:right w:val="none" w:sz="0" w:space="0" w:color="auto"/>
      </w:divBdr>
    </w:div>
    <w:div w:id="1342510624">
      <w:bodyDiv w:val="1"/>
      <w:marLeft w:val="0"/>
      <w:marRight w:val="0"/>
      <w:marTop w:val="0"/>
      <w:marBottom w:val="0"/>
      <w:divBdr>
        <w:top w:val="none" w:sz="0" w:space="0" w:color="auto"/>
        <w:left w:val="none" w:sz="0" w:space="0" w:color="auto"/>
        <w:bottom w:val="none" w:sz="0" w:space="0" w:color="auto"/>
        <w:right w:val="none" w:sz="0" w:space="0" w:color="auto"/>
      </w:divBdr>
    </w:div>
    <w:div w:id="1353530638">
      <w:bodyDiv w:val="1"/>
      <w:marLeft w:val="0"/>
      <w:marRight w:val="0"/>
      <w:marTop w:val="0"/>
      <w:marBottom w:val="0"/>
      <w:divBdr>
        <w:top w:val="none" w:sz="0" w:space="0" w:color="auto"/>
        <w:left w:val="none" w:sz="0" w:space="0" w:color="auto"/>
        <w:bottom w:val="none" w:sz="0" w:space="0" w:color="auto"/>
        <w:right w:val="none" w:sz="0" w:space="0" w:color="auto"/>
      </w:divBdr>
    </w:div>
    <w:div w:id="1362709744">
      <w:bodyDiv w:val="1"/>
      <w:marLeft w:val="0"/>
      <w:marRight w:val="0"/>
      <w:marTop w:val="0"/>
      <w:marBottom w:val="0"/>
      <w:divBdr>
        <w:top w:val="none" w:sz="0" w:space="0" w:color="auto"/>
        <w:left w:val="none" w:sz="0" w:space="0" w:color="auto"/>
        <w:bottom w:val="none" w:sz="0" w:space="0" w:color="auto"/>
        <w:right w:val="none" w:sz="0" w:space="0" w:color="auto"/>
      </w:divBdr>
    </w:div>
    <w:div w:id="1374690607">
      <w:bodyDiv w:val="1"/>
      <w:marLeft w:val="0"/>
      <w:marRight w:val="0"/>
      <w:marTop w:val="0"/>
      <w:marBottom w:val="0"/>
      <w:divBdr>
        <w:top w:val="none" w:sz="0" w:space="0" w:color="auto"/>
        <w:left w:val="none" w:sz="0" w:space="0" w:color="auto"/>
        <w:bottom w:val="none" w:sz="0" w:space="0" w:color="auto"/>
        <w:right w:val="none" w:sz="0" w:space="0" w:color="auto"/>
      </w:divBdr>
    </w:div>
    <w:div w:id="1397823178">
      <w:bodyDiv w:val="1"/>
      <w:marLeft w:val="0"/>
      <w:marRight w:val="0"/>
      <w:marTop w:val="0"/>
      <w:marBottom w:val="0"/>
      <w:divBdr>
        <w:top w:val="none" w:sz="0" w:space="0" w:color="auto"/>
        <w:left w:val="none" w:sz="0" w:space="0" w:color="auto"/>
        <w:bottom w:val="none" w:sz="0" w:space="0" w:color="auto"/>
        <w:right w:val="none" w:sz="0" w:space="0" w:color="auto"/>
      </w:divBdr>
    </w:div>
    <w:div w:id="1406032212">
      <w:bodyDiv w:val="1"/>
      <w:marLeft w:val="0"/>
      <w:marRight w:val="0"/>
      <w:marTop w:val="0"/>
      <w:marBottom w:val="0"/>
      <w:divBdr>
        <w:top w:val="none" w:sz="0" w:space="0" w:color="auto"/>
        <w:left w:val="none" w:sz="0" w:space="0" w:color="auto"/>
        <w:bottom w:val="none" w:sz="0" w:space="0" w:color="auto"/>
        <w:right w:val="none" w:sz="0" w:space="0" w:color="auto"/>
      </w:divBdr>
      <w:divsChild>
        <w:div w:id="1206871623">
          <w:marLeft w:val="0"/>
          <w:marRight w:val="0"/>
          <w:marTop w:val="0"/>
          <w:marBottom w:val="0"/>
          <w:divBdr>
            <w:top w:val="none" w:sz="0" w:space="0" w:color="auto"/>
            <w:left w:val="none" w:sz="0" w:space="0" w:color="auto"/>
            <w:bottom w:val="none" w:sz="0" w:space="0" w:color="auto"/>
            <w:right w:val="none" w:sz="0" w:space="0" w:color="auto"/>
          </w:divBdr>
          <w:divsChild>
            <w:div w:id="384985100">
              <w:marLeft w:val="3175"/>
              <w:marRight w:val="0"/>
              <w:marTop w:val="0"/>
              <w:marBottom w:val="0"/>
              <w:divBdr>
                <w:top w:val="none" w:sz="0" w:space="0" w:color="auto"/>
                <w:left w:val="none" w:sz="0" w:space="0" w:color="auto"/>
                <w:bottom w:val="none" w:sz="0" w:space="0" w:color="auto"/>
                <w:right w:val="none" w:sz="0" w:space="0" w:color="auto"/>
              </w:divBdr>
              <w:divsChild>
                <w:div w:id="698312378">
                  <w:marLeft w:val="0"/>
                  <w:marRight w:val="0"/>
                  <w:marTop w:val="0"/>
                  <w:marBottom w:val="0"/>
                  <w:divBdr>
                    <w:top w:val="none" w:sz="0" w:space="0" w:color="auto"/>
                    <w:left w:val="none" w:sz="0" w:space="0" w:color="auto"/>
                    <w:bottom w:val="none" w:sz="0" w:space="0" w:color="auto"/>
                    <w:right w:val="none" w:sz="0" w:space="0" w:color="auto"/>
                  </w:divBdr>
                  <w:divsChild>
                    <w:div w:id="453837628">
                      <w:marLeft w:val="1612"/>
                      <w:marRight w:val="0"/>
                      <w:marTop w:val="0"/>
                      <w:marBottom w:val="0"/>
                      <w:divBdr>
                        <w:top w:val="single" w:sz="18" w:space="0" w:color="88C425"/>
                        <w:left w:val="none" w:sz="0" w:space="0" w:color="auto"/>
                        <w:bottom w:val="none" w:sz="0" w:space="0" w:color="auto"/>
                        <w:right w:val="none" w:sz="0" w:space="0" w:color="auto"/>
                      </w:divBdr>
                      <w:divsChild>
                        <w:div w:id="574823763">
                          <w:marLeft w:val="795"/>
                          <w:marRight w:val="0"/>
                          <w:marTop w:val="236"/>
                          <w:marBottom w:val="0"/>
                          <w:divBdr>
                            <w:top w:val="none" w:sz="0" w:space="0" w:color="auto"/>
                            <w:left w:val="none" w:sz="0" w:space="0" w:color="auto"/>
                            <w:bottom w:val="none" w:sz="0" w:space="0" w:color="auto"/>
                            <w:right w:val="none" w:sz="0" w:space="0" w:color="auto"/>
                          </w:divBdr>
                          <w:divsChild>
                            <w:div w:id="244804003">
                              <w:marLeft w:val="0"/>
                              <w:marRight w:val="0"/>
                              <w:marTop w:val="0"/>
                              <w:marBottom w:val="0"/>
                              <w:divBdr>
                                <w:top w:val="none" w:sz="0" w:space="0" w:color="auto"/>
                                <w:left w:val="none" w:sz="0" w:space="0" w:color="auto"/>
                                <w:bottom w:val="none" w:sz="0" w:space="0" w:color="auto"/>
                                <w:right w:val="none" w:sz="0" w:space="0" w:color="auto"/>
                              </w:divBdr>
                            </w:div>
                            <w:div w:id="1189948245">
                              <w:marLeft w:val="0"/>
                              <w:marRight w:val="0"/>
                              <w:marTop w:val="0"/>
                              <w:marBottom w:val="0"/>
                              <w:divBdr>
                                <w:top w:val="none" w:sz="0" w:space="0" w:color="auto"/>
                                <w:left w:val="none" w:sz="0" w:space="0" w:color="auto"/>
                                <w:bottom w:val="none" w:sz="0" w:space="0" w:color="auto"/>
                                <w:right w:val="none" w:sz="0" w:space="0" w:color="auto"/>
                              </w:divBdr>
                            </w:div>
                            <w:div w:id="171638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23470829">
      <w:bodyDiv w:val="1"/>
      <w:marLeft w:val="0"/>
      <w:marRight w:val="0"/>
      <w:marTop w:val="0"/>
      <w:marBottom w:val="0"/>
      <w:divBdr>
        <w:top w:val="none" w:sz="0" w:space="0" w:color="auto"/>
        <w:left w:val="none" w:sz="0" w:space="0" w:color="auto"/>
        <w:bottom w:val="none" w:sz="0" w:space="0" w:color="auto"/>
        <w:right w:val="none" w:sz="0" w:space="0" w:color="auto"/>
      </w:divBdr>
      <w:divsChild>
        <w:div w:id="834954970">
          <w:marLeft w:val="547"/>
          <w:marRight w:val="0"/>
          <w:marTop w:val="0"/>
          <w:marBottom w:val="0"/>
          <w:divBdr>
            <w:top w:val="none" w:sz="0" w:space="0" w:color="auto"/>
            <w:left w:val="none" w:sz="0" w:space="0" w:color="auto"/>
            <w:bottom w:val="none" w:sz="0" w:space="0" w:color="auto"/>
            <w:right w:val="none" w:sz="0" w:space="0" w:color="auto"/>
          </w:divBdr>
        </w:div>
      </w:divsChild>
    </w:div>
    <w:div w:id="1535927701">
      <w:bodyDiv w:val="1"/>
      <w:marLeft w:val="0"/>
      <w:marRight w:val="0"/>
      <w:marTop w:val="0"/>
      <w:marBottom w:val="0"/>
      <w:divBdr>
        <w:top w:val="none" w:sz="0" w:space="0" w:color="auto"/>
        <w:left w:val="none" w:sz="0" w:space="0" w:color="auto"/>
        <w:bottom w:val="none" w:sz="0" w:space="0" w:color="auto"/>
        <w:right w:val="none" w:sz="0" w:space="0" w:color="auto"/>
      </w:divBdr>
      <w:divsChild>
        <w:div w:id="1514805439">
          <w:marLeft w:val="0"/>
          <w:marRight w:val="0"/>
          <w:marTop w:val="0"/>
          <w:marBottom w:val="0"/>
          <w:divBdr>
            <w:top w:val="none" w:sz="0" w:space="0" w:color="auto"/>
            <w:left w:val="none" w:sz="0" w:space="0" w:color="auto"/>
            <w:bottom w:val="none" w:sz="0" w:space="0" w:color="auto"/>
            <w:right w:val="none" w:sz="0" w:space="0" w:color="auto"/>
          </w:divBdr>
          <w:divsChild>
            <w:div w:id="975448596">
              <w:marLeft w:val="0"/>
              <w:marRight w:val="0"/>
              <w:marTop w:val="0"/>
              <w:marBottom w:val="0"/>
              <w:divBdr>
                <w:top w:val="none" w:sz="0" w:space="0" w:color="auto"/>
                <w:left w:val="none" w:sz="0" w:space="0" w:color="auto"/>
                <w:bottom w:val="none" w:sz="0" w:space="0" w:color="auto"/>
                <w:right w:val="none" w:sz="0" w:space="0" w:color="auto"/>
              </w:divBdr>
              <w:divsChild>
                <w:div w:id="109129072">
                  <w:marLeft w:val="0"/>
                  <w:marRight w:val="0"/>
                  <w:marTop w:val="0"/>
                  <w:marBottom w:val="0"/>
                  <w:divBdr>
                    <w:top w:val="none" w:sz="0" w:space="0" w:color="auto"/>
                    <w:left w:val="none" w:sz="0" w:space="0" w:color="auto"/>
                    <w:bottom w:val="none" w:sz="0" w:space="0" w:color="auto"/>
                    <w:right w:val="none" w:sz="0" w:space="0" w:color="auto"/>
                  </w:divBdr>
                  <w:divsChild>
                    <w:div w:id="98189103">
                      <w:marLeft w:val="6000"/>
                      <w:marRight w:val="0"/>
                      <w:marTop w:val="0"/>
                      <w:marBottom w:val="0"/>
                      <w:divBdr>
                        <w:top w:val="none" w:sz="0" w:space="0" w:color="auto"/>
                        <w:left w:val="none" w:sz="0" w:space="0" w:color="auto"/>
                        <w:bottom w:val="none" w:sz="0" w:space="0" w:color="auto"/>
                        <w:right w:val="none" w:sz="0" w:space="0" w:color="auto"/>
                      </w:divBdr>
                      <w:divsChild>
                        <w:div w:id="1195851474">
                          <w:marLeft w:val="0"/>
                          <w:marRight w:val="0"/>
                          <w:marTop w:val="0"/>
                          <w:marBottom w:val="0"/>
                          <w:divBdr>
                            <w:top w:val="none" w:sz="0" w:space="0" w:color="auto"/>
                            <w:left w:val="none" w:sz="0" w:space="0" w:color="auto"/>
                            <w:bottom w:val="none" w:sz="0" w:space="0" w:color="auto"/>
                            <w:right w:val="none" w:sz="0" w:space="0" w:color="auto"/>
                          </w:divBdr>
                          <w:divsChild>
                            <w:div w:id="1857645868">
                              <w:marLeft w:val="0"/>
                              <w:marRight w:val="0"/>
                              <w:marTop w:val="0"/>
                              <w:marBottom w:val="0"/>
                              <w:divBdr>
                                <w:top w:val="none" w:sz="0" w:space="0" w:color="auto"/>
                                <w:left w:val="none" w:sz="0" w:space="0" w:color="auto"/>
                                <w:bottom w:val="none" w:sz="0" w:space="0" w:color="auto"/>
                                <w:right w:val="none" w:sz="0" w:space="0" w:color="auto"/>
                              </w:divBdr>
                              <w:divsChild>
                                <w:div w:id="503278319">
                                  <w:marLeft w:val="0"/>
                                  <w:marRight w:val="0"/>
                                  <w:marTop w:val="0"/>
                                  <w:marBottom w:val="0"/>
                                  <w:divBdr>
                                    <w:top w:val="none" w:sz="0" w:space="0" w:color="auto"/>
                                    <w:left w:val="none" w:sz="0" w:space="0" w:color="auto"/>
                                    <w:bottom w:val="none" w:sz="0" w:space="0" w:color="auto"/>
                                    <w:right w:val="none" w:sz="0" w:space="0" w:color="auto"/>
                                  </w:divBdr>
                                  <w:divsChild>
                                    <w:div w:id="1031110589">
                                      <w:marLeft w:val="0"/>
                                      <w:marRight w:val="0"/>
                                      <w:marTop w:val="0"/>
                                      <w:marBottom w:val="0"/>
                                      <w:divBdr>
                                        <w:top w:val="none" w:sz="0" w:space="0" w:color="auto"/>
                                        <w:left w:val="none" w:sz="0" w:space="0" w:color="auto"/>
                                        <w:bottom w:val="none" w:sz="0" w:space="0" w:color="auto"/>
                                        <w:right w:val="none" w:sz="0" w:space="0" w:color="auto"/>
                                      </w:divBdr>
                                      <w:divsChild>
                                        <w:div w:id="805511685">
                                          <w:marLeft w:val="0"/>
                                          <w:marRight w:val="0"/>
                                          <w:marTop w:val="0"/>
                                          <w:marBottom w:val="0"/>
                                          <w:divBdr>
                                            <w:top w:val="none" w:sz="0" w:space="0" w:color="auto"/>
                                            <w:left w:val="none" w:sz="0" w:space="0" w:color="auto"/>
                                            <w:bottom w:val="none" w:sz="0" w:space="0" w:color="auto"/>
                                            <w:right w:val="none" w:sz="0" w:space="0" w:color="auto"/>
                                          </w:divBdr>
                                          <w:divsChild>
                                            <w:div w:id="98836707">
                                              <w:marLeft w:val="0"/>
                                              <w:marRight w:val="0"/>
                                              <w:marTop w:val="0"/>
                                              <w:marBottom w:val="0"/>
                                              <w:divBdr>
                                                <w:top w:val="none" w:sz="0" w:space="0" w:color="auto"/>
                                                <w:left w:val="none" w:sz="0" w:space="0" w:color="auto"/>
                                                <w:bottom w:val="none" w:sz="0" w:space="0" w:color="auto"/>
                                                <w:right w:val="none" w:sz="0" w:space="0" w:color="auto"/>
                                              </w:divBdr>
                                              <w:divsChild>
                                                <w:div w:id="589895224">
                                                  <w:marLeft w:val="0"/>
                                                  <w:marRight w:val="0"/>
                                                  <w:marTop w:val="0"/>
                                                  <w:marBottom w:val="0"/>
                                                  <w:divBdr>
                                                    <w:top w:val="none" w:sz="0" w:space="0" w:color="auto"/>
                                                    <w:left w:val="none" w:sz="0" w:space="0" w:color="auto"/>
                                                    <w:bottom w:val="none" w:sz="0" w:space="0" w:color="auto"/>
                                                    <w:right w:val="none" w:sz="0" w:space="0" w:color="auto"/>
                                                  </w:divBdr>
                                                </w:div>
                                                <w:div w:id="2099404003">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5994144">
      <w:bodyDiv w:val="1"/>
      <w:marLeft w:val="0"/>
      <w:marRight w:val="0"/>
      <w:marTop w:val="0"/>
      <w:marBottom w:val="0"/>
      <w:divBdr>
        <w:top w:val="none" w:sz="0" w:space="0" w:color="auto"/>
        <w:left w:val="none" w:sz="0" w:space="0" w:color="auto"/>
        <w:bottom w:val="none" w:sz="0" w:space="0" w:color="auto"/>
        <w:right w:val="none" w:sz="0" w:space="0" w:color="auto"/>
      </w:divBdr>
    </w:div>
    <w:div w:id="1546133969">
      <w:bodyDiv w:val="1"/>
      <w:marLeft w:val="0"/>
      <w:marRight w:val="0"/>
      <w:marTop w:val="0"/>
      <w:marBottom w:val="0"/>
      <w:divBdr>
        <w:top w:val="none" w:sz="0" w:space="0" w:color="auto"/>
        <w:left w:val="none" w:sz="0" w:space="0" w:color="auto"/>
        <w:bottom w:val="none" w:sz="0" w:space="0" w:color="auto"/>
        <w:right w:val="none" w:sz="0" w:space="0" w:color="auto"/>
      </w:divBdr>
    </w:div>
    <w:div w:id="1548640115">
      <w:bodyDiv w:val="1"/>
      <w:marLeft w:val="0"/>
      <w:marRight w:val="0"/>
      <w:marTop w:val="0"/>
      <w:marBottom w:val="0"/>
      <w:divBdr>
        <w:top w:val="none" w:sz="0" w:space="0" w:color="auto"/>
        <w:left w:val="none" w:sz="0" w:space="0" w:color="auto"/>
        <w:bottom w:val="none" w:sz="0" w:space="0" w:color="auto"/>
        <w:right w:val="none" w:sz="0" w:space="0" w:color="auto"/>
      </w:divBdr>
      <w:divsChild>
        <w:div w:id="1469667360">
          <w:marLeft w:val="547"/>
          <w:marRight w:val="0"/>
          <w:marTop w:val="0"/>
          <w:marBottom w:val="0"/>
          <w:divBdr>
            <w:top w:val="none" w:sz="0" w:space="0" w:color="auto"/>
            <w:left w:val="none" w:sz="0" w:space="0" w:color="auto"/>
            <w:bottom w:val="none" w:sz="0" w:space="0" w:color="auto"/>
            <w:right w:val="none" w:sz="0" w:space="0" w:color="auto"/>
          </w:divBdr>
        </w:div>
      </w:divsChild>
    </w:div>
    <w:div w:id="1567299870">
      <w:bodyDiv w:val="1"/>
      <w:marLeft w:val="0"/>
      <w:marRight w:val="0"/>
      <w:marTop w:val="0"/>
      <w:marBottom w:val="0"/>
      <w:divBdr>
        <w:top w:val="none" w:sz="0" w:space="0" w:color="auto"/>
        <w:left w:val="none" w:sz="0" w:space="0" w:color="auto"/>
        <w:bottom w:val="none" w:sz="0" w:space="0" w:color="auto"/>
        <w:right w:val="none" w:sz="0" w:space="0" w:color="auto"/>
      </w:divBdr>
      <w:divsChild>
        <w:div w:id="1695303387">
          <w:marLeft w:val="0"/>
          <w:marRight w:val="0"/>
          <w:marTop w:val="0"/>
          <w:marBottom w:val="0"/>
          <w:divBdr>
            <w:top w:val="none" w:sz="0" w:space="0" w:color="auto"/>
            <w:left w:val="none" w:sz="0" w:space="0" w:color="auto"/>
            <w:bottom w:val="none" w:sz="0" w:space="0" w:color="auto"/>
            <w:right w:val="none" w:sz="0" w:space="0" w:color="auto"/>
          </w:divBdr>
          <w:divsChild>
            <w:div w:id="1097598802">
              <w:marLeft w:val="0"/>
              <w:marRight w:val="0"/>
              <w:marTop w:val="0"/>
              <w:marBottom w:val="0"/>
              <w:divBdr>
                <w:top w:val="none" w:sz="0" w:space="0" w:color="auto"/>
                <w:left w:val="none" w:sz="0" w:space="0" w:color="auto"/>
                <w:bottom w:val="none" w:sz="0" w:space="0" w:color="auto"/>
                <w:right w:val="none" w:sz="0" w:space="0" w:color="auto"/>
              </w:divBdr>
              <w:divsChild>
                <w:div w:id="274824372">
                  <w:marLeft w:val="0"/>
                  <w:marRight w:val="0"/>
                  <w:marTop w:val="0"/>
                  <w:marBottom w:val="0"/>
                  <w:divBdr>
                    <w:top w:val="none" w:sz="0" w:space="0" w:color="auto"/>
                    <w:left w:val="none" w:sz="0" w:space="0" w:color="auto"/>
                    <w:bottom w:val="none" w:sz="0" w:space="0" w:color="auto"/>
                    <w:right w:val="none" w:sz="0" w:space="0" w:color="auto"/>
                  </w:divBdr>
                  <w:divsChild>
                    <w:div w:id="2022731918">
                      <w:marLeft w:val="6000"/>
                      <w:marRight w:val="0"/>
                      <w:marTop w:val="0"/>
                      <w:marBottom w:val="0"/>
                      <w:divBdr>
                        <w:top w:val="none" w:sz="0" w:space="0" w:color="auto"/>
                        <w:left w:val="none" w:sz="0" w:space="0" w:color="auto"/>
                        <w:bottom w:val="none" w:sz="0" w:space="0" w:color="auto"/>
                        <w:right w:val="none" w:sz="0" w:space="0" w:color="auto"/>
                      </w:divBdr>
                      <w:divsChild>
                        <w:div w:id="683627829">
                          <w:marLeft w:val="0"/>
                          <w:marRight w:val="0"/>
                          <w:marTop w:val="0"/>
                          <w:marBottom w:val="0"/>
                          <w:divBdr>
                            <w:top w:val="none" w:sz="0" w:space="0" w:color="auto"/>
                            <w:left w:val="none" w:sz="0" w:space="0" w:color="auto"/>
                            <w:bottom w:val="none" w:sz="0" w:space="0" w:color="auto"/>
                            <w:right w:val="none" w:sz="0" w:space="0" w:color="auto"/>
                          </w:divBdr>
                          <w:divsChild>
                            <w:div w:id="1467628646">
                              <w:marLeft w:val="0"/>
                              <w:marRight w:val="0"/>
                              <w:marTop w:val="0"/>
                              <w:marBottom w:val="0"/>
                              <w:divBdr>
                                <w:top w:val="none" w:sz="0" w:space="0" w:color="auto"/>
                                <w:left w:val="none" w:sz="0" w:space="0" w:color="auto"/>
                                <w:bottom w:val="none" w:sz="0" w:space="0" w:color="auto"/>
                                <w:right w:val="none" w:sz="0" w:space="0" w:color="auto"/>
                              </w:divBdr>
                              <w:divsChild>
                                <w:div w:id="423572496">
                                  <w:marLeft w:val="0"/>
                                  <w:marRight w:val="0"/>
                                  <w:marTop w:val="0"/>
                                  <w:marBottom w:val="0"/>
                                  <w:divBdr>
                                    <w:top w:val="none" w:sz="0" w:space="0" w:color="auto"/>
                                    <w:left w:val="none" w:sz="0" w:space="0" w:color="auto"/>
                                    <w:bottom w:val="none" w:sz="0" w:space="0" w:color="auto"/>
                                    <w:right w:val="none" w:sz="0" w:space="0" w:color="auto"/>
                                  </w:divBdr>
                                  <w:divsChild>
                                    <w:div w:id="1970551973">
                                      <w:marLeft w:val="0"/>
                                      <w:marRight w:val="0"/>
                                      <w:marTop w:val="0"/>
                                      <w:marBottom w:val="0"/>
                                      <w:divBdr>
                                        <w:top w:val="none" w:sz="0" w:space="0" w:color="auto"/>
                                        <w:left w:val="none" w:sz="0" w:space="0" w:color="auto"/>
                                        <w:bottom w:val="none" w:sz="0" w:space="0" w:color="auto"/>
                                        <w:right w:val="none" w:sz="0" w:space="0" w:color="auto"/>
                                      </w:divBdr>
                                      <w:divsChild>
                                        <w:div w:id="211233404">
                                          <w:marLeft w:val="0"/>
                                          <w:marRight w:val="0"/>
                                          <w:marTop w:val="0"/>
                                          <w:marBottom w:val="0"/>
                                          <w:divBdr>
                                            <w:top w:val="none" w:sz="0" w:space="0" w:color="auto"/>
                                            <w:left w:val="none" w:sz="0" w:space="0" w:color="auto"/>
                                            <w:bottom w:val="none" w:sz="0" w:space="0" w:color="auto"/>
                                            <w:right w:val="none" w:sz="0" w:space="0" w:color="auto"/>
                                          </w:divBdr>
                                          <w:divsChild>
                                            <w:div w:id="1336962066">
                                              <w:marLeft w:val="0"/>
                                              <w:marRight w:val="0"/>
                                              <w:marTop w:val="0"/>
                                              <w:marBottom w:val="0"/>
                                              <w:divBdr>
                                                <w:top w:val="none" w:sz="0" w:space="0" w:color="auto"/>
                                                <w:left w:val="none" w:sz="0" w:space="0" w:color="auto"/>
                                                <w:bottom w:val="none" w:sz="0" w:space="0" w:color="auto"/>
                                                <w:right w:val="none" w:sz="0" w:space="0" w:color="auto"/>
                                              </w:divBdr>
                                              <w:divsChild>
                                                <w:div w:id="17585213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78439627">
      <w:bodyDiv w:val="1"/>
      <w:marLeft w:val="0"/>
      <w:marRight w:val="0"/>
      <w:marTop w:val="0"/>
      <w:marBottom w:val="0"/>
      <w:divBdr>
        <w:top w:val="none" w:sz="0" w:space="0" w:color="auto"/>
        <w:left w:val="none" w:sz="0" w:space="0" w:color="auto"/>
        <w:bottom w:val="none" w:sz="0" w:space="0" w:color="auto"/>
        <w:right w:val="none" w:sz="0" w:space="0" w:color="auto"/>
      </w:divBdr>
      <w:divsChild>
        <w:div w:id="962543640">
          <w:marLeft w:val="173"/>
          <w:marRight w:val="0"/>
          <w:marTop w:val="120"/>
          <w:marBottom w:val="0"/>
          <w:divBdr>
            <w:top w:val="none" w:sz="0" w:space="0" w:color="auto"/>
            <w:left w:val="none" w:sz="0" w:space="0" w:color="auto"/>
            <w:bottom w:val="none" w:sz="0" w:space="0" w:color="auto"/>
            <w:right w:val="none" w:sz="0" w:space="0" w:color="auto"/>
          </w:divBdr>
        </w:div>
        <w:div w:id="1655328149">
          <w:marLeft w:val="173"/>
          <w:marRight w:val="0"/>
          <w:marTop w:val="120"/>
          <w:marBottom w:val="0"/>
          <w:divBdr>
            <w:top w:val="none" w:sz="0" w:space="0" w:color="auto"/>
            <w:left w:val="none" w:sz="0" w:space="0" w:color="auto"/>
            <w:bottom w:val="none" w:sz="0" w:space="0" w:color="auto"/>
            <w:right w:val="none" w:sz="0" w:space="0" w:color="auto"/>
          </w:divBdr>
        </w:div>
      </w:divsChild>
    </w:div>
    <w:div w:id="1585801738">
      <w:bodyDiv w:val="1"/>
      <w:marLeft w:val="0"/>
      <w:marRight w:val="0"/>
      <w:marTop w:val="0"/>
      <w:marBottom w:val="0"/>
      <w:divBdr>
        <w:top w:val="none" w:sz="0" w:space="0" w:color="auto"/>
        <w:left w:val="none" w:sz="0" w:space="0" w:color="auto"/>
        <w:bottom w:val="none" w:sz="0" w:space="0" w:color="auto"/>
        <w:right w:val="none" w:sz="0" w:space="0" w:color="auto"/>
      </w:divBdr>
      <w:divsChild>
        <w:div w:id="310915308">
          <w:marLeft w:val="0"/>
          <w:marRight w:val="0"/>
          <w:marTop w:val="0"/>
          <w:marBottom w:val="0"/>
          <w:divBdr>
            <w:top w:val="none" w:sz="0" w:space="0" w:color="auto"/>
            <w:left w:val="none" w:sz="0" w:space="0" w:color="auto"/>
            <w:bottom w:val="none" w:sz="0" w:space="0" w:color="auto"/>
            <w:right w:val="none" w:sz="0" w:space="0" w:color="auto"/>
          </w:divBdr>
          <w:divsChild>
            <w:div w:id="1501462347">
              <w:marLeft w:val="0"/>
              <w:marRight w:val="0"/>
              <w:marTop w:val="0"/>
              <w:marBottom w:val="0"/>
              <w:divBdr>
                <w:top w:val="none" w:sz="0" w:space="0" w:color="auto"/>
                <w:left w:val="none" w:sz="0" w:space="0" w:color="auto"/>
                <w:bottom w:val="none" w:sz="0" w:space="0" w:color="auto"/>
                <w:right w:val="none" w:sz="0" w:space="0" w:color="auto"/>
              </w:divBdr>
              <w:divsChild>
                <w:div w:id="522406352">
                  <w:marLeft w:val="0"/>
                  <w:marRight w:val="0"/>
                  <w:marTop w:val="0"/>
                  <w:marBottom w:val="0"/>
                  <w:divBdr>
                    <w:top w:val="none" w:sz="0" w:space="0" w:color="auto"/>
                    <w:left w:val="none" w:sz="0" w:space="0" w:color="auto"/>
                    <w:bottom w:val="none" w:sz="0" w:space="0" w:color="auto"/>
                    <w:right w:val="none" w:sz="0" w:space="0" w:color="auto"/>
                  </w:divBdr>
                  <w:divsChild>
                    <w:div w:id="758255147">
                      <w:marLeft w:val="6000"/>
                      <w:marRight w:val="0"/>
                      <w:marTop w:val="0"/>
                      <w:marBottom w:val="0"/>
                      <w:divBdr>
                        <w:top w:val="none" w:sz="0" w:space="0" w:color="auto"/>
                        <w:left w:val="none" w:sz="0" w:space="0" w:color="auto"/>
                        <w:bottom w:val="none" w:sz="0" w:space="0" w:color="auto"/>
                        <w:right w:val="none" w:sz="0" w:space="0" w:color="auto"/>
                      </w:divBdr>
                      <w:divsChild>
                        <w:div w:id="840582430">
                          <w:marLeft w:val="0"/>
                          <w:marRight w:val="0"/>
                          <w:marTop w:val="0"/>
                          <w:marBottom w:val="0"/>
                          <w:divBdr>
                            <w:top w:val="none" w:sz="0" w:space="0" w:color="auto"/>
                            <w:left w:val="none" w:sz="0" w:space="0" w:color="auto"/>
                            <w:bottom w:val="none" w:sz="0" w:space="0" w:color="auto"/>
                            <w:right w:val="none" w:sz="0" w:space="0" w:color="auto"/>
                          </w:divBdr>
                          <w:divsChild>
                            <w:div w:id="843395724">
                              <w:marLeft w:val="0"/>
                              <w:marRight w:val="0"/>
                              <w:marTop w:val="0"/>
                              <w:marBottom w:val="0"/>
                              <w:divBdr>
                                <w:top w:val="none" w:sz="0" w:space="0" w:color="auto"/>
                                <w:left w:val="none" w:sz="0" w:space="0" w:color="auto"/>
                                <w:bottom w:val="none" w:sz="0" w:space="0" w:color="auto"/>
                                <w:right w:val="none" w:sz="0" w:space="0" w:color="auto"/>
                              </w:divBdr>
                              <w:divsChild>
                                <w:div w:id="1801344544">
                                  <w:marLeft w:val="0"/>
                                  <w:marRight w:val="0"/>
                                  <w:marTop w:val="0"/>
                                  <w:marBottom w:val="0"/>
                                  <w:divBdr>
                                    <w:top w:val="none" w:sz="0" w:space="0" w:color="auto"/>
                                    <w:left w:val="none" w:sz="0" w:space="0" w:color="auto"/>
                                    <w:bottom w:val="none" w:sz="0" w:space="0" w:color="auto"/>
                                    <w:right w:val="none" w:sz="0" w:space="0" w:color="auto"/>
                                  </w:divBdr>
                                  <w:divsChild>
                                    <w:div w:id="1883714193">
                                      <w:marLeft w:val="0"/>
                                      <w:marRight w:val="0"/>
                                      <w:marTop w:val="0"/>
                                      <w:marBottom w:val="0"/>
                                      <w:divBdr>
                                        <w:top w:val="none" w:sz="0" w:space="0" w:color="auto"/>
                                        <w:left w:val="none" w:sz="0" w:space="0" w:color="auto"/>
                                        <w:bottom w:val="none" w:sz="0" w:space="0" w:color="auto"/>
                                        <w:right w:val="none" w:sz="0" w:space="0" w:color="auto"/>
                                      </w:divBdr>
                                      <w:divsChild>
                                        <w:div w:id="514925036">
                                          <w:marLeft w:val="0"/>
                                          <w:marRight w:val="0"/>
                                          <w:marTop w:val="0"/>
                                          <w:marBottom w:val="0"/>
                                          <w:divBdr>
                                            <w:top w:val="none" w:sz="0" w:space="0" w:color="auto"/>
                                            <w:left w:val="none" w:sz="0" w:space="0" w:color="auto"/>
                                            <w:bottom w:val="none" w:sz="0" w:space="0" w:color="auto"/>
                                            <w:right w:val="none" w:sz="0" w:space="0" w:color="auto"/>
                                          </w:divBdr>
                                          <w:divsChild>
                                            <w:div w:id="82921017">
                                              <w:marLeft w:val="0"/>
                                              <w:marRight w:val="0"/>
                                              <w:marTop w:val="0"/>
                                              <w:marBottom w:val="0"/>
                                              <w:divBdr>
                                                <w:top w:val="none" w:sz="0" w:space="0" w:color="auto"/>
                                                <w:left w:val="none" w:sz="0" w:space="0" w:color="auto"/>
                                                <w:bottom w:val="none" w:sz="0" w:space="0" w:color="auto"/>
                                                <w:right w:val="none" w:sz="0" w:space="0" w:color="auto"/>
                                              </w:divBdr>
                                              <w:divsChild>
                                                <w:div w:id="418528822">
                                                  <w:marLeft w:val="0"/>
                                                  <w:marRight w:val="0"/>
                                                  <w:marTop w:val="0"/>
                                                  <w:marBottom w:val="0"/>
                                                  <w:divBdr>
                                                    <w:top w:val="none" w:sz="0" w:space="0" w:color="auto"/>
                                                    <w:left w:val="none" w:sz="0" w:space="0" w:color="auto"/>
                                                    <w:bottom w:val="none" w:sz="0" w:space="0" w:color="auto"/>
                                                    <w:right w:val="none" w:sz="0" w:space="0" w:color="auto"/>
                                                  </w:divBdr>
                                                </w:div>
                                                <w:div w:id="928847854">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7613594">
      <w:bodyDiv w:val="1"/>
      <w:marLeft w:val="0"/>
      <w:marRight w:val="0"/>
      <w:marTop w:val="0"/>
      <w:marBottom w:val="0"/>
      <w:divBdr>
        <w:top w:val="none" w:sz="0" w:space="0" w:color="auto"/>
        <w:left w:val="none" w:sz="0" w:space="0" w:color="auto"/>
        <w:bottom w:val="none" w:sz="0" w:space="0" w:color="auto"/>
        <w:right w:val="none" w:sz="0" w:space="0" w:color="auto"/>
      </w:divBdr>
      <w:divsChild>
        <w:div w:id="1008095153">
          <w:marLeft w:val="547"/>
          <w:marRight w:val="0"/>
          <w:marTop w:val="0"/>
          <w:marBottom w:val="0"/>
          <w:divBdr>
            <w:top w:val="none" w:sz="0" w:space="0" w:color="auto"/>
            <w:left w:val="none" w:sz="0" w:space="0" w:color="auto"/>
            <w:bottom w:val="none" w:sz="0" w:space="0" w:color="auto"/>
            <w:right w:val="none" w:sz="0" w:space="0" w:color="auto"/>
          </w:divBdr>
        </w:div>
      </w:divsChild>
    </w:div>
    <w:div w:id="1591887662">
      <w:bodyDiv w:val="1"/>
      <w:marLeft w:val="0"/>
      <w:marRight w:val="0"/>
      <w:marTop w:val="0"/>
      <w:marBottom w:val="0"/>
      <w:divBdr>
        <w:top w:val="none" w:sz="0" w:space="0" w:color="auto"/>
        <w:left w:val="none" w:sz="0" w:space="0" w:color="auto"/>
        <w:bottom w:val="none" w:sz="0" w:space="0" w:color="auto"/>
        <w:right w:val="none" w:sz="0" w:space="0" w:color="auto"/>
      </w:divBdr>
    </w:div>
    <w:div w:id="1628051490">
      <w:bodyDiv w:val="1"/>
      <w:marLeft w:val="0"/>
      <w:marRight w:val="0"/>
      <w:marTop w:val="0"/>
      <w:marBottom w:val="0"/>
      <w:divBdr>
        <w:top w:val="none" w:sz="0" w:space="0" w:color="auto"/>
        <w:left w:val="none" w:sz="0" w:space="0" w:color="auto"/>
        <w:bottom w:val="none" w:sz="0" w:space="0" w:color="auto"/>
        <w:right w:val="none" w:sz="0" w:space="0" w:color="auto"/>
      </w:divBdr>
    </w:div>
    <w:div w:id="1672443509">
      <w:bodyDiv w:val="1"/>
      <w:marLeft w:val="0"/>
      <w:marRight w:val="0"/>
      <w:marTop w:val="0"/>
      <w:marBottom w:val="0"/>
      <w:divBdr>
        <w:top w:val="none" w:sz="0" w:space="0" w:color="auto"/>
        <w:left w:val="none" w:sz="0" w:space="0" w:color="auto"/>
        <w:bottom w:val="none" w:sz="0" w:space="0" w:color="auto"/>
        <w:right w:val="none" w:sz="0" w:space="0" w:color="auto"/>
      </w:divBdr>
    </w:div>
    <w:div w:id="1694265332">
      <w:bodyDiv w:val="1"/>
      <w:marLeft w:val="0"/>
      <w:marRight w:val="0"/>
      <w:marTop w:val="0"/>
      <w:marBottom w:val="0"/>
      <w:divBdr>
        <w:top w:val="none" w:sz="0" w:space="0" w:color="auto"/>
        <w:left w:val="none" w:sz="0" w:space="0" w:color="auto"/>
        <w:bottom w:val="none" w:sz="0" w:space="0" w:color="auto"/>
        <w:right w:val="none" w:sz="0" w:space="0" w:color="auto"/>
      </w:divBdr>
    </w:div>
    <w:div w:id="1697191743">
      <w:bodyDiv w:val="1"/>
      <w:marLeft w:val="0"/>
      <w:marRight w:val="0"/>
      <w:marTop w:val="0"/>
      <w:marBottom w:val="0"/>
      <w:divBdr>
        <w:top w:val="none" w:sz="0" w:space="0" w:color="auto"/>
        <w:left w:val="none" w:sz="0" w:space="0" w:color="auto"/>
        <w:bottom w:val="none" w:sz="0" w:space="0" w:color="auto"/>
        <w:right w:val="none" w:sz="0" w:space="0" w:color="auto"/>
      </w:divBdr>
    </w:div>
    <w:div w:id="1731877263">
      <w:bodyDiv w:val="1"/>
      <w:marLeft w:val="0"/>
      <w:marRight w:val="0"/>
      <w:marTop w:val="0"/>
      <w:marBottom w:val="0"/>
      <w:divBdr>
        <w:top w:val="none" w:sz="0" w:space="0" w:color="auto"/>
        <w:left w:val="none" w:sz="0" w:space="0" w:color="auto"/>
        <w:bottom w:val="none" w:sz="0" w:space="0" w:color="auto"/>
        <w:right w:val="none" w:sz="0" w:space="0" w:color="auto"/>
      </w:divBdr>
      <w:divsChild>
        <w:div w:id="1529760389">
          <w:marLeft w:val="0"/>
          <w:marRight w:val="0"/>
          <w:marTop w:val="0"/>
          <w:marBottom w:val="0"/>
          <w:divBdr>
            <w:top w:val="none" w:sz="0" w:space="0" w:color="auto"/>
            <w:left w:val="none" w:sz="0" w:space="0" w:color="auto"/>
            <w:bottom w:val="none" w:sz="0" w:space="0" w:color="auto"/>
            <w:right w:val="none" w:sz="0" w:space="0" w:color="auto"/>
          </w:divBdr>
        </w:div>
      </w:divsChild>
    </w:div>
    <w:div w:id="1733234195">
      <w:bodyDiv w:val="1"/>
      <w:marLeft w:val="0"/>
      <w:marRight w:val="0"/>
      <w:marTop w:val="0"/>
      <w:marBottom w:val="0"/>
      <w:divBdr>
        <w:top w:val="none" w:sz="0" w:space="0" w:color="auto"/>
        <w:left w:val="none" w:sz="0" w:space="0" w:color="auto"/>
        <w:bottom w:val="none" w:sz="0" w:space="0" w:color="auto"/>
        <w:right w:val="none" w:sz="0" w:space="0" w:color="auto"/>
      </w:divBdr>
    </w:div>
    <w:div w:id="1748267817">
      <w:bodyDiv w:val="1"/>
      <w:marLeft w:val="0"/>
      <w:marRight w:val="0"/>
      <w:marTop w:val="0"/>
      <w:marBottom w:val="0"/>
      <w:divBdr>
        <w:top w:val="none" w:sz="0" w:space="0" w:color="auto"/>
        <w:left w:val="none" w:sz="0" w:space="0" w:color="auto"/>
        <w:bottom w:val="none" w:sz="0" w:space="0" w:color="auto"/>
        <w:right w:val="none" w:sz="0" w:space="0" w:color="auto"/>
      </w:divBdr>
    </w:div>
    <w:div w:id="1759905575">
      <w:bodyDiv w:val="1"/>
      <w:marLeft w:val="0"/>
      <w:marRight w:val="0"/>
      <w:marTop w:val="0"/>
      <w:marBottom w:val="0"/>
      <w:divBdr>
        <w:top w:val="none" w:sz="0" w:space="0" w:color="auto"/>
        <w:left w:val="none" w:sz="0" w:space="0" w:color="auto"/>
        <w:bottom w:val="none" w:sz="0" w:space="0" w:color="auto"/>
        <w:right w:val="none" w:sz="0" w:space="0" w:color="auto"/>
      </w:divBdr>
    </w:div>
    <w:div w:id="1785732728">
      <w:bodyDiv w:val="1"/>
      <w:marLeft w:val="0"/>
      <w:marRight w:val="0"/>
      <w:marTop w:val="0"/>
      <w:marBottom w:val="0"/>
      <w:divBdr>
        <w:top w:val="none" w:sz="0" w:space="0" w:color="auto"/>
        <w:left w:val="none" w:sz="0" w:space="0" w:color="auto"/>
        <w:bottom w:val="none" w:sz="0" w:space="0" w:color="auto"/>
        <w:right w:val="none" w:sz="0" w:space="0" w:color="auto"/>
      </w:divBdr>
    </w:div>
    <w:div w:id="1823891780">
      <w:bodyDiv w:val="1"/>
      <w:marLeft w:val="0"/>
      <w:marRight w:val="0"/>
      <w:marTop w:val="0"/>
      <w:marBottom w:val="0"/>
      <w:divBdr>
        <w:top w:val="none" w:sz="0" w:space="0" w:color="auto"/>
        <w:left w:val="none" w:sz="0" w:space="0" w:color="auto"/>
        <w:bottom w:val="none" w:sz="0" w:space="0" w:color="auto"/>
        <w:right w:val="none" w:sz="0" w:space="0" w:color="auto"/>
      </w:divBdr>
    </w:div>
    <w:div w:id="1853952862">
      <w:bodyDiv w:val="1"/>
      <w:marLeft w:val="0"/>
      <w:marRight w:val="0"/>
      <w:marTop w:val="0"/>
      <w:marBottom w:val="0"/>
      <w:divBdr>
        <w:top w:val="none" w:sz="0" w:space="0" w:color="auto"/>
        <w:left w:val="none" w:sz="0" w:space="0" w:color="auto"/>
        <w:bottom w:val="none" w:sz="0" w:space="0" w:color="auto"/>
        <w:right w:val="none" w:sz="0" w:space="0" w:color="auto"/>
      </w:divBdr>
    </w:div>
    <w:div w:id="1873761836">
      <w:bodyDiv w:val="1"/>
      <w:marLeft w:val="0"/>
      <w:marRight w:val="0"/>
      <w:marTop w:val="0"/>
      <w:marBottom w:val="0"/>
      <w:divBdr>
        <w:top w:val="none" w:sz="0" w:space="0" w:color="auto"/>
        <w:left w:val="none" w:sz="0" w:space="0" w:color="auto"/>
        <w:bottom w:val="none" w:sz="0" w:space="0" w:color="auto"/>
        <w:right w:val="none" w:sz="0" w:space="0" w:color="auto"/>
      </w:divBdr>
      <w:divsChild>
        <w:div w:id="500316407">
          <w:marLeft w:val="0"/>
          <w:marRight w:val="0"/>
          <w:marTop w:val="0"/>
          <w:marBottom w:val="0"/>
          <w:divBdr>
            <w:top w:val="none" w:sz="0" w:space="0" w:color="auto"/>
            <w:left w:val="none" w:sz="0" w:space="0" w:color="auto"/>
            <w:bottom w:val="none" w:sz="0" w:space="0" w:color="auto"/>
            <w:right w:val="none" w:sz="0" w:space="0" w:color="auto"/>
          </w:divBdr>
          <w:divsChild>
            <w:div w:id="270675291">
              <w:marLeft w:val="0"/>
              <w:marRight w:val="0"/>
              <w:marTop w:val="0"/>
              <w:marBottom w:val="0"/>
              <w:divBdr>
                <w:top w:val="none" w:sz="0" w:space="0" w:color="auto"/>
                <w:left w:val="none" w:sz="0" w:space="0" w:color="auto"/>
                <w:bottom w:val="none" w:sz="0" w:space="0" w:color="auto"/>
                <w:right w:val="none" w:sz="0" w:space="0" w:color="auto"/>
              </w:divBdr>
              <w:divsChild>
                <w:div w:id="1206330414">
                  <w:marLeft w:val="0"/>
                  <w:marRight w:val="0"/>
                  <w:marTop w:val="0"/>
                  <w:marBottom w:val="0"/>
                  <w:divBdr>
                    <w:top w:val="none" w:sz="0" w:space="0" w:color="auto"/>
                    <w:left w:val="none" w:sz="0" w:space="0" w:color="auto"/>
                    <w:bottom w:val="none" w:sz="0" w:space="0" w:color="auto"/>
                    <w:right w:val="none" w:sz="0" w:space="0" w:color="auto"/>
                  </w:divBdr>
                  <w:divsChild>
                    <w:div w:id="1377584652">
                      <w:marLeft w:val="0"/>
                      <w:marRight w:val="0"/>
                      <w:marTop w:val="0"/>
                      <w:marBottom w:val="0"/>
                      <w:divBdr>
                        <w:top w:val="none" w:sz="0" w:space="0" w:color="auto"/>
                        <w:left w:val="none" w:sz="0" w:space="0" w:color="auto"/>
                        <w:bottom w:val="none" w:sz="0" w:space="0" w:color="auto"/>
                        <w:right w:val="none" w:sz="0" w:space="0" w:color="auto"/>
                      </w:divBdr>
                      <w:divsChild>
                        <w:div w:id="2020618329">
                          <w:marLeft w:val="0"/>
                          <w:marRight w:val="523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9511139">
      <w:bodyDiv w:val="1"/>
      <w:marLeft w:val="0"/>
      <w:marRight w:val="0"/>
      <w:marTop w:val="0"/>
      <w:marBottom w:val="0"/>
      <w:divBdr>
        <w:top w:val="none" w:sz="0" w:space="0" w:color="auto"/>
        <w:left w:val="none" w:sz="0" w:space="0" w:color="auto"/>
        <w:bottom w:val="none" w:sz="0" w:space="0" w:color="auto"/>
        <w:right w:val="none" w:sz="0" w:space="0" w:color="auto"/>
      </w:divBdr>
    </w:div>
    <w:div w:id="1922130841">
      <w:bodyDiv w:val="1"/>
      <w:marLeft w:val="0"/>
      <w:marRight w:val="0"/>
      <w:marTop w:val="0"/>
      <w:marBottom w:val="0"/>
      <w:divBdr>
        <w:top w:val="none" w:sz="0" w:space="0" w:color="auto"/>
        <w:left w:val="none" w:sz="0" w:space="0" w:color="auto"/>
        <w:bottom w:val="none" w:sz="0" w:space="0" w:color="auto"/>
        <w:right w:val="none" w:sz="0" w:space="0" w:color="auto"/>
      </w:divBdr>
    </w:div>
    <w:div w:id="1925996427">
      <w:bodyDiv w:val="1"/>
      <w:marLeft w:val="0"/>
      <w:marRight w:val="0"/>
      <w:marTop w:val="0"/>
      <w:marBottom w:val="0"/>
      <w:divBdr>
        <w:top w:val="none" w:sz="0" w:space="0" w:color="auto"/>
        <w:left w:val="none" w:sz="0" w:space="0" w:color="auto"/>
        <w:bottom w:val="none" w:sz="0" w:space="0" w:color="auto"/>
        <w:right w:val="none" w:sz="0" w:space="0" w:color="auto"/>
      </w:divBdr>
    </w:div>
    <w:div w:id="1945964239">
      <w:bodyDiv w:val="1"/>
      <w:marLeft w:val="0"/>
      <w:marRight w:val="0"/>
      <w:marTop w:val="0"/>
      <w:marBottom w:val="0"/>
      <w:divBdr>
        <w:top w:val="none" w:sz="0" w:space="0" w:color="auto"/>
        <w:left w:val="none" w:sz="0" w:space="0" w:color="auto"/>
        <w:bottom w:val="none" w:sz="0" w:space="0" w:color="auto"/>
        <w:right w:val="none" w:sz="0" w:space="0" w:color="auto"/>
      </w:divBdr>
    </w:div>
    <w:div w:id="1955018863">
      <w:bodyDiv w:val="1"/>
      <w:marLeft w:val="0"/>
      <w:marRight w:val="0"/>
      <w:marTop w:val="0"/>
      <w:marBottom w:val="0"/>
      <w:divBdr>
        <w:top w:val="none" w:sz="0" w:space="0" w:color="auto"/>
        <w:left w:val="none" w:sz="0" w:space="0" w:color="auto"/>
        <w:bottom w:val="none" w:sz="0" w:space="0" w:color="auto"/>
        <w:right w:val="none" w:sz="0" w:space="0" w:color="auto"/>
      </w:divBdr>
    </w:div>
    <w:div w:id="1966812320">
      <w:bodyDiv w:val="1"/>
      <w:marLeft w:val="0"/>
      <w:marRight w:val="0"/>
      <w:marTop w:val="0"/>
      <w:marBottom w:val="0"/>
      <w:divBdr>
        <w:top w:val="none" w:sz="0" w:space="0" w:color="auto"/>
        <w:left w:val="none" w:sz="0" w:space="0" w:color="auto"/>
        <w:bottom w:val="none" w:sz="0" w:space="0" w:color="auto"/>
        <w:right w:val="none" w:sz="0" w:space="0" w:color="auto"/>
      </w:divBdr>
    </w:div>
    <w:div w:id="1976451226">
      <w:bodyDiv w:val="1"/>
      <w:marLeft w:val="0"/>
      <w:marRight w:val="0"/>
      <w:marTop w:val="0"/>
      <w:marBottom w:val="0"/>
      <w:divBdr>
        <w:top w:val="none" w:sz="0" w:space="0" w:color="auto"/>
        <w:left w:val="none" w:sz="0" w:space="0" w:color="auto"/>
        <w:bottom w:val="none" w:sz="0" w:space="0" w:color="auto"/>
        <w:right w:val="none" w:sz="0" w:space="0" w:color="auto"/>
      </w:divBdr>
    </w:div>
    <w:div w:id="1981035337">
      <w:bodyDiv w:val="1"/>
      <w:marLeft w:val="0"/>
      <w:marRight w:val="0"/>
      <w:marTop w:val="0"/>
      <w:marBottom w:val="0"/>
      <w:divBdr>
        <w:top w:val="none" w:sz="0" w:space="0" w:color="auto"/>
        <w:left w:val="none" w:sz="0" w:space="0" w:color="auto"/>
        <w:bottom w:val="none" w:sz="0" w:space="0" w:color="auto"/>
        <w:right w:val="none" w:sz="0" w:space="0" w:color="auto"/>
      </w:divBdr>
    </w:div>
    <w:div w:id="1985693549">
      <w:bodyDiv w:val="1"/>
      <w:marLeft w:val="0"/>
      <w:marRight w:val="0"/>
      <w:marTop w:val="0"/>
      <w:marBottom w:val="0"/>
      <w:divBdr>
        <w:top w:val="none" w:sz="0" w:space="0" w:color="auto"/>
        <w:left w:val="none" w:sz="0" w:space="0" w:color="auto"/>
        <w:bottom w:val="none" w:sz="0" w:space="0" w:color="auto"/>
        <w:right w:val="none" w:sz="0" w:space="0" w:color="auto"/>
      </w:divBdr>
    </w:div>
    <w:div w:id="1992785307">
      <w:bodyDiv w:val="1"/>
      <w:marLeft w:val="0"/>
      <w:marRight w:val="0"/>
      <w:marTop w:val="0"/>
      <w:marBottom w:val="0"/>
      <w:divBdr>
        <w:top w:val="none" w:sz="0" w:space="0" w:color="auto"/>
        <w:left w:val="none" w:sz="0" w:space="0" w:color="auto"/>
        <w:bottom w:val="none" w:sz="0" w:space="0" w:color="auto"/>
        <w:right w:val="none" w:sz="0" w:space="0" w:color="auto"/>
      </w:divBdr>
      <w:divsChild>
        <w:div w:id="1042049958">
          <w:marLeft w:val="0"/>
          <w:marRight w:val="0"/>
          <w:marTop w:val="0"/>
          <w:marBottom w:val="0"/>
          <w:divBdr>
            <w:top w:val="none" w:sz="0" w:space="0" w:color="auto"/>
            <w:left w:val="none" w:sz="0" w:space="0" w:color="auto"/>
            <w:bottom w:val="none" w:sz="0" w:space="0" w:color="auto"/>
            <w:right w:val="none" w:sz="0" w:space="0" w:color="auto"/>
          </w:divBdr>
          <w:divsChild>
            <w:div w:id="1797333663">
              <w:marLeft w:val="0"/>
              <w:marRight w:val="0"/>
              <w:marTop w:val="0"/>
              <w:marBottom w:val="0"/>
              <w:divBdr>
                <w:top w:val="none" w:sz="0" w:space="0" w:color="auto"/>
                <w:left w:val="none" w:sz="0" w:space="0" w:color="auto"/>
                <w:bottom w:val="none" w:sz="0" w:space="0" w:color="auto"/>
                <w:right w:val="none" w:sz="0" w:space="0" w:color="auto"/>
              </w:divBdr>
              <w:divsChild>
                <w:div w:id="1873691288">
                  <w:marLeft w:val="0"/>
                  <w:marRight w:val="0"/>
                  <w:marTop w:val="0"/>
                  <w:marBottom w:val="0"/>
                  <w:divBdr>
                    <w:top w:val="none" w:sz="0" w:space="0" w:color="auto"/>
                    <w:left w:val="none" w:sz="0" w:space="0" w:color="auto"/>
                    <w:bottom w:val="none" w:sz="0" w:space="0" w:color="auto"/>
                    <w:right w:val="none" w:sz="0" w:space="0" w:color="auto"/>
                  </w:divBdr>
                  <w:divsChild>
                    <w:div w:id="1601062916">
                      <w:marLeft w:val="6000"/>
                      <w:marRight w:val="0"/>
                      <w:marTop w:val="0"/>
                      <w:marBottom w:val="0"/>
                      <w:divBdr>
                        <w:top w:val="none" w:sz="0" w:space="0" w:color="auto"/>
                        <w:left w:val="none" w:sz="0" w:space="0" w:color="auto"/>
                        <w:bottom w:val="none" w:sz="0" w:space="0" w:color="auto"/>
                        <w:right w:val="none" w:sz="0" w:space="0" w:color="auto"/>
                      </w:divBdr>
                      <w:divsChild>
                        <w:div w:id="673610489">
                          <w:marLeft w:val="0"/>
                          <w:marRight w:val="0"/>
                          <w:marTop w:val="0"/>
                          <w:marBottom w:val="0"/>
                          <w:divBdr>
                            <w:top w:val="none" w:sz="0" w:space="0" w:color="auto"/>
                            <w:left w:val="none" w:sz="0" w:space="0" w:color="auto"/>
                            <w:bottom w:val="none" w:sz="0" w:space="0" w:color="auto"/>
                            <w:right w:val="none" w:sz="0" w:space="0" w:color="auto"/>
                          </w:divBdr>
                          <w:divsChild>
                            <w:div w:id="1568146443">
                              <w:marLeft w:val="0"/>
                              <w:marRight w:val="0"/>
                              <w:marTop w:val="0"/>
                              <w:marBottom w:val="0"/>
                              <w:divBdr>
                                <w:top w:val="none" w:sz="0" w:space="0" w:color="auto"/>
                                <w:left w:val="none" w:sz="0" w:space="0" w:color="auto"/>
                                <w:bottom w:val="none" w:sz="0" w:space="0" w:color="auto"/>
                                <w:right w:val="none" w:sz="0" w:space="0" w:color="auto"/>
                              </w:divBdr>
                              <w:divsChild>
                                <w:div w:id="181674529">
                                  <w:marLeft w:val="0"/>
                                  <w:marRight w:val="0"/>
                                  <w:marTop w:val="0"/>
                                  <w:marBottom w:val="0"/>
                                  <w:divBdr>
                                    <w:top w:val="none" w:sz="0" w:space="0" w:color="auto"/>
                                    <w:left w:val="none" w:sz="0" w:space="0" w:color="auto"/>
                                    <w:bottom w:val="none" w:sz="0" w:space="0" w:color="auto"/>
                                    <w:right w:val="none" w:sz="0" w:space="0" w:color="auto"/>
                                  </w:divBdr>
                                  <w:divsChild>
                                    <w:div w:id="706107045">
                                      <w:marLeft w:val="0"/>
                                      <w:marRight w:val="0"/>
                                      <w:marTop w:val="0"/>
                                      <w:marBottom w:val="0"/>
                                      <w:divBdr>
                                        <w:top w:val="none" w:sz="0" w:space="0" w:color="auto"/>
                                        <w:left w:val="none" w:sz="0" w:space="0" w:color="auto"/>
                                        <w:bottom w:val="none" w:sz="0" w:space="0" w:color="auto"/>
                                        <w:right w:val="none" w:sz="0" w:space="0" w:color="auto"/>
                                      </w:divBdr>
                                      <w:divsChild>
                                        <w:div w:id="1295595688">
                                          <w:marLeft w:val="0"/>
                                          <w:marRight w:val="0"/>
                                          <w:marTop w:val="0"/>
                                          <w:marBottom w:val="0"/>
                                          <w:divBdr>
                                            <w:top w:val="none" w:sz="0" w:space="0" w:color="auto"/>
                                            <w:left w:val="none" w:sz="0" w:space="0" w:color="auto"/>
                                            <w:bottom w:val="none" w:sz="0" w:space="0" w:color="auto"/>
                                            <w:right w:val="none" w:sz="0" w:space="0" w:color="auto"/>
                                          </w:divBdr>
                                          <w:divsChild>
                                            <w:div w:id="513039765">
                                              <w:marLeft w:val="0"/>
                                              <w:marRight w:val="0"/>
                                              <w:marTop w:val="0"/>
                                              <w:marBottom w:val="0"/>
                                              <w:divBdr>
                                                <w:top w:val="none" w:sz="0" w:space="0" w:color="auto"/>
                                                <w:left w:val="none" w:sz="0" w:space="0" w:color="auto"/>
                                                <w:bottom w:val="none" w:sz="0" w:space="0" w:color="auto"/>
                                                <w:right w:val="none" w:sz="0" w:space="0" w:color="auto"/>
                                              </w:divBdr>
                                              <w:divsChild>
                                                <w:div w:id="914169612">
                                                  <w:marLeft w:val="17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93294945">
      <w:bodyDiv w:val="1"/>
      <w:marLeft w:val="0"/>
      <w:marRight w:val="0"/>
      <w:marTop w:val="0"/>
      <w:marBottom w:val="0"/>
      <w:divBdr>
        <w:top w:val="none" w:sz="0" w:space="0" w:color="auto"/>
        <w:left w:val="none" w:sz="0" w:space="0" w:color="auto"/>
        <w:bottom w:val="none" w:sz="0" w:space="0" w:color="auto"/>
        <w:right w:val="none" w:sz="0" w:space="0" w:color="auto"/>
      </w:divBdr>
    </w:div>
    <w:div w:id="2021589519">
      <w:bodyDiv w:val="1"/>
      <w:marLeft w:val="0"/>
      <w:marRight w:val="0"/>
      <w:marTop w:val="0"/>
      <w:marBottom w:val="0"/>
      <w:divBdr>
        <w:top w:val="none" w:sz="0" w:space="0" w:color="auto"/>
        <w:left w:val="none" w:sz="0" w:space="0" w:color="auto"/>
        <w:bottom w:val="none" w:sz="0" w:space="0" w:color="auto"/>
        <w:right w:val="none" w:sz="0" w:space="0" w:color="auto"/>
      </w:divBdr>
    </w:div>
    <w:div w:id="2033606019">
      <w:bodyDiv w:val="1"/>
      <w:marLeft w:val="0"/>
      <w:marRight w:val="0"/>
      <w:marTop w:val="0"/>
      <w:marBottom w:val="0"/>
      <w:divBdr>
        <w:top w:val="none" w:sz="0" w:space="0" w:color="auto"/>
        <w:left w:val="none" w:sz="0" w:space="0" w:color="auto"/>
        <w:bottom w:val="none" w:sz="0" w:space="0" w:color="auto"/>
        <w:right w:val="none" w:sz="0" w:space="0" w:color="auto"/>
      </w:divBdr>
      <w:divsChild>
        <w:div w:id="728261325">
          <w:marLeft w:val="0"/>
          <w:marRight w:val="0"/>
          <w:marTop w:val="0"/>
          <w:marBottom w:val="0"/>
          <w:divBdr>
            <w:top w:val="none" w:sz="0" w:space="0" w:color="auto"/>
            <w:left w:val="none" w:sz="0" w:space="0" w:color="auto"/>
            <w:bottom w:val="none" w:sz="0" w:space="0" w:color="auto"/>
            <w:right w:val="none" w:sz="0" w:space="0" w:color="auto"/>
          </w:divBdr>
          <w:divsChild>
            <w:div w:id="1557544372">
              <w:marLeft w:val="0"/>
              <w:marRight w:val="0"/>
              <w:marTop w:val="0"/>
              <w:marBottom w:val="0"/>
              <w:divBdr>
                <w:top w:val="none" w:sz="0" w:space="0" w:color="auto"/>
                <w:left w:val="none" w:sz="0" w:space="0" w:color="auto"/>
                <w:bottom w:val="none" w:sz="0" w:space="0" w:color="auto"/>
                <w:right w:val="none" w:sz="0" w:space="0" w:color="auto"/>
              </w:divBdr>
              <w:divsChild>
                <w:div w:id="1898935620">
                  <w:marLeft w:val="0"/>
                  <w:marRight w:val="0"/>
                  <w:marTop w:val="0"/>
                  <w:marBottom w:val="0"/>
                  <w:divBdr>
                    <w:top w:val="none" w:sz="0" w:space="0" w:color="auto"/>
                    <w:left w:val="none" w:sz="0" w:space="0" w:color="auto"/>
                    <w:bottom w:val="none" w:sz="0" w:space="0" w:color="auto"/>
                    <w:right w:val="none" w:sz="0" w:space="0" w:color="auto"/>
                  </w:divBdr>
                  <w:divsChild>
                    <w:div w:id="399447718">
                      <w:marLeft w:val="0"/>
                      <w:marRight w:val="0"/>
                      <w:marTop w:val="0"/>
                      <w:marBottom w:val="0"/>
                      <w:divBdr>
                        <w:top w:val="none" w:sz="0" w:space="0" w:color="auto"/>
                        <w:left w:val="none" w:sz="0" w:space="0" w:color="auto"/>
                        <w:bottom w:val="none" w:sz="0" w:space="0" w:color="auto"/>
                        <w:right w:val="none" w:sz="0" w:space="0" w:color="auto"/>
                      </w:divBdr>
                      <w:divsChild>
                        <w:div w:id="120197165">
                          <w:marLeft w:val="0"/>
                          <w:marRight w:val="0"/>
                          <w:marTop w:val="0"/>
                          <w:marBottom w:val="0"/>
                          <w:divBdr>
                            <w:top w:val="none" w:sz="0" w:space="0" w:color="auto"/>
                            <w:left w:val="none" w:sz="0" w:space="0" w:color="auto"/>
                            <w:bottom w:val="none" w:sz="0" w:space="0" w:color="auto"/>
                            <w:right w:val="none" w:sz="0" w:space="0" w:color="auto"/>
                          </w:divBdr>
                          <w:divsChild>
                            <w:div w:id="1302803523">
                              <w:marLeft w:val="0"/>
                              <w:marRight w:val="0"/>
                              <w:marTop w:val="0"/>
                              <w:marBottom w:val="0"/>
                              <w:divBdr>
                                <w:top w:val="none" w:sz="0" w:space="0" w:color="auto"/>
                                <w:left w:val="none" w:sz="0" w:space="0" w:color="auto"/>
                                <w:bottom w:val="none" w:sz="0" w:space="0" w:color="auto"/>
                                <w:right w:val="none" w:sz="0" w:space="0" w:color="auto"/>
                              </w:divBdr>
                              <w:divsChild>
                                <w:div w:id="1222398230">
                                  <w:marLeft w:val="0"/>
                                  <w:marRight w:val="0"/>
                                  <w:marTop w:val="0"/>
                                  <w:marBottom w:val="0"/>
                                  <w:divBdr>
                                    <w:top w:val="none" w:sz="0" w:space="0" w:color="auto"/>
                                    <w:left w:val="none" w:sz="0" w:space="0" w:color="auto"/>
                                    <w:bottom w:val="none" w:sz="0" w:space="0" w:color="auto"/>
                                    <w:right w:val="none" w:sz="0" w:space="0" w:color="auto"/>
                                  </w:divBdr>
                                  <w:divsChild>
                                    <w:div w:id="1346782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3235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image" Target="media/image58.jpeg"/><Relationship Id="rId21"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42" Type="http://schemas.openxmlformats.org/officeDocument/2006/relationships/diagramData" Target="diagrams/data5.xml"/><Relationship Id="rId47" Type="http://schemas.openxmlformats.org/officeDocument/2006/relationships/diagramLayout" Target="diagrams/layout6.xml"/><Relationship Id="rId63" Type="http://schemas.openxmlformats.org/officeDocument/2006/relationships/diagramLayout" Target="diagrams/layout10.xml"/><Relationship Id="rId68" Type="http://schemas.openxmlformats.org/officeDocument/2006/relationships/diagramQuickStyle" Target="diagrams/quickStyle11.xml"/><Relationship Id="rId84" Type="http://schemas.openxmlformats.org/officeDocument/2006/relationships/image" Target="media/image25.jpeg"/><Relationship Id="rId89" Type="http://schemas.openxmlformats.org/officeDocument/2006/relationships/image" Target="media/image30.jpeg"/><Relationship Id="rId112" Type="http://schemas.openxmlformats.org/officeDocument/2006/relationships/image" Target="media/image53.jpeg"/><Relationship Id="rId133" Type="http://schemas.openxmlformats.org/officeDocument/2006/relationships/hyperlink" Target="consultantplus://offline/ref=45A8B883965A3436B2AB945B3659F2DDAC6CDFB94BF45DC2E9E8498283E1B28929A235E78D6ECEB43B6E5AuArDK" TargetMode="External"/><Relationship Id="rId138" Type="http://schemas.openxmlformats.org/officeDocument/2006/relationships/image" Target="media/image68.jpeg"/><Relationship Id="rId154" Type="http://schemas.openxmlformats.org/officeDocument/2006/relationships/hyperlink" Target="http://www.government.ru" TargetMode="External"/><Relationship Id="rId159" Type="http://schemas.openxmlformats.org/officeDocument/2006/relationships/oleObject" Target="embeddings/oleObject4.bin"/><Relationship Id="rId175" Type="http://schemas.openxmlformats.org/officeDocument/2006/relationships/header" Target="header2.xml"/><Relationship Id="rId170" Type="http://schemas.openxmlformats.org/officeDocument/2006/relationships/image" Target="media/image84.png"/><Relationship Id="rId16" Type="http://schemas.openxmlformats.org/officeDocument/2006/relationships/hyperlink" Target="http://ru.wikipedia.org/wiki/%D0%9B%D0%B0%D1%82%D0%B8%D0%BD%D1%81%D0%BA%D0%B8%D0%B9_%D1%8F%D0%B7%D1%8B%D0%BA" TargetMode="External"/><Relationship Id="rId107" Type="http://schemas.openxmlformats.org/officeDocument/2006/relationships/image" Target="media/image48.jpeg"/><Relationship Id="rId11" Type="http://schemas.openxmlformats.org/officeDocument/2006/relationships/image" Target="media/image3.gif"/><Relationship Id="rId32" Type="http://schemas.openxmlformats.org/officeDocument/2006/relationships/diagramQuickStyle" Target="diagrams/quickStyle2.xml"/><Relationship Id="rId37" Type="http://schemas.openxmlformats.org/officeDocument/2006/relationships/diagramColors" Target="diagrams/colors3.xml"/><Relationship Id="rId53" Type="http://schemas.openxmlformats.org/officeDocument/2006/relationships/diagramColors" Target="diagrams/colors7.xml"/><Relationship Id="rId58" Type="http://schemas.openxmlformats.org/officeDocument/2006/relationships/diagramData" Target="diagrams/data9.xml"/><Relationship Id="rId74" Type="http://schemas.openxmlformats.org/officeDocument/2006/relationships/chart" Target="charts/chart2.xml"/><Relationship Id="rId79" Type="http://schemas.openxmlformats.org/officeDocument/2006/relationships/chart" Target="charts/chart7.xml"/><Relationship Id="rId102" Type="http://schemas.openxmlformats.org/officeDocument/2006/relationships/image" Target="media/image43.jpeg"/><Relationship Id="rId123" Type="http://schemas.openxmlformats.org/officeDocument/2006/relationships/image" Target="media/image63.jpeg"/><Relationship Id="rId128" Type="http://schemas.openxmlformats.org/officeDocument/2006/relationships/chart" Target="charts/chart8.xml"/><Relationship Id="rId144" Type="http://schemas.openxmlformats.org/officeDocument/2006/relationships/chart" Target="charts/chart9.xml"/><Relationship Id="rId149" Type="http://schemas.openxmlformats.org/officeDocument/2006/relationships/image" Target="media/image74.png"/><Relationship Id="rId5" Type="http://schemas.openxmlformats.org/officeDocument/2006/relationships/webSettings" Target="webSettings.xml"/><Relationship Id="rId90" Type="http://schemas.openxmlformats.org/officeDocument/2006/relationships/image" Target="media/image31.jpeg"/><Relationship Id="rId95" Type="http://schemas.openxmlformats.org/officeDocument/2006/relationships/image" Target="media/image36.jpeg"/><Relationship Id="rId160" Type="http://schemas.openxmlformats.org/officeDocument/2006/relationships/hyperlink" Target="http://www.udmgossovet.ru" TargetMode="External"/><Relationship Id="rId165" Type="http://schemas.openxmlformats.org/officeDocument/2006/relationships/hyperlink" Target="http://www.gosuslugi.ru" TargetMode="External"/><Relationship Id="rId22" Type="http://schemas.openxmlformats.org/officeDocument/2006/relationships/image" Target="media/image5.jpeg"/><Relationship Id="rId27" Type="http://schemas.openxmlformats.org/officeDocument/2006/relationships/diagramLayout" Target="diagrams/layout1.xml"/><Relationship Id="rId43" Type="http://schemas.openxmlformats.org/officeDocument/2006/relationships/diagramLayout" Target="diagrams/layout5.xml"/><Relationship Id="rId48" Type="http://schemas.openxmlformats.org/officeDocument/2006/relationships/diagramQuickStyle" Target="diagrams/quickStyle6.xml"/><Relationship Id="rId64" Type="http://schemas.openxmlformats.org/officeDocument/2006/relationships/diagramQuickStyle" Target="diagrams/quickStyle10.xml"/><Relationship Id="rId69" Type="http://schemas.openxmlformats.org/officeDocument/2006/relationships/diagramColors" Target="diagrams/colors11.xml"/><Relationship Id="rId113" Type="http://schemas.openxmlformats.org/officeDocument/2006/relationships/image" Target="media/image54.jpeg"/><Relationship Id="rId118" Type="http://schemas.openxmlformats.org/officeDocument/2006/relationships/image" Target="media/image59.jpeg"/><Relationship Id="rId134" Type="http://schemas.openxmlformats.org/officeDocument/2006/relationships/hyperlink" Target="consultantplus://offline/ref=45A8B883965A3436B2AB945B3659F2DDAC6CDFB94BF45DC2E9E8498283E1B28929A235E78D6ECEB43B6D5AuArAK" TargetMode="External"/><Relationship Id="rId139" Type="http://schemas.openxmlformats.org/officeDocument/2006/relationships/image" Target="media/image69.jpeg"/><Relationship Id="rId80" Type="http://schemas.openxmlformats.org/officeDocument/2006/relationships/image" Target="media/image21.jpeg"/><Relationship Id="rId85" Type="http://schemas.openxmlformats.org/officeDocument/2006/relationships/image" Target="media/image26.jpeg"/><Relationship Id="rId150" Type="http://schemas.openxmlformats.org/officeDocument/2006/relationships/oleObject" Target="embeddings/oleObject2.bin"/><Relationship Id="rId155" Type="http://schemas.openxmlformats.org/officeDocument/2006/relationships/image" Target="media/image78.png"/><Relationship Id="rId171" Type="http://schemas.openxmlformats.org/officeDocument/2006/relationships/hyperlink" Target="callto:+73412497434" TargetMode="External"/><Relationship Id="rId176"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hyperlink" Target="http://ru.wikipedia.org/wiki/%D0%A2%D1%80%D0%B0%D0%BD%D1%81%D1%84%D0%B5%D1%80%D1%82" TargetMode="External"/><Relationship Id="rId33" Type="http://schemas.openxmlformats.org/officeDocument/2006/relationships/diagramColors" Target="diagrams/colors2.xml"/><Relationship Id="rId38" Type="http://schemas.openxmlformats.org/officeDocument/2006/relationships/diagramData" Target="diagrams/data4.xml"/><Relationship Id="rId59" Type="http://schemas.openxmlformats.org/officeDocument/2006/relationships/diagramLayout" Target="diagrams/layout9.xml"/><Relationship Id="rId103" Type="http://schemas.openxmlformats.org/officeDocument/2006/relationships/image" Target="media/image44.jpeg"/><Relationship Id="rId108" Type="http://schemas.openxmlformats.org/officeDocument/2006/relationships/image" Target="media/image49.jpeg"/><Relationship Id="rId124" Type="http://schemas.openxmlformats.org/officeDocument/2006/relationships/hyperlink" Target="http://images.yandex.ru/yandsearch?text=%D0%B8%D0%B6%D0%B5%D0%B2%D1%81%D0%BA%D0%B8%D0%B9%20%D0%B7%D0%B0%D0%B2%D0%BE%D0%B4%20%D0%BC%D0%B5%D1%82%D0%B0%D0%BB%D0%BB%D0%BE%D0%BE%D0%B1%D1%80%D0%B0%D0%B1%D0%BE%D1%82%D0%BA%D0%B8&amp;img_url=http://ihzsm.umi.ru/images/cms/thumbs/a5b0aeaa3fa7d6e58d75710c18673bd7ec6d5f6d/r55_735_auto.png&amp;pos=20&amp;uinfo=ww-1263-wh-878-fw-1038-fh-598-pd-1&amp;rpt=simage&amp;_=1401714518183" TargetMode="External"/><Relationship Id="rId129" Type="http://schemas.openxmlformats.org/officeDocument/2006/relationships/image" Target="media/image66.jpeg"/><Relationship Id="rId54" Type="http://schemas.openxmlformats.org/officeDocument/2006/relationships/diagramData" Target="diagrams/data8.xml"/><Relationship Id="rId70" Type="http://schemas.openxmlformats.org/officeDocument/2006/relationships/image" Target="media/image19.png"/><Relationship Id="rId75" Type="http://schemas.openxmlformats.org/officeDocument/2006/relationships/chart" Target="charts/chart3.xml"/><Relationship Id="rId91" Type="http://schemas.openxmlformats.org/officeDocument/2006/relationships/image" Target="media/image32.jpeg"/><Relationship Id="rId96" Type="http://schemas.openxmlformats.org/officeDocument/2006/relationships/image" Target="media/image37.jpeg"/><Relationship Id="rId140" Type="http://schemas.openxmlformats.org/officeDocument/2006/relationships/image" Target="media/image70.jpeg"/><Relationship Id="rId145" Type="http://schemas.openxmlformats.org/officeDocument/2006/relationships/chart" Target="charts/chart10.xml"/><Relationship Id="rId161" Type="http://schemas.openxmlformats.org/officeDocument/2006/relationships/image" Target="media/image80.png"/><Relationship Id="rId16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jpeg"/><Relationship Id="rId28" Type="http://schemas.openxmlformats.org/officeDocument/2006/relationships/diagramQuickStyle" Target="diagrams/quickStyle1.xml"/><Relationship Id="rId49" Type="http://schemas.openxmlformats.org/officeDocument/2006/relationships/diagramColors" Target="diagrams/colors6.xml"/><Relationship Id="rId114" Type="http://schemas.openxmlformats.org/officeDocument/2006/relationships/image" Target="media/image55.jpeg"/><Relationship Id="rId119" Type="http://schemas.openxmlformats.org/officeDocument/2006/relationships/image" Target="media/image60.jpeg"/><Relationship Id="rId10" Type="http://schemas.openxmlformats.org/officeDocument/2006/relationships/hyperlink" Target="http://WWW.MFUR.RU" TargetMode="External"/><Relationship Id="rId31" Type="http://schemas.openxmlformats.org/officeDocument/2006/relationships/diagramLayout" Target="diagrams/layout2.xml"/><Relationship Id="rId44" Type="http://schemas.openxmlformats.org/officeDocument/2006/relationships/diagramQuickStyle" Target="diagrams/quickStyle5.xml"/><Relationship Id="rId52" Type="http://schemas.openxmlformats.org/officeDocument/2006/relationships/diagramQuickStyle" Target="diagrams/quickStyle7.xml"/><Relationship Id="rId60" Type="http://schemas.openxmlformats.org/officeDocument/2006/relationships/diagramQuickStyle" Target="diagrams/quickStyle9.xml"/><Relationship Id="rId65" Type="http://schemas.openxmlformats.org/officeDocument/2006/relationships/diagramColors" Target="diagrams/colors10.xml"/><Relationship Id="rId73" Type="http://schemas.openxmlformats.org/officeDocument/2006/relationships/chart" Target="charts/chart1.xml"/><Relationship Id="rId78" Type="http://schemas.openxmlformats.org/officeDocument/2006/relationships/chart" Target="charts/chart6.xml"/><Relationship Id="rId81" Type="http://schemas.openxmlformats.org/officeDocument/2006/relationships/image" Target="media/image22.png"/><Relationship Id="rId86" Type="http://schemas.openxmlformats.org/officeDocument/2006/relationships/image" Target="media/image27.jpeg"/><Relationship Id="rId94" Type="http://schemas.openxmlformats.org/officeDocument/2006/relationships/image" Target="media/image35.jpeg"/><Relationship Id="rId99" Type="http://schemas.openxmlformats.org/officeDocument/2006/relationships/image" Target="media/image40.jpeg"/><Relationship Id="rId101" Type="http://schemas.openxmlformats.org/officeDocument/2006/relationships/image" Target="media/image42.jpeg"/><Relationship Id="rId122" Type="http://schemas.openxmlformats.org/officeDocument/2006/relationships/hyperlink" Target="http://images.yandex.ru/yandsearch?p=3&amp;text=%D0%B8%D0%B6%D0%B5%D0%B2%D1%81%D0%BA%D0%B8%D0%B9%20%D0%B7%D0%B0%D0%B2%D0%BE%D0%B4&amp;img_url=http://susanin.udm.ru/upload/resize_cache/iblock/638/127_180_1/638568887f843e8c6bc20f5aa0498917.JPG&amp;pos=108&amp;uinfo=ww-1263-wh-878-fw-1038-fh-598-pd-1&amp;rpt=simage&amp;_=1401713843007" TargetMode="External"/><Relationship Id="rId130" Type="http://schemas.openxmlformats.org/officeDocument/2006/relationships/hyperlink" Target="consultantplus://offline/ref=45A8B883965A3436B2AB945B3659F2DDAC6CDFB94BF45DC2E9E8498283E1B28929A235E78D6ECEB43C6A53uArCK" TargetMode="External"/><Relationship Id="rId135" Type="http://schemas.openxmlformats.org/officeDocument/2006/relationships/hyperlink" Target="consultantplus://offline/ref=45A8B883965A3436B2AB945B3659F2DDAC6CDFB94BF45DC2E9E8498283E1B28929A235E78D6ECEB43B6952uArCK" TargetMode="External"/><Relationship Id="rId143" Type="http://schemas.openxmlformats.org/officeDocument/2006/relationships/hyperlink" Target="consultantplus://offline/ref=45A8B883965A3436B2AB945B3659F2DDAC6CDFB94BF45DC2E9E8498283E1B28929A235E78D6ECEB43B6D5AuArAK" TargetMode="External"/><Relationship Id="rId148" Type="http://schemas.openxmlformats.org/officeDocument/2006/relationships/oleObject" Target="embeddings/oleObject1.bin"/><Relationship Id="rId151" Type="http://schemas.openxmlformats.org/officeDocument/2006/relationships/image" Target="media/image75.jpeg"/><Relationship Id="rId156" Type="http://schemas.openxmlformats.org/officeDocument/2006/relationships/oleObject" Target="embeddings/oleObject3.bin"/><Relationship Id="rId164" Type="http://schemas.openxmlformats.org/officeDocument/2006/relationships/image" Target="media/image81.png"/><Relationship Id="rId169" Type="http://schemas.openxmlformats.org/officeDocument/2006/relationships/hyperlink" Target="http://www.torgi.gov.ru" TargetMode="External"/><Relationship Id="rId177"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hyperlink" Target="callto:+73412497038" TargetMode="External"/><Relationship Id="rId13" Type="http://schemas.openxmlformats.org/officeDocument/2006/relationships/hyperlink" Target="http://budget.mos.ru/glossary" TargetMode="External"/><Relationship Id="rId18" Type="http://schemas.openxmlformats.org/officeDocument/2006/relationships/hyperlink" Target="http://ru.wikipedia.org/w/index.php?title=%D0%91%D1%8E%D0%B4%D0%B6%D0%B5%D1%82%D0%BD%D1%8B%D0%B9_%D0%BA%D0%BE%D0%B4%D0%B5%D0%BA%D1%81_%D0%A0%D0%BE%D1%81%D1%81%D0%B8%D0%B9%D1%81%D0%BA%D0%BE%D0%B9_%D0%A4%D0%B5%D0%B4%D0%B5%D1%80%D0%B0%D1%86%D0%B8%D0%B8&amp;action=edit&amp;redlink=1" TargetMode="External"/><Relationship Id="rId39" Type="http://schemas.openxmlformats.org/officeDocument/2006/relationships/diagramLayout" Target="diagrams/layout4.xml"/><Relationship Id="rId109" Type="http://schemas.openxmlformats.org/officeDocument/2006/relationships/image" Target="media/image50.jpeg"/><Relationship Id="rId34" Type="http://schemas.openxmlformats.org/officeDocument/2006/relationships/diagramData" Target="diagrams/data3.xml"/><Relationship Id="rId50" Type="http://schemas.openxmlformats.org/officeDocument/2006/relationships/diagramData" Target="diagrams/data7.xml"/><Relationship Id="rId55" Type="http://schemas.openxmlformats.org/officeDocument/2006/relationships/diagramLayout" Target="diagrams/layout8.xml"/><Relationship Id="rId76" Type="http://schemas.openxmlformats.org/officeDocument/2006/relationships/chart" Target="charts/chart4.xml"/><Relationship Id="rId97" Type="http://schemas.openxmlformats.org/officeDocument/2006/relationships/image" Target="media/image38.jpeg"/><Relationship Id="rId104" Type="http://schemas.openxmlformats.org/officeDocument/2006/relationships/image" Target="media/image45.png"/><Relationship Id="rId120" Type="http://schemas.openxmlformats.org/officeDocument/2006/relationships/image" Target="media/image61.jpeg"/><Relationship Id="rId125" Type="http://schemas.openxmlformats.org/officeDocument/2006/relationships/image" Target="media/image64.jpeg"/><Relationship Id="rId141" Type="http://schemas.openxmlformats.org/officeDocument/2006/relationships/image" Target="media/image71.jpeg"/><Relationship Id="rId146" Type="http://schemas.openxmlformats.org/officeDocument/2006/relationships/chart" Target="charts/chart11.xml"/><Relationship Id="rId167" Type="http://schemas.openxmlformats.org/officeDocument/2006/relationships/hyperlink" Target="http://www.bus.gov.ru" TargetMode="External"/><Relationship Id="rId7" Type="http://schemas.openxmlformats.org/officeDocument/2006/relationships/endnotes" Target="endnotes.xml"/><Relationship Id="rId71" Type="http://schemas.openxmlformats.org/officeDocument/2006/relationships/hyperlink" Target="consultantplus://offline/ref=9A9B94E45030C7B65ACA26B1BD9D18E30176DDFFB09A074F6B19CCF73793827E61A6A0V8YAF" TargetMode="External"/><Relationship Id="rId92" Type="http://schemas.openxmlformats.org/officeDocument/2006/relationships/image" Target="media/image33.jpeg"/><Relationship Id="rId162"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7.jpeg"/><Relationship Id="rId40" Type="http://schemas.openxmlformats.org/officeDocument/2006/relationships/diagramQuickStyle" Target="diagrams/quickStyle4.xml"/><Relationship Id="rId45" Type="http://schemas.openxmlformats.org/officeDocument/2006/relationships/diagramColors" Target="diagrams/colors5.xml"/><Relationship Id="rId66" Type="http://schemas.openxmlformats.org/officeDocument/2006/relationships/diagramData" Target="diagrams/data11.xml"/><Relationship Id="rId87" Type="http://schemas.openxmlformats.org/officeDocument/2006/relationships/image" Target="media/image28.jpeg"/><Relationship Id="rId110" Type="http://schemas.openxmlformats.org/officeDocument/2006/relationships/image" Target="media/image51.jpeg"/><Relationship Id="rId115" Type="http://schemas.openxmlformats.org/officeDocument/2006/relationships/image" Target="media/image56.jpeg"/><Relationship Id="rId131" Type="http://schemas.openxmlformats.org/officeDocument/2006/relationships/hyperlink" Target="consultantplus://offline/ref=45A8B883965A3436B2AB945B3659F2DDAC6CDFB94BF45DC2E9E8498283E1B28929A235E78D6ECEB43C6851uAr9K" TargetMode="External"/><Relationship Id="rId136" Type="http://schemas.openxmlformats.org/officeDocument/2006/relationships/hyperlink" Target="consultantplus://offline/ref=45A8B883965A3436B2AB945B3659F2DDAC6CDFB94BF45DC2E9E8498283E1B28929A235E78D6ECEB43B685BuArBK" TargetMode="External"/><Relationship Id="rId157" Type="http://schemas.openxmlformats.org/officeDocument/2006/relationships/hyperlink" Target="http://www.udmurt.ru" TargetMode="External"/><Relationship Id="rId178" Type="http://schemas.openxmlformats.org/officeDocument/2006/relationships/fontTable" Target="fontTable.xml"/><Relationship Id="rId61" Type="http://schemas.openxmlformats.org/officeDocument/2006/relationships/diagramColors" Target="diagrams/colors9.xml"/><Relationship Id="rId82" Type="http://schemas.openxmlformats.org/officeDocument/2006/relationships/image" Target="media/image23.jpeg"/><Relationship Id="rId152" Type="http://schemas.openxmlformats.org/officeDocument/2006/relationships/image" Target="media/image76.png"/><Relationship Id="rId173" Type="http://schemas.openxmlformats.org/officeDocument/2006/relationships/hyperlink" Target="mailto:public@mfur.ru" TargetMode="External"/><Relationship Id="rId19" Type="http://schemas.openxmlformats.org/officeDocument/2006/relationships/hyperlink" Target="http://ru.wikipedia.org/wiki/%D0%9B%D0%B0%D1%82%D1%8B%D0%BD%D1%8C" TargetMode="External"/><Relationship Id="rId14" Type="http://schemas.openxmlformats.org/officeDocument/2006/relationships/hyperlink" Target="http://ru.wikipedia.org/wiki/%D0%9B%D0%B0%D1%82%D0%B8%D0%BD%D1%81%D0%BA%D0%B8%D0%B9_%D1%8F%D0%B7%D1%8B%D0%BA" TargetMode="External"/><Relationship Id="rId30" Type="http://schemas.openxmlformats.org/officeDocument/2006/relationships/diagramData" Target="diagrams/data2.xml"/><Relationship Id="rId35" Type="http://schemas.openxmlformats.org/officeDocument/2006/relationships/diagramLayout" Target="diagrams/layout3.xml"/><Relationship Id="rId56" Type="http://schemas.openxmlformats.org/officeDocument/2006/relationships/diagramQuickStyle" Target="diagrams/quickStyle8.xml"/><Relationship Id="rId77" Type="http://schemas.openxmlformats.org/officeDocument/2006/relationships/chart" Target="charts/chart5.xml"/><Relationship Id="rId100" Type="http://schemas.openxmlformats.org/officeDocument/2006/relationships/image" Target="media/image41.png"/><Relationship Id="rId105" Type="http://schemas.openxmlformats.org/officeDocument/2006/relationships/image" Target="media/image46.jpeg"/><Relationship Id="rId126" Type="http://schemas.openxmlformats.org/officeDocument/2006/relationships/hyperlink" Target="http://images.yandex.ru/#!/yandsearch?p=6&amp;text=%D0%B8%D0%B6%D0%B5%D0%B2%D1%81%D0%BA%D0%B8%D0%B9%20%D0%B7%D0%B0%D0%B2%D0%BE%D0%B4%20%D0%B2%D0%B8%D0%B4%20%D1%81%20%D0%BD%D0%B0%D0%B1%D0%B5%D1%80%D0%B5%D0%B6%D0%BD%D0%BE%D0%B9&amp;pos=201&amp;uinfo=ww-1263-wh-878-fw-1038-fh-598-pd-1&amp;rpt=simage&amp;_=1401714321023&amp;img_url=http%3A%2F%2Fsusanin.udm.ru%2Fupload%2Fresize_cache%2Fiblock%2Fff1%2F469_1000_1%2Fff1b586c1f6e078d050a68e99d5e4021.jpg" TargetMode="External"/><Relationship Id="rId147" Type="http://schemas.openxmlformats.org/officeDocument/2006/relationships/image" Target="media/image73.png"/><Relationship Id="rId168" Type="http://schemas.openxmlformats.org/officeDocument/2006/relationships/image" Target="media/image83.png"/><Relationship Id="rId8" Type="http://schemas.openxmlformats.org/officeDocument/2006/relationships/image" Target="media/image1.gif"/><Relationship Id="rId51" Type="http://schemas.openxmlformats.org/officeDocument/2006/relationships/diagramLayout" Target="diagrams/layout7.xml"/><Relationship Id="rId72" Type="http://schemas.openxmlformats.org/officeDocument/2006/relationships/image" Target="media/image20.png"/><Relationship Id="rId93" Type="http://schemas.openxmlformats.org/officeDocument/2006/relationships/image" Target="media/image34.jpeg"/><Relationship Id="rId98" Type="http://schemas.openxmlformats.org/officeDocument/2006/relationships/image" Target="media/image39.jpeg"/><Relationship Id="rId121" Type="http://schemas.openxmlformats.org/officeDocument/2006/relationships/image" Target="media/image62.jpeg"/><Relationship Id="rId142" Type="http://schemas.openxmlformats.org/officeDocument/2006/relationships/image" Target="media/image72.jpeg"/><Relationship Id="rId163" Type="http://schemas.openxmlformats.org/officeDocument/2006/relationships/hyperlink" Target="http://www.mfur.ru" TargetMode="External"/><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diagramData" Target="diagrams/data6.xml"/><Relationship Id="rId67" Type="http://schemas.openxmlformats.org/officeDocument/2006/relationships/diagramLayout" Target="diagrams/layout11.xml"/><Relationship Id="rId116" Type="http://schemas.openxmlformats.org/officeDocument/2006/relationships/image" Target="media/image57.jpeg"/><Relationship Id="rId137" Type="http://schemas.openxmlformats.org/officeDocument/2006/relationships/image" Target="media/image67.jpeg"/><Relationship Id="rId158" Type="http://schemas.openxmlformats.org/officeDocument/2006/relationships/image" Target="media/image79.png"/><Relationship Id="rId20" Type="http://schemas.openxmlformats.org/officeDocument/2006/relationships/hyperlink" Target="http://ru.wikipedia.org/wiki/%D0%A2%D1%80%D0%B0%D0%BD%D1%81%D1%84%D0%B5%D1%80%D1%82" TargetMode="External"/><Relationship Id="rId41" Type="http://schemas.openxmlformats.org/officeDocument/2006/relationships/diagramColors" Target="diagrams/colors4.xml"/><Relationship Id="rId62" Type="http://schemas.openxmlformats.org/officeDocument/2006/relationships/diagramData" Target="diagrams/data10.xml"/><Relationship Id="rId83" Type="http://schemas.openxmlformats.org/officeDocument/2006/relationships/image" Target="media/image24.png"/><Relationship Id="rId88" Type="http://schemas.openxmlformats.org/officeDocument/2006/relationships/image" Target="media/image29.jpeg"/><Relationship Id="rId111" Type="http://schemas.openxmlformats.org/officeDocument/2006/relationships/image" Target="media/image52.jpeg"/><Relationship Id="rId132" Type="http://schemas.openxmlformats.org/officeDocument/2006/relationships/hyperlink" Target="consultantplus://offline/ref=45A8B883965A3436B2AB945B3659F2DDAC6CDFB94BF45DC2E9E8498283E1B28929A235E78D6ECEB43B6F51uArFK" TargetMode="External"/><Relationship Id="rId153" Type="http://schemas.openxmlformats.org/officeDocument/2006/relationships/image" Target="media/image77.png"/><Relationship Id="rId174" Type="http://schemas.openxmlformats.org/officeDocument/2006/relationships/header" Target="header1.xml"/><Relationship Id="rId179" Type="http://schemas.openxmlformats.org/officeDocument/2006/relationships/theme" Target="theme/theme1.xml"/><Relationship Id="rId15" Type="http://schemas.openxmlformats.org/officeDocument/2006/relationships/hyperlink" Target="http://ru.wikipedia.org/wiki/%D0%A2%D1%80%D0%B0%D0%BD%D1%81%D1%84%D0%B5%D1%80%D1%82" TargetMode="External"/><Relationship Id="rId36" Type="http://schemas.openxmlformats.org/officeDocument/2006/relationships/diagramQuickStyle" Target="diagrams/quickStyle3.xml"/><Relationship Id="rId57" Type="http://schemas.openxmlformats.org/officeDocument/2006/relationships/diagramColors" Target="diagrams/colors8.xml"/><Relationship Id="rId106" Type="http://schemas.openxmlformats.org/officeDocument/2006/relationships/image" Target="media/image47.jpeg"/><Relationship Id="rId127" Type="http://schemas.openxmlformats.org/officeDocument/2006/relationships/image" Target="media/image65.jpeg"/></Relationships>
</file>

<file path=word/_rels/header1.xml.rels><?xml version="1.0" encoding="UTF-8" standalone="yes"?>
<Relationships xmlns="http://schemas.openxmlformats.org/package/2006/relationships"><Relationship Id="rId1" Type="http://schemas.openxmlformats.org/officeDocument/2006/relationships/image" Target="media/image85.jpeg"/></Relationships>
</file>

<file path=word/_rels/header2.xml.rels><?xml version="1.0" encoding="UTF-8" standalone="yes"?>
<Relationships xmlns="http://schemas.openxmlformats.org/package/2006/relationships"><Relationship Id="rId1" Type="http://schemas.openxmlformats.org/officeDocument/2006/relationships/image" Target="media/image85.jpeg"/></Relationships>
</file>

<file path=word/_rels/header3.xml.rels><?xml version="1.0" encoding="UTF-8" standalone="yes"?>
<Relationships xmlns="http://schemas.openxmlformats.org/package/2006/relationships"><Relationship Id="rId1" Type="http://schemas.openxmlformats.org/officeDocument/2006/relationships/image" Target="media/image85.jpeg"/></Relationships>
</file>

<file path=word/charts/_rels/chart1.xml.rels><?xml version="1.0" encoding="UTF-8" standalone="yes"?>
<Relationships xmlns="http://schemas.openxmlformats.org/package/2006/relationships"><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79;&#1072;&#1082;&#1086;&#1085;%202015-2017%20(&#1085;&#1086;&#1074;&#1072;&#1103;%20&#1074;&#1077;&#1088;&#1089;&#1080;&#1103;)\&#1056;&#1072;&#1073;&#1086;&#1095;&#1080;&#1077;%20&#1090;&#1072;&#1073;&#1083;&#1080;&#1094;&#1099;%20&#1075;&#1086;&#1076;&#1086;&#1074;&#1086;&#1081;.xlsx" TargetMode="Externa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kubasheva\Desktop\&#1051;&#1080;&#1089;&#1090;%20Microsoft%20Office%20Excel%20(3).xlsx" TargetMode="External"/></Relationships>
</file>

<file path=word/charts/_rels/chart11.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dom.mfur.ru\dfs\&#1044;&#1086;&#1082;&#1091;&#1084;&#1077;&#1085;&#1090;&#1099;\&#1055;&#1086;&#1076;&#1088;&#1072;&#1079;&#1076;&#1077;&#1083;&#1077;&#1085;&#1080;&#1103;\&#1054;&#1090;&#1076;&#1077;&#1083;%20&#1052;&#1041;&#1054;\_&#1054;&#1073;&#1097;&#1080;&#1077;_\2015\05-28%20&#1055;&#1083;&#1072;&#1085;&#1080;&#1088;&#1086;&#1074;&#1072;&#1085;&#1080;&#1077;%20&#1085;&#1072;%202016%20&#1075;&#1086;&#1076;\&#1056;&#1072;&#1089;&#1095;&#1077;&#1090;%20&#1076;&#1086;&#1090;&#1072;&#1094;&#1080;&#1080;\&#1056;&#1040;&#1057;&#1063;&#1045;&#1058;%20&#1076;&#1086;&#1090;&#1072;&#1094;&#1080;&#1080;%20&#1085;&#1072;%202016.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om.mfur.ru\dfs\&#1044;&#1086;&#1082;&#1091;&#1084;&#1077;&#1085;&#1090;&#1099;\&#1055;&#1086;&#1076;&#1088;&#1072;&#1079;&#1076;&#1077;&#1083;&#1077;&#1085;&#1080;&#1103;\&#1059;&#1087;&#1088;&#1072;&#1074;&#1083;&#1077;&#1085;&#1080;&#1077;%20&#1073;&#1102;&#1076;&#1078;&#1077;&#1090;&#1085;&#1086;&#1075;&#1086;%20&#1088;&#1072;&#1079;&#1074;&#1080;&#1090;&#1080;&#1103;%20&#1080;%20&#1084;&#1086;&#1085;&#1080;&#1090;&#1086;&#1088;&#1085;&#1080;&#1085;&#1075;&#1072;\_&#1054;&#1073;&#1097;&#1080;&#1077;_\0741(&#1041;&#1102;&#1076;&#1078;&#1077;&#1090;%20&#1076;&#1083;&#1103;%20&#1075;&#1088;&#1072;&#1078;&#1076;&#1072;&#1085;)\2015%20&#1075;&#1086;&#1076;\&#1079;&#1072;&#1082;&#1086;&#1085;%202015-2017%20(&#1085;&#1086;&#1074;&#1072;&#1103;%20&#1074;&#1077;&#1088;&#1089;&#1080;&#1103;)\&#1056;&#1072;&#1073;&#1086;&#1095;&#1080;&#1077;%20&#1090;&#1072;&#1073;&#1083;&#1080;&#1094;&#1099;%20&#1075;&#1086;&#1076;&#1086;&#1074;&#1086;&#108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kubasheva\Desktop\&#1056;&#1072;&#1089;&#1093;&#1086;&#1076;&#1099;.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kubasheva\Desktop\&#1056;&#1072;&#1089;&#1093;&#1086;&#1076;&#1099;.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kubasheva\Desktop\&#1056;&#1072;&#1089;&#1093;&#1086;&#1076;&#1099;.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_____Microsoft_Office_Excel1.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1044;&#1080;&#1072;&#1075;&#1088;&#1072;&#1084;&#1084;&#1072;%20&#1074;%20Microsoft%20Office%20Word"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ubasheva\Desktop\&#1043;&#1055;%202016.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kubasheva\Desktop\&#1051;&#1080;&#1089;&#1090;%20Microsoft%20Office%20Excel%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sz="1200"/>
              <a:t>Доля</a:t>
            </a:r>
            <a:r>
              <a:rPr lang="ru-RU" sz="1200" baseline="0"/>
              <a:t> налоговых доходов, собранных с территорий регионов,  входящих в состав Приволжского Федерального округа и зачисленных в бюджеты регионов за 2014 год, % </a:t>
            </a:r>
            <a:endParaRPr lang="ru-RU" sz="1200"/>
          </a:p>
        </c:rich>
      </c:tx>
      <c:layout>
        <c:manualLayout>
          <c:xMode val="edge"/>
          <c:yMode val="edge"/>
          <c:x val="0.12845673679787944"/>
          <c:y val="8.3256209881370728E-3"/>
        </c:manualLayout>
      </c:layout>
    </c:title>
    <c:view3D>
      <c:depthPercent val="100"/>
      <c:rAngAx val="1"/>
    </c:view3D>
    <c:sideWall>
      <c:spPr>
        <a:ln w="3175">
          <a:noFill/>
        </a:ln>
      </c:spPr>
    </c:sideWall>
    <c:backWall>
      <c:spPr>
        <a:noFill/>
        <a:ln w="3175">
          <a:noFill/>
        </a:ln>
      </c:spPr>
    </c:backWall>
    <c:plotArea>
      <c:layout>
        <c:manualLayout>
          <c:layoutTarget val="inner"/>
          <c:xMode val="edge"/>
          <c:yMode val="edge"/>
          <c:x val="0.12370686848000594"/>
          <c:y val="0.17191303516210646"/>
          <c:w val="0.85525872046263252"/>
          <c:h val="0.49162251479698682"/>
        </c:manualLayout>
      </c:layout>
      <c:bar3DChart>
        <c:barDir val="col"/>
        <c:grouping val="clustered"/>
        <c:ser>
          <c:idx val="0"/>
          <c:order val="0"/>
          <c:spPr>
            <a:ln>
              <a:solidFill>
                <a:srgbClr val="4F81BD"/>
              </a:solidFill>
            </a:ln>
          </c:spPr>
          <c:dPt>
            <c:idx val="12"/>
            <c:spPr>
              <a:solidFill>
                <a:schemeClr val="accent2"/>
              </a:solidFill>
              <a:ln>
                <a:solidFill>
                  <a:srgbClr val="4F81BD"/>
                </a:solidFill>
              </a:ln>
            </c:spPr>
          </c:dPt>
          <c:dLbls>
            <c:dLbl>
              <c:idx val="0"/>
              <c:layout>
                <c:manualLayout>
                  <c:x val="0"/>
                  <c:y val="-1.0407007406839261E-2"/>
                </c:manualLayout>
              </c:layout>
              <c:showVal val="1"/>
            </c:dLbl>
            <c:dLbl>
              <c:idx val="1"/>
              <c:layout>
                <c:manualLayout>
                  <c:x val="1.3671742327918861E-3"/>
                  <c:y val="-1.6651211850942808E-2"/>
                </c:manualLayout>
              </c:layout>
              <c:showVal val="1"/>
            </c:dLbl>
            <c:dLbl>
              <c:idx val="2"/>
              <c:layout>
                <c:manualLayout>
                  <c:x val="2.7343484655837592E-3"/>
                  <c:y val="-1.0407007406839261E-2"/>
                </c:manualLayout>
              </c:layout>
              <c:showVal val="1"/>
            </c:dLbl>
            <c:dLbl>
              <c:idx val="3"/>
              <c:layout>
                <c:manualLayout>
                  <c:x val="0"/>
                  <c:y val="-8.3256059254714267E-3"/>
                </c:manualLayout>
              </c:layout>
              <c:showVal val="1"/>
            </c:dLbl>
            <c:dLbl>
              <c:idx val="4"/>
              <c:layout>
                <c:manualLayout>
                  <c:x val="4.1015226983756904E-3"/>
                  <c:y val="-8.3256059254714267E-3"/>
                </c:manualLayout>
              </c:layout>
              <c:showVal val="1"/>
            </c:dLbl>
            <c:dLbl>
              <c:idx val="5"/>
              <c:layout>
                <c:manualLayout>
                  <c:x val="-5.0129142772902074E-17"/>
                  <c:y val="-1.2488408888207292E-2"/>
                </c:manualLayout>
              </c:layout>
              <c:showVal val="1"/>
            </c:dLbl>
            <c:dLbl>
              <c:idx val="6"/>
              <c:layout>
                <c:manualLayout>
                  <c:x val="1.3671742327918861E-3"/>
                  <c:y val="-8.3256059254714267E-3"/>
                </c:manualLayout>
              </c:layout>
              <c:showVal val="1"/>
            </c:dLbl>
            <c:dLbl>
              <c:idx val="7"/>
              <c:layout>
                <c:manualLayout>
                  <c:x val="0"/>
                  <c:y val="-6.2442044441036685E-3"/>
                </c:manualLayout>
              </c:layout>
              <c:showVal val="1"/>
            </c:dLbl>
            <c:dLbl>
              <c:idx val="8"/>
              <c:layout>
                <c:manualLayout>
                  <c:x val="1.3671742327918861E-3"/>
                  <c:y val="-1.0407007406839221E-2"/>
                </c:manualLayout>
              </c:layout>
              <c:showVal val="1"/>
            </c:dLbl>
            <c:dLbl>
              <c:idx val="9"/>
              <c:layout>
                <c:manualLayout>
                  <c:x val="0"/>
                  <c:y val="-8.3256059254714267E-3"/>
                </c:manualLayout>
              </c:layout>
              <c:showVal val="1"/>
            </c:dLbl>
            <c:dLbl>
              <c:idx val="10"/>
              <c:layout>
                <c:manualLayout>
                  <c:x val="0"/>
                  <c:y val="-1.0407007406839261E-2"/>
                </c:manualLayout>
              </c:layout>
              <c:showVal val="1"/>
            </c:dLbl>
            <c:dLbl>
              <c:idx val="11"/>
              <c:layout>
                <c:manualLayout>
                  <c:x val="-1.3671742327918861E-3"/>
                  <c:y val="-1.0407007406839261E-2"/>
                </c:manualLayout>
              </c:layout>
              <c:showVal val="1"/>
            </c:dLbl>
            <c:dLbl>
              <c:idx val="12"/>
              <c:layout>
                <c:manualLayout>
                  <c:x val="2.7343484655837592E-3"/>
                  <c:y val="-8.3256059254714267E-3"/>
                </c:manualLayout>
              </c:layout>
              <c:showVal val="1"/>
            </c:dLbl>
            <c:dLbl>
              <c:idx val="13"/>
              <c:layout>
                <c:manualLayout>
                  <c:x val="2.7343484655837592E-3"/>
                  <c:y val="-6.2442044441036685E-3"/>
                </c:manualLayout>
              </c:layout>
              <c:showVal val="1"/>
            </c:dLbl>
            <c:spPr>
              <a:ln>
                <a:solidFill>
                  <a:sysClr val="windowText" lastClr="000000"/>
                </a:solidFill>
              </a:ln>
            </c:spPr>
            <c:txPr>
              <a:bodyPr/>
              <a:lstStyle/>
              <a:p>
                <a:pPr>
                  <a:defRPr sz="900" b="1"/>
                </a:pPr>
                <a:endParaRPr lang="ru-RU"/>
              </a:p>
            </c:txPr>
            <c:showVal val="1"/>
          </c:dLbls>
          <c:cat>
            <c:strRef>
              <c:f>'дох в кб с УР и ПФО'!$H$63:$H$76</c:f>
              <c:strCache>
                <c:ptCount val="14"/>
                <c:pt idx="0">
                  <c:v>Республика Марий-Эл</c:v>
                </c:pt>
                <c:pt idx="1">
                  <c:v>Нижегородская область</c:v>
                </c:pt>
                <c:pt idx="2">
                  <c:v>Пензенская область</c:v>
                </c:pt>
                <c:pt idx="3">
                  <c:v>Кировская область</c:v>
                </c:pt>
                <c:pt idx="4">
                  <c:v>Республика Мордовия</c:v>
                </c:pt>
                <c:pt idx="5">
                  <c:v>Ульяновская область</c:v>
                </c:pt>
                <c:pt idx="6">
                  <c:v>Чувашская Республика</c:v>
                </c:pt>
                <c:pt idx="7">
                  <c:v>Республика Башкортостан</c:v>
                </c:pt>
                <c:pt idx="8">
                  <c:v>Саратовская область</c:v>
                </c:pt>
                <c:pt idx="9">
                  <c:v>Самарская область</c:v>
                </c:pt>
                <c:pt idx="10">
                  <c:v>Пермский край</c:v>
                </c:pt>
                <c:pt idx="11">
                  <c:v>Республика Татарстан</c:v>
                </c:pt>
                <c:pt idx="12">
                  <c:v>Удмуртская Республика</c:v>
                </c:pt>
                <c:pt idx="13">
                  <c:v>Оренбургская область</c:v>
                </c:pt>
              </c:strCache>
            </c:strRef>
          </c:cat>
          <c:val>
            <c:numRef>
              <c:f>'дох в кб с УР и ПФО'!$I$63:$I$76</c:f>
              <c:numCache>
                <c:formatCode>#,##0.00</c:formatCode>
                <c:ptCount val="14"/>
                <c:pt idx="0">
                  <c:v>77.725450124649058</c:v>
                </c:pt>
                <c:pt idx="1">
                  <c:v>72.438914067810927</c:v>
                </c:pt>
                <c:pt idx="2">
                  <c:v>72.018742754388541</c:v>
                </c:pt>
                <c:pt idx="3">
                  <c:v>71.844148682196646</c:v>
                </c:pt>
                <c:pt idx="4">
                  <c:v>70.926897478133952</c:v>
                </c:pt>
                <c:pt idx="5">
                  <c:v>68.080128540547634</c:v>
                </c:pt>
                <c:pt idx="6">
                  <c:v>67.244558683781946</c:v>
                </c:pt>
                <c:pt idx="7">
                  <c:v>56.490926024276867</c:v>
                </c:pt>
                <c:pt idx="8">
                  <c:v>52.126499143124263</c:v>
                </c:pt>
                <c:pt idx="9">
                  <c:v>49.573358904661113</c:v>
                </c:pt>
                <c:pt idx="10">
                  <c:v>45.067982308304266</c:v>
                </c:pt>
                <c:pt idx="11">
                  <c:v>44.591073890469168</c:v>
                </c:pt>
                <c:pt idx="12">
                  <c:v>35.47304130745384</c:v>
                </c:pt>
                <c:pt idx="13">
                  <c:v>31.651777358005308</c:v>
                </c:pt>
              </c:numCache>
            </c:numRef>
          </c:val>
        </c:ser>
        <c:shape val="cylinder"/>
        <c:axId val="207656832"/>
        <c:axId val="207658368"/>
        <c:axId val="0"/>
      </c:bar3DChart>
      <c:catAx>
        <c:axId val="207656832"/>
        <c:scaling>
          <c:orientation val="minMax"/>
        </c:scaling>
        <c:axPos val="b"/>
        <c:majorTickMark val="none"/>
        <c:tickLblPos val="nextTo"/>
        <c:txPr>
          <a:bodyPr/>
          <a:lstStyle/>
          <a:p>
            <a:pPr>
              <a:defRPr sz="900"/>
            </a:pPr>
            <a:endParaRPr lang="ru-RU"/>
          </a:p>
        </c:txPr>
        <c:crossAx val="207658368"/>
        <c:crosses val="autoZero"/>
        <c:auto val="1"/>
        <c:lblAlgn val="ctr"/>
        <c:lblOffset val="100"/>
      </c:catAx>
      <c:valAx>
        <c:axId val="207658368"/>
        <c:scaling>
          <c:orientation val="minMax"/>
        </c:scaling>
        <c:axPos val="l"/>
        <c:majorGridlines>
          <c:spPr>
            <a:ln w="0">
              <a:solidFill>
                <a:schemeClr val="bg1"/>
              </a:solidFill>
            </a:ln>
          </c:spPr>
        </c:majorGridlines>
        <c:numFmt formatCode="#,##0.00" sourceLinked="1"/>
        <c:majorTickMark val="none"/>
        <c:tickLblPos val="nextTo"/>
        <c:crossAx val="207656832"/>
        <c:crosses val="autoZero"/>
        <c:crossBetween val="between"/>
      </c:valAx>
    </c:plotArea>
    <c:plotVisOnly val="1"/>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style val="48"/>
  <c:chart>
    <c:view3D>
      <c:rotX val="30"/>
      <c:perspective val="30"/>
    </c:view3D>
    <c:plotArea>
      <c:layout>
        <c:manualLayout>
          <c:layoutTarget val="inner"/>
          <c:xMode val="edge"/>
          <c:yMode val="edge"/>
          <c:x val="5.1361628576915737E-3"/>
          <c:y val="8.6685366860788098E-4"/>
          <c:w val="0.96884735202492278"/>
          <c:h val="0.95278514236353429"/>
        </c:manualLayout>
      </c:layout>
      <c:pie3DChart>
        <c:varyColors val="1"/>
        <c:ser>
          <c:idx val="0"/>
          <c:order val="0"/>
          <c:dPt>
            <c:idx val="0"/>
            <c:explosion val="24"/>
          </c:dPt>
          <c:dPt>
            <c:idx val="1"/>
            <c:spPr>
              <a:solidFill>
                <a:schemeClr val="accent4">
                  <a:lumMod val="60000"/>
                  <a:lumOff val="40000"/>
                </a:schemeClr>
              </a:solidFill>
            </c:spPr>
          </c:dPt>
          <c:cat>
            <c:strRef>
              <c:f>Лист1!$H$12:$H$13</c:f>
              <c:strCache>
                <c:ptCount val="2"/>
                <c:pt idx="0">
                  <c:v>Межбюджетные трансферты местным бюджетам Удмуртской Республики</c:v>
                </c:pt>
                <c:pt idx="1">
                  <c:v>Прочие расходы бюджета Удмуртской Республики</c:v>
                </c:pt>
              </c:strCache>
            </c:strRef>
          </c:cat>
          <c:val>
            <c:numRef>
              <c:f>Лист1!$I$12:$I$13</c:f>
              <c:numCache>
                <c:formatCode>0.00</c:formatCode>
                <c:ptCount val="2"/>
                <c:pt idx="0">
                  <c:v>19785.7</c:v>
                </c:pt>
                <c:pt idx="1">
                  <c:v>37500</c:v>
                </c:pt>
              </c:numCache>
            </c:numRef>
          </c:val>
        </c:ser>
      </c:pie3DChart>
      <c:spPr>
        <a:ln>
          <a:noFill/>
        </a:ln>
      </c:spPr>
    </c:plotArea>
    <c:legend>
      <c:legendPos val="b"/>
      <c:layout>
        <c:manualLayout>
          <c:xMode val="edge"/>
          <c:yMode val="edge"/>
          <c:x val="4.7525532080767076E-2"/>
          <c:y val="0.72939852543604566"/>
          <c:w val="0.76701621770962869"/>
          <c:h val="0.2346605884790717"/>
        </c:manualLayout>
      </c:layout>
      <c:spPr>
        <a:solidFill>
          <a:schemeClr val="bg1"/>
        </a:solidFill>
      </c:spPr>
      <c:txPr>
        <a:bodyPr/>
        <a:lstStyle/>
        <a:p>
          <a:pPr>
            <a:defRPr b="1">
              <a:solidFill>
                <a:schemeClr val="tx1"/>
              </a:solidFill>
            </a:defRPr>
          </a:pPr>
          <a:endParaRPr lang="ru-RU"/>
        </a:p>
      </c:txPr>
    </c:legend>
    <c:plotVisOnly val="1"/>
  </c:chart>
  <c:spPr>
    <a:solidFill>
      <a:sysClr val="window" lastClr="FFFFFF"/>
    </a:solidFill>
  </c:spPr>
  <c:externalData r:id="rId1"/>
  <c:userShapes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700" i="1">
                <a:latin typeface="Times New Roman" pitchFamily="18" charset="0"/>
                <a:cs typeface="Times New Roman" pitchFamily="18" charset="0"/>
              </a:defRPr>
            </a:pPr>
            <a:r>
              <a:rPr lang="ru-RU" sz="1700" i="1">
                <a:latin typeface="Times New Roman" pitchFamily="18" charset="0"/>
                <a:cs typeface="Times New Roman" pitchFamily="18" charset="0"/>
              </a:rPr>
              <a:t>Распределение дотаций из бюджета </a:t>
            </a:r>
            <a:r>
              <a:rPr lang="ru-RU" sz="1700" b="1" i="1" u="none" strike="noStrike" baseline="0"/>
              <a:t>Удмуртской Республики на выравнивание бюджетной обеспеченности </a:t>
            </a:r>
            <a:r>
              <a:rPr lang="ru-RU" sz="1700" i="1">
                <a:latin typeface="Times New Roman" pitchFamily="18" charset="0"/>
                <a:cs typeface="Times New Roman" pitchFamily="18" charset="0"/>
              </a:rPr>
              <a:t>муниципальных районов (городских округов) </a:t>
            </a:r>
          </a:p>
          <a:p>
            <a:pPr>
              <a:defRPr sz="1700" i="1">
                <a:latin typeface="Times New Roman" pitchFamily="18" charset="0"/>
                <a:cs typeface="Times New Roman" pitchFamily="18" charset="0"/>
              </a:defRPr>
            </a:pPr>
            <a:r>
              <a:rPr lang="ru-RU" sz="1700" i="1">
                <a:latin typeface="Times New Roman" pitchFamily="18" charset="0"/>
                <a:cs typeface="Times New Roman" pitchFamily="18" charset="0"/>
              </a:rPr>
              <a:t> на 2016 год</a:t>
            </a:r>
          </a:p>
        </c:rich>
      </c:tx>
      <c:layout>
        <c:manualLayout>
          <c:xMode val="edge"/>
          <c:yMode val="edge"/>
          <c:x val="0.1438706575623814"/>
          <c:y val="1.2273672848870125E-3"/>
        </c:manualLayout>
      </c:layout>
    </c:title>
    <c:plotArea>
      <c:layout>
        <c:manualLayout>
          <c:layoutTarget val="inner"/>
          <c:xMode val="edge"/>
          <c:yMode val="edge"/>
          <c:x val="7.853409898348343E-2"/>
          <c:y val="0.18933803124541246"/>
          <c:w val="0.91592607024804495"/>
          <c:h val="0.50870206489674907"/>
        </c:manualLayout>
      </c:layout>
      <c:lineChart>
        <c:grouping val="standard"/>
        <c:ser>
          <c:idx val="0"/>
          <c:order val="0"/>
          <c:tx>
            <c:strRef>
              <c:f>график!$C$1</c:f>
              <c:strCache>
                <c:ptCount val="1"/>
                <c:pt idx="0">
                  <c:v>Уровень расчетной бюджетной обеспеченности муниципального района (городского округа) до распределения дотации</c:v>
                </c:pt>
              </c:strCache>
            </c:strRef>
          </c:tx>
          <c:marker>
            <c:symbol val="diamond"/>
            <c:size val="4"/>
          </c:marker>
          <c:dPt>
            <c:idx val="7"/>
            <c:marker>
              <c:symbol val="circle"/>
              <c:size val="6"/>
              <c:spPr>
                <a:solidFill>
                  <a:srgbClr val="7030A0"/>
                </a:solidFill>
              </c:spPr>
            </c:marker>
          </c:dPt>
          <c:dPt>
            <c:idx val="25"/>
            <c:marker>
              <c:symbol val="circle"/>
              <c:size val="6"/>
              <c:spPr>
                <a:solidFill>
                  <a:srgbClr val="7030A0"/>
                </a:solidFill>
              </c:spPr>
            </c:marker>
          </c:dPt>
          <c:dLbls>
            <c:dLbl>
              <c:idx val="4"/>
              <c:layout>
                <c:manualLayout>
                  <c:x val="-2.4175199089875202E-2"/>
                  <c:y val="2.7040314650934438E-2"/>
                </c:manualLayout>
              </c:layout>
              <c:showVal val="1"/>
            </c:dLbl>
            <c:dLbl>
              <c:idx val="5"/>
              <c:layout>
                <c:manualLayout>
                  <c:x val="-2.559726962457377E-2"/>
                  <c:y val="-3.4414945919371012E-2"/>
                </c:manualLayout>
              </c:layout>
              <c:showVal val="1"/>
            </c:dLbl>
            <c:dLbl>
              <c:idx val="7"/>
              <c:layout>
                <c:manualLayout>
                  <c:x val="-2.9863481228668939E-2"/>
                  <c:y val="-6.5662417921978397E-2"/>
                </c:manualLayout>
              </c:layout>
              <c:showVal val="1"/>
            </c:dLbl>
            <c:dLbl>
              <c:idx val="10"/>
              <c:layout>
                <c:manualLayout>
                  <c:x val="-2.701934015927231E-2"/>
                  <c:y val="2.9498525073746309E-2"/>
                </c:manualLayout>
              </c:layout>
              <c:showVal val="1"/>
            </c:dLbl>
            <c:dLbl>
              <c:idx val="13"/>
              <c:layout>
                <c:manualLayout>
                  <c:x val="-3.5551763367463032E-2"/>
                  <c:y val="2.2123893805309811E-2"/>
                </c:manualLayout>
              </c:layout>
              <c:showVal val="1"/>
            </c:dLbl>
            <c:dLbl>
              <c:idx val="14"/>
              <c:layout>
                <c:manualLayout>
                  <c:x val="-2.5597269624573739E-2"/>
                  <c:y val="9.8328416912488691E-3"/>
                </c:manualLayout>
              </c:layout>
              <c:showVal val="1"/>
            </c:dLbl>
            <c:dLbl>
              <c:idx val="15"/>
              <c:layout>
                <c:manualLayout>
                  <c:x val="-1.8486916951080772E-2"/>
                  <c:y val="2.4582104228121951E-3"/>
                </c:manualLayout>
              </c:layout>
              <c:showVal val="1"/>
            </c:dLbl>
            <c:dLbl>
              <c:idx val="18"/>
              <c:layout>
                <c:manualLayout>
                  <c:x val="-3.4129692832764506E-2"/>
                  <c:y val="1.96656833824977E-2"/>
                </c:manualLayout>
              </c:layout>
              <c:showVal val="1"/>
            </c:dLbl>
            <c:dLbl>
              <c:idx val="19"/>
              <c:layout>
                <c:manualLayout>
                  <c:x val="-4.2662116040955824E-3"/>
                  <c:y val="0"/>
                </c:manualLayout>
              </c:layout>
              <c:showVal val="1"/>
            </c:dLbl>
            <c:dLbl>
              <c:idx val="21"/>
              <c:layout>
                <c:manualLayout>
                  <c:x val="-1.4220705346985428E-2"/>
                  <c:y val="-7.3746312684365781E-3"/>
                </c:manualLayout>
              </c:layout>
              <c:showVal val="1"/>
            </c:dLbl>
            <c:dLbl>
              <c:idx val="26"/>
              <c:layout>
                <c:manualLayout>
                  <c:x val="-1.7064846416382267E-2"/>
                  <c:y val="9.8328416912488691E-3"/>
                </c:manualLayout>
              </c:layout>
              <c:showVal val="1"/>
            </c:dLbl>
            <c:dLbl>
              <c:idx val="28"/>
              <c:layout>
                <c:manualLayout>
                  <c:x val="-2.1331058020477852E-2"/>
                  <c:y val="1.4749262536873134E-2"/>
                </c:manualLayout>
              </c:layout>
              <c:showVal val="1"/>
            </c:dLbl>
            <c:dLbl>
              <c:idx val="29"/>
              <c:layout>
                <c:manualLayout>
                  <c:x val="0"/>
                  <c:y val="-1.2291052114060964E-2"/>
                </c:manualLayout>
              </c:layout>
              <c:showVal val="1"/>
            </c:dLbl>
            <c:txPr>
              <a:bodyPr/>
              <a:lstStyle/>
              <a:p>
                <a:pPr>
                  <a:defRPr sz="800" b="1" i="1" baseline="0">
                    <a:latin typeface="Times New Roman" pitchFamily="18" charset="0"/>
                    <a:cs typeface="Times New Roman" pitchFamily="18" charset="0"/>
                  </a:defRPr>
                </a:pPr>
                <a:endParaRPr lang="ru-RU"/>
              </a:p>
            </c:txPr>
            <c:showVal val="1"/>
          </c:dLbls>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график!$C$4:$C$33</c:f>
              <c:numCache>
                <c:formatCode>#,##0.0000</c:formatCode>
                <c:ptCount val="30"/>
                <c:pt idx="0">
                  <c:v>0.6286804000000018</c:v>
                </c:pt>
                <c:pt idx="1">
                  <c:v>0.9410868999999995</c:v>
                </c:pt>
                <c:pt idx="2">
                  <c:v>0.57298800000000005</c:v>
                </c:pt>
                <c:pt idx="3">
                  <c:v>0.89592490000000002</c:v>
                </c:pt>
                <c:pt idx="4">
                  <c:v>0.50426629999999817</c:v>
                </c:pt>
                <c:pt idx="5">
                  <c:v>0.50999159999999999</c:v>
                </c:pt>
                <c:pt idx="6">
                  <c:v>0.54158059999999841</c:v>
                </c:pt>
                <c:pt idx="7">
                  <c:v>1.117</c:v>
                </c:pt>
                <c:pt idx="8">
                  <c:v>0.87475990000000181</c:v>
                </c:pt>
                <c:pt idx="9">
                  <c:v>1.0131425999999999</c:v>
                </c:pt>
                <c:pt idx="10">
                  <c:v>0.84478770000000003</c:v>
                </c:pt>
                <c:pt idx="11">
                  <c:v>0.82497290000000001</c:v>
                </c:pt>
                <c:pt idx="12">
                  <c:v>1.0153715999999973</c:v>
                </c:pt>
                <c:pt idx="13">
                  <c:v>0.47289160000000002</c:v>
                </c:pt>
                <c:pt idx="14">
                  <c:v>0.54246059999999818</c:v>
                </c:pt>
                <c:pt idx="15">
                  <c:v>0.67658750000000001</c:v>
                </c:pt>
                <c:pt idx="16">
                  <c:v>0.77729530000000169</c:v>
                </c:pt>
                <c:pt idx="17">
                  <c:v>0.65820160000000183</c:v>
                </c:pt>
                <c:pt idx="18">
                  <c:v>0.48079040000000001</c:v>
                </c:pt>
                <c:pt idx="19">
                  <c:v>0.52808749999999949</c:v>
                </c:pt>
                <c:pt idx="20">
                  <c:v>1.0276687999999965</c:v>
                </c:pt>
                <c:pt idx="21">
                  <c:v>0.59346499999999769</c:v>
                </c:pt>
                <c:pt idx="22">
                  <c:v>0.40783430000000032</c:v>
                </c:pt>
                <c:pt idx="23">
                  <c:v>0.91480119999999998</c:v>
                </c:pt>
                <c:pt idx="24">
                  <c:v>0.55052970000000001</c:v>
                </c:pt>
                <c:pt idx="25">
                  <c:v>2.2669000000000001</c:v>
                </c:pt>
                <c:pt idx="26">
                  <c:v>0.71439030000000003</c:v>
                </c:pt>
                <c:pt idx="27">
                  <c:v>0.98804040000000004</c:v>
                </c:pt>
                <c:pt idx="28">
                  <c:v>0.73054140000000145</c:v>
                </c:pt>
                <c:pt idx="29">
                  <c:v>0.74957379999999996</c:v>
                </c:pt>
              </c:numCache>
            </c:numRef>
          </c:val>
        </c:ser>
        <c:ser>
          <c:idx val="1"/>
          <c:order val="1"/>
          <c:tx>
            <c:strRef>
              <c:f>график!$D$1</c:f>
              <c:strCache>
                <c:ptCount val="1"/>
                <c:pt idx="0">
                  <c:v>Уровень расчетной бюджетной обеспеченности муниципального района (городского округа) после распределения дотации=критерий выравнивания бюджетной обеспеченности</c:v>
                </c:pt>
              </c:strCache>
            </c:strRef>
          </c:tx>
          <c:spPr>
            <a:ln>
              <a:solidFill>
                <a:srgbClr val="FF0000"/>
              </a:solidFill>
            </a:ln>
          </c:spPr>
          <c:marker>
            <c:symbol val="square"/>
            <c:size val="3"/>
            <c:spPr>
              <a:ln>
                <a:solidFill>
                  <a:srgbClr val="FF0000"/>
                </a:solidFill>
              </a:ln>
            </c:spPr>
          </c:marker>
          <c:dPt>
            <c:idx val="0"/>
            <c:marker>
              <c:symbol val="square"/>
              <c:size val="4"/>
            </c:marker>
          </c:dPt>
          <c:cat>
            <c:strRef>
              <c:f>график!$B$4:$B$33</c:f>
              <c:strCache>
                <c:ptCount val="30"/>
                <c:pt idx="0">
                  <c:v>Алнашский</c:v>
                </c:pt>
                <c:pt idx="1">
                  <c:v>Балезинский</c:v>
                </c:pt>
                <c:pt idx="2">
                  <c:v>Вавожский</c:v>
                </c:pt>
                <c:pt idx="3">
                  <c:v>Воткинский</c:v>
                </c:pt>
                <c:pt idx="4">
                  <c:v>Глазовский</c:v>
                </c:pt>
                <c:pt idx="5">
                  <c:v>Граховский</c:v>
                </c:pt>
                <c:pt idx="6">
                  <c:v>Дебесский</c:v>
                </c:pt>
                <c:pt idx="7">
                  <c:v>Завьяловский</c:v>
                </c:pt>
                <c:pt idx="8">
                  <c:v>Игринский</c:v>
                </c:pt>
                <c:pt idx="9">
                  <c:v>Камбарский</c:v>
                </c:pt>
                <c:pt idx="10">
                  <c:v>Каракулинский</c:v>
                </c:pt>
                <c:pt idx="11">
                  <c:v>Кезский</c:v>
                </c:pt>
                <c:pt idx="12">
                  <c:v>Кизнерский</c:v>
                </c:pt>
                <c:pt idx="13">
                  <c:v>Киясовский</c:v>
                </c:pt>
                <c:pt idx="14">
                  <c:v>Красногорский</c:v>
                </c:pt>
                <c:pt idx="15">
                  <c:v>М.Пургинский</c:v>
                </c:pt>
                <c:pt idx="16">
                  <c:v>Можгинский</c:v>
                </c:pt>
                <c:pt idx="17">
                  <c:v>Сарапульский</c:v>
                </c:pt>
                <c:pt idx="18">
                  <c:v>Селтинский</c:v>
                </c:pt>
                <c:pt idx="19">
                  <c:v>Сюмсинский</c:v>
                </c:pt>
                <c:pt idx="20">
                  <c:v>Увинский</c:v>
                </c:pt>
                <c:pt idx="21">
                  <c:v>Шарканский</c:v>
                </c:pt>
                <c:pt idx="22">
                  <c:v>Юкаменский</c:v>
                </c:pt>
                <c:pt idx="23">
                  <c:v>Як-Бодьинский</c:v>
                </c:pt>
                <c:pt idx="24">
                  <c:v>Ярский</c:v>
                </c:pt>
                <c:pt idx="25">
                  <c:v>гор. Ижевск*</c:v>
                </c:pt>
                <c:pt idx="26">
                  <c:v>Сарапул</c:v>
                </c:pt>
                <c:pt idx="27">
                  <c:v>Воткинск</c:v>
                </c:pt>
                <c:pt idx="28">
                  <c:v>Глазов</c:v>
                </c:pt>
                <c:pt idx="29">
                  <c:v>Можга</c:v>
                </c:pt>
              </c:strCache>
            </c:strRef>
          </c:cat>
          <c:val>
            <c:numRef>
              <c:f>график!$D$4:$D$33</c:f>
              <c:numCache>
                <c:formatCode>#,##0.0000</c:formatCode>
                <c:ptCount val="30"/>
                <c:pt idx="0">
                  <c:v>1.1092800213841685</c:v>
                </c:pt>
                <c:pt idx="1">
                  <c:v>1.1092800317879441</c:v>
                </c:pt>
                <c:pt idx="2">
                  <c:v>1.1092799517808807</c:v>
                </c:pt>
                <c:pt idx="3">
                  <c:v>1.1092799731978733</c:v>
                </c:pt>
                <c:pt idx="4">
                  <c:v>1.109279965251472</c:v>
                </c:pt>
                <c:pt idx="5">
                  <c:v>1.109280049224028</c:v>
                </c:pt>
                <c:pt idx="6">
                  <c:v>1.1092800411589243</c:v>
                </c:pt>
                <c:pt idx="7">
                  <c:v>1.117</c:v>
                </c:pt>
                <c:pt idx="8">
                  <c:v>1.1092799777390878</c:v>
                </c:pt>
                <c:pt idx="9">
                  <c:v>1.1092800272165588</c:v>
                </c:pt>
                <c:pt idx="10">
                  <c:v>1.1092800127230928</c:v>
                </c:pt>
                <c:pt idx="11">
                  <c:v>1.109279956325012</c:v>
                </c:pt>
                <c:pt idx="12">
                  <c:v>1.1092799588529598</c:v>
                </c:pt>
                <c:pt idx="13">
                  <c:v>1.1092800187771938</c:v>
                </c:pt>
                <c:pt idx="14">
                  <c:v>1.109279989473934</c:v>
                </c:pt>
                <c:pt idx="15">
                  <c:v>1.1092799713802461</c:v>
                </c:pt>
                <c:pt idx="16">
                  <c:v>1.1092799639265609</c:v>
                </c:pt>
                <c:pt idx="17">
                  <c:v>1.1092800303365911</c:v>
                </c:pt>
                <c:pt idx="18">
                  <c:v>1.1092799867645231</c:v>
                </c:pt>
                <c:pt idx="19">
                  <c:v>1.1092800282013389</c:v>
                </c:pt>
                <c:pt idx="20">
                  <c:v>1.1092799634908421</c:v>
                </c:pt>
                <c:pt idx="21">
                  <c:v>1.1092799683318479</c:v>
                </c:pt>
                <c:pt idx="22">
                  <c:v>1.10928000958544</c:v>
                </c:pt>
                <c:pt idx="23">
                  <c:v>1.1092799765194679</c:v>
                </c:pt>
                <c:pt idx="24">
                  <c:v>1.1092800328886301</c:v>
                </c:pt>
                <c:pt idx="25">
                  <c:v>2.2669000000000001</c:v>
                </c:pt>
                <c:pt idx="26">
                  <c:v>1.1092799735220147</c:v>
                </c:pt>
                <c:pt idx="27">
                  <c:v>1.1092800163513201</c:v>
                </c:pt>
                <c:pt idx="28">
                  <c:v>1.1092800167193619</c:v>
                </c:pt>
                <c:pt idx="29">
                  <c:v>1.1092799593296419</c:v>
                </c:pt>
              </c:numCache>
            </c:numRef>
          </c:val>
        </c:ser>
        <c:marker val="1"/>
        <c:axId val="213466112"/>
        <c:axId val="213492864"/>
      </c:lineChart>
      <c:catAx>
        <c:axId val="213466112"/>
        <c:scaling>
          <c:orientation val="minMax"/>
        </c:scaling>
        <c:axPos val="b"/>
        <c:majorTickMark val="none"/>
        <c:tickLblPos val="nextTo"/>
        <c:txPr>
          <a:bodyPr/>
          <a:lstStyle/>
          <a:p>
            <a:pPr>
              <a:defRPr sz="1100" i="1" baseline="0">
                <a:latin typeface="Times New Roman" pitchFamily="18" charset="0"/>
                <a:cs typeface="Times New Roman" pitchFamily="18" charset="0"/>
              </a:defRPr>
            </a:pPr>
            <a:endParaRPr lang="ru-RU"/>
          </a:p>
        </c:txPr>
        <c:crossAx val="213492864"/>
        <c:crosses val="autoZero"/>
        <c:auto val="1"/>
        <c:lblAlgn val="ctr"/>
        <c:lblOffset val="100"/>
      </c:catAx>
      <c:valAx>
        <c:axId val="213492864"/>
        <c:scaling>
          <c:orientation val="minMax"/>
        </c:scaling>
        <c:axPos val="l"/>
        <c:majorGridlines/>
        <c:numFmt formatCode="#,##0.0" sourceLinked="0"/>
        <c:majorTickMark val="none"/>
        <c:tickLblPos val="nextTo"/>
        <c:spPr>
          <a:ln w="9525">
            <a:noFill/>
          </a:ln>
        </c:spPr>
        <c:txPr>
          <a:bodyPr/>
          <a:lstStyle/>
          <a:p>
            <a:pPr>
              <a:defRPr sz="1100" baseline="0"/>
            </a:pPr>
            <a:endParaRPr lang="ru-RU"/>
          </a:p>
        </c:txPr>
        <c:crossAx val="213466112"/>
        <c:crosses val="autoZero"/>
        <c:crossBetween val="between"/>
        <c:majorUnit val="0.1"/>
      </c:valAx>
      <c:spPr>
        <a:ln>
          <a:noFill/>
        </a:ln>
      </c:spPr>
    </c:plotArea>
    <c:legend>
      <c:legendPos val="b"/>
      <c:layout>
        <c:manualLayout>
          <c:xMode val="edge"/>
          <c:yMode val="edge"/>
          <c:x val="3.377619234059831E-2"/>
          <c:y val="0.90887980123979928"/>
          <c:w val="0.9365977823331697"/>
          <c:h val="8.4185203220659255E-2"/>
        </c:manualLayout>
      </c:layout>
      <c:txPr>
        <a:bodyPr/>
        <a:lstStyle/>
        <a:p>
          <a:pPr>
            <a:defRPr sz="900" b="1" kern="400" baseline="0">
              <a:latin typeface="Times New Roman" pitchFamily="18" charset="0"/>
              <a:cs typeface="Times New Roman" pitchFamily="18" charset="0"/>
            </a:defRPr>
          </a:pPr>
          <a:endParaRPr lang="ru-RU"/>
        </a:p>
      </c:txPr>
    </c:legend>
    <c:plotVisOnly val="1"/>
  </c:chart>
  <c:spPr>
    <a:ln>
      <a:noFill/>
    </a:ln>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27"/>
  <c:chart>
    <c:view3D>
      <c:rAngAx val="1"/>
    </c:view3D>
    <c:sideWall>
      <c:spPr>
        <a:noFill/>
      </c:spPr>
    </c:sideWall>
    <c:backWall>
      <c:spPr>
        <a:noFill/>
      </c:spPr>
    </c:backWall>
    <c:plotArea>
      <c:layout>
        <c:manualLayout>
          <c:layoutTarget val="inner"/>
          <c:xMode val="edge"/>
          <c:yMode val="edge"/>
          <c:x val="8.9829798576768247E-2"/>
          <c:y val="2.0223722569232262E-2"/>
          <c:w val="0.7395620693475945"/>
          <c:h val="0.70323209015088362"/>
        </c:manualLayout>
      </c:layout>
      <c:bar3DChart>
        <c:barDir val="col"/>
        <c:grouping val="clustered"/>
        <c:ser>
          <c:idx val="0"/>
          <c:order val="0"/>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2014'!$C$25:$C$38</c:f>
            </c:numRef>
          </c:val>
        </c:ser>
        <c:ser>
          <c:idx val="1"/>
          <c:order val="1"/>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2014'!$D$25:$D$38</c:f>
            </c:numRef>
          </c:val>
        </c:ser>
        <c:ser>
          <c:idx val="2"/>
          <c:order val="2"/>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2014'!$E$25:$E$38</c:f>
            </c:numRef>
          </c:val>
        </c:ser>
        <c:ser>
          <c:idx val="3"/>
          <c:order val="3"/>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2014'!$F$25:$F$38</c:f>
            </c:numRef>
          </c:val>
        </c:ser>
        <c:ser>
          <c:idx val="4"/>
          <c:order val="4"/>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2014'!$G$25:$G$38</c:f>
            </c:numRef>
          </c:val>
        </c:ser>
        <c:ser>
          <c:idx val="5"/>
          <c:order val="5"/>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2014'!$H$25:$H$38</c:f>
            </c:numRef>
          </c:val>
        </c:ser>
        <c:ser>
          <c:idx val="6"/>
          <c:order val="6"/>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2014'!$I$25:$I$38</c:f>
            </c:numRef>
          </c:val>
        </c:ser>
        <c:ser>
          <c:idx val="7"/>
          <c:order val="7"/>
          <c:tx>
            <c:v>Бюджетные доходы на душу населения, руб./чел.</c:v>
          </c:tx>
          <c:spPr>
            <a:solidFill>
              <a:schemeClr val="accent1">
                <a:lumMod val="60000"/>
                <a:lumOff val="40000"/>
              </a:schemeClr>
            </a:solidFill>
          </c:spPr>
          <c:dPt>
            <c:idx val="4"/>
            <c:spPr>
              <a:solidFill>
                <a:srgbClr val="0070C0"/>
              </a:solidFill>
            </c:spPr>
          </c:dPt>
          <c:dLbls>
            <c:dLbl>
              <c:idx val="0"/>
              <c:layout>
                <c:manualLayout>
                  <c:x val="6.8190613549807032E-3"/>
                  <c:y val="7.5355010885829812E-2"/>
                </c:manualLayout>
              </c:layout>
              <c:showVal val="1"/>
            </c:dLbl>
            <c:dLbl>
              <c:idx val="1"/>
              <c:layout>
                <c:manualLayout>
                  <c:x val="1.2296145992336544E-2"/>
                  <c:y val="6.0687314591739372E-2"/>
                </c:manualLayout>
              </c:layout>
              <c:showVal val="1"/>
            </c:dLbl>
            <c:dLbl>
              <c:idx val="2"/>
              <c:layout>
                <c:manualLayout>
                  <c:x val="1.0945720995133783E-2"/>
                  <c:y val="0.14931523062328339"/>
                </c:manualLayout>
              </c:layout>
              <c:showVal val="1"/>
            </c:dLbl>
            <c:dLbl>
              <c:idx val="3"/>
              <c:layout>
                <c:manualLayout>
                  <c:x val="9.5786160613277067E-3"/>
                  <c:y val="0.16417918646671384"/>
                </c:manualLayout>
              </c:layout>
              <c:showVal val="1"/>
            </c:dLbl>
            <c:dLbl>
              <c:idx val="4"/>
              <c:layout>
                <c:manualLayout>
                  <c:x val="4.1098713922733182E-3"/>
                  <c:y val="8.8104890158743274E-2"/>
                </c:manualLayout>
              </c:layout>
              <c:showVal val="1"/>
            </c:dLbl>
            <c:dLbl>
              <c:idx val="5"/>
              <c:layout>
                <c:manualLayout>
                  <c:x val="1.6473062064852675E-2"/>
                  <c:y val="7.9648750339375879E-2"/>
                </c:manualLayout>
              </c:layout>
              <c:showVal val="1"/>
            </c:dLbl>
            <c:dLbl>
              <c:idx val="6"/>
              <c:layout>
                <c:manualLayout>
                  <c:x val="6.8190613549807483E-3"/>
                  <c:y val="0.11981620517928802"/>
                </c:manualLayout>
              </c:layout>
              <c:showVal val="1"/>
            </c:dLbl>
            <c:dLbl>
              <c:idx val="7"/>
              <c:layout>
                <c:manualLayout>
                  <c:x val="9.5952959979308215E-3"/>
                  <c:y val="8.1762826909897765E-2"/>
                </c:manualLayout>
              </c:layout>
              <c:showVal val="1"/>
            </c:dLbl>
            <c:dLbl>
              <c:idx val="8"/>
              <c:layout>
                <c:manualLayout>
                  <c:x val="1.2329722488096318E-2"/>
                  <c:y val="0.12606038834754291"/>
                </c:manualLayout>
              </c:layout>
              <c:showVal val="1"/>
            </c:dLbl>
            <c:dLbl>
              <c:idx val="9"/>
              <c:layout>
                <c:manualLayout>
                  <c:x val="1.3730403917662441E-2"/>
                  <c:y val="0.12397893847055062"/>
                </c:manualLayout>
              </c:layout>
              <c:showVal val="1"/>
            </c:dLbl>
            <c:dLbl>
              <c:idx val="10"/>
              <c:layout>
                <c:manualLayout>
                  <c:x val="2.2403118877418877E-2"/>
                  <c:y val="9.9876558383611536E-2"/>
                </c:manualLayout>
              </c:layout>
              <c:showVal val="1"/>
            </c:dLbl>
            <c:dLbl>
              <c:idx val="11"/>
              <c:layout>
                <c:manualLayout>
                  <c:x val="1.366336157859214E-2"/>
                  <c:y val="0.1499072851928886"/>
                </c:manualLayout>
              </c:layout>
              <c:showVal val="1"/>
            </c:dLbl>
            <c:dLbl>
              <c:idx val="12"/>
              <c:layout>
                <c:manualLayout>
                  <c:x val="1.0962573269548409E-2"/>
                  <c:y val="8.8904041510585105E-2"/>
                </c:manualLayout>
              </c:layout>
              <c:showVal val="1"/>
            </c:dLbl>
            <c:dLbl>
              <c:idx val="13"/>
              <c:layout>
                <c:manualLayout>
                  <c:x val="2.6951625659891752E-2"/>
                  <c:y val="8.1920131671057494E-2"/>
                </c:manualLayout>
              </c:layout>
              <c:showVal val="1"/>
            </c:dLbl>
            <c:numFmt formatCode="#,##0" sourceLinked="0"/>
            <c:spPr>
              <a:solidFill>
                <a:srgbClr val="4F81BD">
                  <a:lumMod val="20000"/>
                  <a:lumOff val="80000"/>
                  <a:alpha val="33000"/>
                </a:srgbClr>
              </a:solidFill>
            </c:spPr>
            <c:txPr>
              <a:bodyPr/>
              <a:lstStyle/>
              <a:p>
                <a:pPr>
                  <a:defRPr sz="1000" b="1">
                    <a:solidFill>
                      <a:schemeClr val="tx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2014'!$J$25:$J$38</c:f>
              <c:numCache>
                <c:formatCode>#,##0.00</c:formatCode>
                <c:ptCount val="14"/>
                <c:pt idx="0">
                  <c:v>40710.109884979356</c:v>
                </c:pt>
                <c:pt idx="1">
                  <c:v>38099.617871687515</c:v>
                </c:pt>
                <c:pt idx="2">
                  <c:v>49262.56079107806</c:v>
                </c:pt>
                <c:pt idx="3">
                  <c:v>56238.425563329351</c:v>
                </c:pt>
                <c:pt idx="4">
                  <c:v>42132.568583656168</c:v>
                </c:pt>
                <c:pt idx="5">
                  <c:v>35843.234115509724</c:v>
                </c:pt>
                <c:pt idx="6">
                  <c:v>46101.036319707113</c:v>
                </c:pt>
                <c:pt idx="7">
                  <c:v>40907.941387643456</c:v>
                </c:pt>
                <c:pt idx="8">
                  <c:v>45657.067759085905</c:v>
                </c:pt>
                <c:pt idx="9">
                  <c:v>45013.849985230023</c:v>
                </c:pt>
                <c:pt idx="10">
                  <c:v>37642.170285439563</c:v>
                </c:pt>
                <c:pt idx="11">
                  <c:v>49844.659096764895</c:v>
                </c:pt>
                <c:pt idx="12">
                  <c:v>33168.80461561351</c:v>
                </c:pt>
                <c:pt idx="13">
                  <c:v>34203.48486356192</c:v>
                </c:pt>
              </c:numCache>
            </c:numRef>
          </c:val>
        </c:ser>
        <c:ser>
          <c:idx val="8"/>
          <c:order val="8"/>
          <c:tx>
            <c:v>Бюджетные расходы на душу населения, руб./чел.</c:v>
          </c:tx>
          <c:spPr>
            <a:solidFill>
              <a:schemeClr val="accent2">
                <a:lumMod val="40000"/>
                <a:lumOff val="60000"/>
              </a:schemeClr>
            </a:solidFill>
          </c:spPr>
          <c:dPt>
            <c:idx val="4"/>
            <c:spPr>
              <a:solidFill>
                <a:srgbClr val="C00000"/>
              </a:solidFill>
            </c:spPr>
          </c:dPt>
          <c:dLbls>
            <c:dLbl>
              <c:idx val="0"/>
              <c:layout>
                <c:manualLayout>
                  <c:x val="-5.4687446690543529E-3"/>
                  <c:y val="5.2917334112824066E-2"/>
                </c:manualLayout>
              </c:layout>
              <c:showVal val="1"/>
            </c:dLbl>
            <c:dLbl>
              <c:idx val="1"/>
              <c:layout>
                <c:manualLayout>
                  <c:x val="-1.34208502890129E-3"/>
                  <c:y val="3.1874448488194748E-2"/>
                </c:manualLayout>
              </c:layout>
              <c:showVal val="1"/>
            </c:dLbl>
            <c:dLbl>
              <c:idx val="2"/>
              <c:layout>
                <c:manualLayout>
                  <c:x val="1.4258096457473858E-3"/>
                  <c:y val="3.1711148557826009E-2"/>
                </c:manualLayout>
              </c:layout>
              <c:showVal val="1"/>
            </c:dLbl>
            <c:dLbl>
              <c:idx val="3"/>
              <c:layout>
                <c:manualLayout>
                  <c:x val="4.1916464061397934E-5"/>
                  <c:y val="1.9059315828224455E-2"/>
                </c:manualLayout>
              </c:layout>
              <c:showVal val="1"/>
            </c:dLbl>
            <c:dLbl>
              <c:idx val="4"/>
              <c:layout>
                <c:manualLayout>
                  <c:x val="2.751106426768742E-3"/>
                  <c:y val="-8.4236795885574266E-3"/>
                </c:manualLayout>
              </c:layout>
              <c:showVal val="1"/>
            </c:dLbl>
            <c:dLbl>
              <c:idx val="5"/>
              <c:layout>
                <c:manualLayout>
                  <c:x val="-1.0831127664444213E-7"/>
                  <c:y val="1.8993895978443743E-2"/>
                </c:manualLayout>
              </c:layout>
              <c:showVal val="1"/>
            </c:dLbl>
            <c:dLbl>
              <c:idx val="6"/>
              <c:layout>
                <c:manualLayout>
                  <c:x val="-1.6788247879888201E-5"/>
                  <c:y val="-6.3422297115651302E-3"/>
                </c:manualLayout>
              </c:layout>
              <c:showVal val="1"/>
            </c:dLbl>
            <c:dLbl>
              <c:idx val="7"/>
              <c:layout>
                <c:manualLayout>
                  <c:x val="0"/>
                  <c:y val="5.2819287569512804E-2"/>
                </c:manualLayout>
              </c:layout>
              <c:showVal val="1"/>
            </c:dLbl>
            <c:dLbl>
              <c:idx val="8"/>
              <c:layout>
                <c:manualLayout>
                  <c:x val="-4.1015314239716124E-3"/>
                  <c:y val="-1.4831162687181093E-2"/>
                </c:manualLayout>
              </c:layout>
              <c:showVal val="1"/>
            </c:dLbl>
            <c:dLbl>
              <c:idx val="9"/>
              <c:layout>
                <c:manualLayout>
                  <c:x val="5.502212853537484E-3"/>
                  <c:y val="1.2717086116659402E-2"/>
                </c:manualLayout>
              </c:layout>
              <c:showVal val="1"/>
            </c:dLbl>
            <c:dLbl>
              <c:idx val="10"/>
              <c:layout>
                <c:manualLayout>
                  <c:x val="3.1860985730899852E-3"/>
                  <c:y val="7.2784383299578412E-2"/>
                </c:manualLayout>
              </c:layout>
              <c:showVal val="1"/>
            </c:dLbl>
            <c:dLbl>
              <c:idx val="11"/>
              <c:layout>
                <c:manualLayout>
                  <c:x val="-5.7854508500699187E-4"/>
                  <c:y val="0.15917726964244691"/>
                </c:manualLayout>
              </c:layout>
              <c:showVal val="1"/>
            </c:dLbl>
            <c:dLbl>
              <c:idx val="12"/>
              <c:layout>
                <c:manualLayout>
                  <c:x val="8.345091999603706E-6"/>
                  <c:y val="7.7482218529067573E-2"/>
                </c:manualLayout>
              </c:layout>
              <c:showVal val="1"/>
            </c:dLbl>
            <c:dLbl>
              <c:idx val="13"/>
              <c:layout>
                <c:manualLayout>
                  <c:x val="1.0996097518443012E-2"/>
                  <c:y val="7.2324175853537523E-2"/>
                </c:manualLayout>
              </c:layout>
              <c:showVal val="1"/>
            </c:dLbl>
            <c:numFmt formatCode="#,##0" sourceLinked="0"/>
            <c:spPr>
              <a:noFill/>
              <a:ln>
                <a:noFill/>
              </a:ln>
            </c:spPr>
            <c:txPr>
              <a:bodyPr/>
              <a:lstStyle/>
              <a:p>
                <a:pPr>
                  <a:defRPr sz="1000" b="1">
                    <a:solidFill>
                      <a:schemeClr val="accent2">
                        <a:lumMod val="75000"/>
                      </a:schemeClr>
                    </a:solidFill>
                  </a:defRPr>
                </a:pPr>
                <a:endParaRPr lang="ru-RU"/>
              </a:p>
            </c:txPr>
            <c:showVal val="1"/>
          </c:dLbls>
          <c:cat>
            <c:strRef>
              <c:f>'БО 2014'!$B$25:$B$38</c:f>
              <c:strCache>
                <c:ptCount val="14"/>
                <c:pt idx="0">
                  <c:v>Республика Башкортостан</c:v>
                </c:pt>
                <c:pt idx="1">
                  <c:v>Республика Марий Эл </c:v>
                </c:pt>
                <c:pt idx="2">
                  <c:v>Республика Мордовия</c:v>
                </c:pt>
                <c:pt idx="3">
                  <c:v>Республика Татарстан</c:v>
                </c:pt>
                <c:pt idx="4">
                  <c:v>Удмуртская Республика</c:v>
                </c:pt>
                <c:pt idx="5">
                  <c:v>Чувашская Республика</c:v>
                </c:pt>
                <c:pt idx="6">
                  <c:v>Пермский край</c:v>
                </c:pt>
                <c:pt idx="7">
                  <c:v>Кировская область</c:v>
                </c:pt>
                <c:pt idx="8">
                  <c:v>Нижегородская область</c:v>
                </c:pt>
                <c:pt idx="9">
                  <c:v>Оренбургская область</c:v>
                </c:pt>
                <c:pt idx="10">
                  <c:v>Пензенская область</c:v>
                </c:pt>
                <c:pt idx="11">
                  <c:v>Самарская область</c:v>
                </c:pt>
                <c:pt idx="12">
                  <c:v>Саратовская область</c:v>
                </c:pt>
                <c:pt idx="13">
                  <c:v>Ульяновская область</c:v>
                </c:pt>
              </c:strCache>
            </c:strRef>
          </c:cat>
          <c:val>
            <c:numRef>
              <c:f>'БО 2014'!$K$25:$K$38</c:f>
              <c:numCache>
                <c:formatCode>#,##0.00</c:formatCode>
                <c:ptCount val="14"/>
                <c:pt idx="0">
                  <c:v>44102.485361648702</c:v>
                </c:pt>
                <c:pt idx="1">
                  <c:v>41389.650619369211</c:v>
                </c:pt>
                <c:pt idx="2">
                  <c:v>56365.981421766184</c:v>
                </c:pt>
                <c:pt idx="3">
                  <c:v>60858.932415086099</c:v>
                </c:pt>
                <c:pt idx="4">
                  <c:v>50851.470279181223</c:v>
                </c:pt>
                <c:pt idx="5">
                  <c:v>38556.051393041533</c:v>
                </c:pt>
                <c:pt idx="6">
                  <c:v>50411.361180505424</c:v>
                </c:pt>
                <c:pt idx="7">
                  <c:v>44366.843103751926</c:v>
                </c:pt>
                <c:pt idx="8">
                  <c:v>49225.447980092235</c:v>
                </c:pt>
                <c:pt idx="9">
                  <c:v>46465.215780138176</c:v>
                </c:pt>
                <c:pt idx="10">
                  <c:v>39089.012038663277</c:v>
                </c:pt>
                <c:pt idx="11">
                  <c:v>54536.745216448799</c:v>
                </c:pt>
                <c:pt idx="12">
                  <c:v>35255.306237912613</c:v>
                </c:pt>
                <c:pt idx="13">
                  <c:v>37676.007208401003</c:v>
                </c:pt>
              </c:numCache>
            </c:numRef>
          </c:val>
        </c:ser>
        <c:shape val="cylinder"/>
        <c:axId val="209002496"/>
        <c:axId val="209004032"/>
        <c:axId val="0"/>
      </c:bar3DChart>
      <c:catAx>
        <c:axId val="209002496"/>
        <c:scaling>
          <c:orientation val="minMax"/>
        </c:scaling>
        <c:axPos val="b"/>
        <c:tickLblPos val="nextTo"/>
        <c:txPr>
          <a:bodyPr/>
          <a:lstStyle/>
          <a:p>
            <a:pPr>
              <a:defRPr sz="900" b="1"/>
            </a:pPr>
            <a:endParaRPr lang="ru-RU"/>
          </a:p>
        </c:txPr>
        <c:crossAx val="209004032"/>
        <c:crosses val="autoZero"/>
        <c:auto val="1"/>
        <c:lblAlgn val="ctr"/>
        <c:lblOffset val="100"/>
      </c:catAx>
      <c:valAx>
        <c:axId val="209004032"/>
        <c:scaling>
          <c:orientation val="minMax"/>
        </c:scaling>
        <c:delete val="1"/>
        <c:axPos val="l"/>
        <c:majorGridlines>
          <c:spPr>
            <a:ln>
              <a:solidFill>
                <a:schemeClr val="bg1"/>
              </a:solidFill>
            </a:ln>
          </c:spPr>
        </c:majorGridlines>
        <c:numFmt formatCode="#,##0.00" sourceLinked="1"/>
        <c:tickLblPos val="nextTo"/>
        <c:crossAx val="209002496"/>
        <c:crosses val="autoZero"/>
        <c:crossBetween val="between"/>
      </c:valAx>
      <c:spPr>
        <a:noFill/>
        <a:ln w="25400">
          <a:noFill/>
        </a:ln>
      </c:spPr>
    </c:plotArea>
    <c:legend>
      <c:legendPos val="r"/>
      <c:legendEntry>
        <c:idx val="0"/>
        <c:txPr>
          <a:bodyPr/>
          <a:lstStyle/>
          <a:p>
            <a:pPr>
              <a:defRPr sz="800" b="1"/>
            </a:pPr>
            <a:endParaRPr lang="ru-RU"/>
          </a:p>
        </c:txPr>
      </c:legendEntry>
      <c:legendEntry>
        <c:idx val="1"/>
        <c:txPr>
          <a:bodyPr/>
          <a:lstStyle/>
          <a:p>
            <a:pPr>
              <a:defRPr sz="800" b="1"/>
            </a:pPr>
            <a:endParaRPr lang="ru-RU"/>
          </a:p>
        </c:txPr>
      </c:legendEntry>
      <c:layout>
        <c:manualLayout>
          <c:xMode val="edge"/>
          <c:yMode val="edge"/>
          <c:x val="0.83102972823920163"/>
          <c:y val="0.4311887267344699"/>
          <c:w val="0.16755405209610741"/>
          <c:h val="0.38230114410606358"/>
        </c:manualLayout>
      </c:layout>
      <c:txPr>
        <a:bodyPr/>
        <a:lstStyle/>
        <a:p>
          <a:pPr>
            <a:defRPr b="1"/>
          </a:pPr>
          <a:endParaRPr lang="ru-RU"/>
        </a:p>
      </c:txPr>
    </c:legend>
    <c:plotVisOnly val="1"/>
  </c:chart>
  <c:spPr>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manualLayout>
          <c:layoutTarget val="inner"/>
          <c:xMode val="edge"/>
          <c:yMode val="edge"/>
          <c:x val="0.17587020837550918"/>
          <c:y val="2.1487265209167397E-2"/>
          <c:w val="0.69444953845521273"/>
          <c:h val="0.6589101013211337"/>
        </c:manualLayout>
      </c:layout>
      <c:bar3DChart>
        <c:barDir val="col"/>
        <c:grouping val="clustered"/>
        <c:ser>
          <c:idx val="0"/>
          <c:order val="0"/>
          <c:tx>
            <c:v>Бюджетные доходы на душу населения, руб./чел.</c:v>
          </c:tx>
          <c:spPr>
            <a:solidFill>
              <a:schemeClr val="accent5">
                <a:lumMod val="60000"/>
                <a:lumOff val="40000"/>
              </a:schemeClr>
            </a:solidFill>
          </c:spPr>
          <c:dPt>
            <c:idx val="11"/>
            <c:spPr>
              <a:solidFill>
                <a:srgbClr val="00B0F0"/>
              </a:solidFill>
            </c:spPr>
          </c:dPt>
          <c:dLbls>
            <c:dLbl>
              <c:idx val="0"/>
              <c:layout>
                <c:manualLayout>
                  <c:x val="1.5186919202667284E-2"/>
                  <c:y val="6.0371029915538617E-2"/>
                </c:manualLayout>
              </c:layout>
              <c:showVal val="1"/>
            </c:dLbl>
            <c:dLbl>
              <c:idx val="1"/>
              <c:layout>
                <c:manualLayout>
                  <c:x val="1.4763424842165064E-3"/>
                  <c:y val="-6.1952269590279082E-3"/>
                </c:manualLayout>
              </c:layout>
              <c:showVal val="1"/>
            </c:dLbl>
            <c:dLbl>
              <c:idx val="2"/>
              <c:layout>
                <c:manualLayout>
                  <c:x val="2.2374547776122661E-2"/>
                  <c:y val="7.6663305370207472E-3"/>
                </c:manualLayout>
              </c:layout>
              <c:showVal val="1"/>
            </c:dLbl>
            <c:dLbl>
              <c:idx val="3"/>
              <c:layout>
                <c:manualLayout>
                  <c:x val="8.8665673547563741E-3"/>
                  <c:y val="3.0831384496556535E-2"/>
                </c:manualLayout>
              </c:layout>
              <c:showVal val="1"/>
            </c:dLbl>
            <c:dLbl>
              <c:idx val="4"/>
              <c:layout>
                <c:manualLayout>
                  <c:x val="1.1859686458111657E-2"/>
                  <c:y val="2.9508464030551962E-2"/>
                </c:manualLayout>
              </c:layout>
              <c:showVal val="1"/>
            </c:dLbl>
            <c:dLbl>
              <c:idx val="5"/>
              <c:layout>
                <c:manualLayout>
                  <c:x val="1.9544583954032831E-3"/>
                  <c:y val="3.7040342709205108E-2"/>
                </c:manualLayout>
              </c:layout>
              <c:showVal val="1"/>
            </c:dLbl>
            <c:dLbl>
              <c:idx val="6"/>
              <c:layout>
                <c:manualLayout>
                  <c:x val="9.6667376037455153E-3"/>
                  <c:y val="3.5549214386348844E-2"/>
                </c:manualLayout>
              </c:layout>
              <c:showVal val="1"/>
            </c:dLbl>
            <c:dLbl>
              <c:idx val="7"/>
              <c:layout>
                <c:manualLayout>
                  <c:x val="1.0139462296942611E-2"/>
                  <c:y val="2.3772232830569597E-3"/>
                </c:manualLayout>
              </c:layout>
              <c:showVal val="1"/>
            </c:dLbl>
            <c:dLbl>
              <c:idx val="8"/>
              <c:layout>
                <c:manualLayout>
                  <c:x val="2.7678655032985746E-2"/>
                  <c:y val="5.4925014482181574E-3"/>
                </c:manualLayout>
              </c:layout>
              <c:showVal val="1"/>
            </c:dLbl>
            <c:dLbl>
              <c:idx val="9"/>
              <c:layout>
                <c:manualLayout>
                  <c:x val="1.4902887139107649E-2"/>
                  <c:y val="8.342594777832649E-3"/>
                </c:manualLayout>
              </c:layout>
              <c:showVal val="1"/>
            </c:dLbl>
            <c:dLbl>
              <c:idx val="10"/>
              <c:layout>
                <c:manualLayout>
                  <c:x val="2.7794566219763147E-3"/>
                  <c:y val="2.7920501762892708E-2"/>
                </c:manualLayout>
              </c:layout>
              <c:showVal val="1"/>
            </c:dLbl>
            <c:dLbl>
              <c:idx val="11"/>
              <c:layout>
                <c:manualLayout>
                  <c:x val="-1.9269631836561007E-2"/>
                  <c:y val="4.4855466892142025E-4"/>
                </c:manualLayout>
              </c:layout>
              <c:spPr>
                <a:solidFill>
                  <a:srgbClr val="00B0F0">
                    <a:alpha val="11000"/>
                  </a:srgbClr>
                </a:solidFill>
              </c:spPr>
              <c:txPr>
                <a:bodyPr/>
                <a:lstStyle/>
                <a:p>
                  <a:pPr>
                    <a:defRPr sz="800" b="1">
                      <a:solidFill>
                        <a:schemeClr val="tx2">
                          <a:lumMod val="75000"/>
                        </a:schemeClr>
                      </a:solidFill>
                    </a:defRPr>
                  </a:pPr>
                  <a:endParaRPr lang="ru-RU"/>
                </a:p>
              </c:txPr>
              <c:showVal val="1"/>
            </c:dLbl>
            <c:dLbl>
              <c:idx val="12"/>
              <c:layout>
                <c:manualLayout>
                  <c:x val="8.9786735294211228E-3"/>
                  <c:y val="8.2304544528594772E-3"/>
                </c:manualLayout>
              </c:layout>
              <c:showVal val="1"/>
            </c:dLbl>
            <c:dLbl>
              <c:idx val="13"/>
              <c:layout>
                <c:manualLayout>
                  <c:x val="6.5660778889125434E-3"/>
                  <c:y val="3.6076437311821051E-2"/>
                </c:manualLayout>
              </c:layout>
              <c:showVal val="1"/>
            </c:dLbl>
            <c:txPr>
              <a:bodyPr/>
              <a:lstStyle/>
              <a:p>
                <a:pPr>
                  <a:defRPr sz="800" b="1">
                    <a:solidFill>
                      <a:schemeClr val="tx2">
                        <a:lumMod val="75000"/>
                      </a:schemeClr>
                    </a:solidFill>
                  </a:defRPr>
                </a:pPr>
                <a:endParaRPr lang="ru-RU"/>
              </a:p>
            </c:txPr>
            <c:showVal val="1"/>
          </c:dLbls>
          <c:cat>
            <c:strRef>
              <c:f>Таблица!$M$6:$M$19</c:f>
              <c:strCache>
                <c:ptCount val="14"/>
                <c:pt idx="0">
                  <c:v>Кировская область</c:v>
                </c:pt>
                <c:pt idx="1">
                  <c:v>Нижегородская область</c:v>
                </c:pt>
                <c:pt idx="2">
                  <c:v>Оренбургская область</c:v>
                </c:pt>
                <c:pt idx="3">
                  <c:v>Пензенская область</c:v>
                </c:pt>
                <c:pt idx="4">
                  <c:v>Пермский край</c:v>
                </c:pt>
                <c:pt idx="5">
                  <c:v>Республика Башкортостан</c:v>
                </c:pt>
                <c:pt idx="6">
                  <c:v>Республика Марий Эл</c:v>
                </c:pt>
                <c:pt idx="7">
                  <c:v>Республика Мордовия</c:v>
                </c:pt>
                <c:pt idx="8">
                  <c:v>Республика Татарстан </c:v>
                </c:pt>
                <c:pt idx="9">
                  <c:v>Самарская область</c:v>
                </c:pt>
                <c:pt idx="10">
                  <c:v>Саратовская область</c:v>
                </c:pt>
                <c:pt idx="11">
                  <c:v>Удмуртская республика</c:v>
                </c:pt>
                <c:pt idx="12">
                  <c:v>Ульяновская область</c:v>
                </c:pt>
                <c:pt idx="13">
                  <c:v>Чувашская Республика</c:v>
                </c:pt>
              </c:strCache>
            </c:strRef>
          </c:cat>
          <c:val>
            <c:numRef>
              <c:f>Таблица!$N$6:$N$19</c:f>
              <c:numCache>
                <c:formatCode>#,##0.0</c:formatCode>
                <c:ptCount val="14"/>
                <c:pt idx="0">
                  <c:v>20476.853572152497</c:v>
                </c:pt>
                <c:pt idx="1">
                  <c:v>21647.21179596502</c:v>
                </c:pt>
                <c:pt idx="2">
                  <c:v>21801.546529236297</c:v>
                </c:pt>
                <c:pt idx="3">
                  <c:v>17302.936844922453</c:v>
                </c:pt>
                <c:pt idx="4">
                  <c:v>22296.732530094396</c:v>
                </c:pt>
                <c:pt idx="5">
                  <c:v>20318.077780702668</c:v>
                </c:pt>
                <c:pt idx="6">
                  <c:v>20796.842261246496</c:v>
                </c:pt>
                <c:pt idx="7">
                  <c:v>21057.5249790948</c:v>
                </c:pt>
                <c:pt idx="8">
                  <c:v>27588.599299817346</c:v>
                </c:pt>
                <c:pt idx="9">
                  <c:v>23566.124415334805</c:v>
                </c:pt>
                <c:pt idx="10">
                  <c:v>16064.567134640451</c:v>
                </c:pt>
                <c:pt idx="11">
                  <c:v>21000.303154766621</c:v>
                </c:pt>
                <c:pt idx="12">
                  <c:v>17243.3045637041</c:v>
                </c:pt>
                <c:pt idx="13">
                  <c:v>16782.008728271601</c:v>
                </c:pt>
              </c:numCache>
            </c:numRef>
          </c:val>
        </c:ser>
        <c:ser>
          <c:idx val="1"/>
          <c:order val="1"/>
          <c:tx>
            <c:v>Бюджетные расходы на душу населения, руб./чел.</c:v>
          </c:tx>
          <c:spPr>
            <a:solidFill>
              <a:schemeClr val="accent2">
                <a:lumMod val="60000"/>
                <a:lumOff val="40000"/>
              </a:schemeClr>
            </a:solidFill>
          </c:spPr>
          <c:dPt>
            <c:idx val="11"/>
            <c:spPr>
              <a:solidFill>
                <a:schemeClr val="accent2">
                  <a:lumMod val="75000"/>
                </a:schemeClr>
              </a:solidFill>
            </c:spPr>
          </c:dPt>
          <c:dLbls>
            <c:dLbl>
              <c:idx val="0"/>
              <c:layout>
                <c:manualLayout>
                  <c:x val="3.7258991274739398E-3"/>
                  <c:y val="5.5280882805180717E-2"/>
                </c:manualLayout>
              </c:layout>
              <c:showVal val="1"/>
            </c:dLbl>
            <c:dLbl>
              <c:idx val="1"/>
              <c:layout>
                <c:manualLayout>
                  <c:x val="2.445910477406548E-4"/>
                  <c:y val="-7.015812396747409E-3"/>
                </c:manualLayout>
              </c:layout>
              <c:showVal val="1"/>
            </c:dLbl>
            <c:dLbl>
              <c:idx val="2"/>
              <c:layout>
                <c:manualLayout>
                  <c:x val="1.178818188267014E-2"/>
                  <c:y val="-9.5754038919522791E-3"/>
                </c:manualLayout>
              </c:layout>
              <c:showVal val="1"/>
            </c:dLbl>
            <c:dLbl>
              <c:idx val="3"/>
              <c:layout>
                <c:manualLayout>
                  <c:x val="-5.1911754273958996E-4"/>
                  <c:y val="-5.7100559977686814E-3"/>
                </c:manualLayout>
              </c:layout>
              <c:showVal val="1"/>
            </c:dLbl>
            <c:dLbl>
              <c:idx val="4"/>
              <c:layout>
                <c:manualLayout>
                  <c:x val="7.2409732567212904E-3"/>
                  <c:y val="-1.9077860499045287E-3"/>
                </c:manualLayout>
              </c:layout>
              <c:showVal val="1"/>
            </c:dLbl>
            <c:dLbl>
              <c:idx val="5"/>
              <c:layout>
                <c:manualLayout>
                  <c:x val="-1.1603887351918903E-3"/>
                  <c:y val="4.3529504316047692E-2"/>
                </c:manualLayout>
              </c:layout>
              <c:showVal val="1"/>
            </c:dLbl>
            <c:dLbl>
              <c:idx val="6"/>
              <c:layout>
                <c:manualLayout>
                  <c:x val="-2.3210612186990217E-3"/>
                  <c:y val="5.4430117216274507E-3"/>
                </c:manualLayout>
              </c:layout>
              <c:showVal val="1"/>
            </c:dLbl>
            <c:dLbl>
              <c:idx val="7"/>
              <c:layout>
                <c:manualLayout>
                  <c:x val="-6.6721997588139424E-3"/>
                  <c:y val="3.8434637087258086E-3"/>
                </c:manualLayout>
              </c:layout>
              <c:showVal val="1"/>
            </c:dLbl>
            <c:dLbl>
              <c:idx val="8"/>
              <c:layout>
                <c:manualLayout>
                  <c:x val="1.431581187486706E-2"/>
                  <c:y val="1.1597760089253161E-2"/>
                </c:manualLayout>
              </c:layout>
              <c:showVal val="1"/>
            </c:dLbl>
            <c:dLbl>
              <c:idx val="9"/>
              <c:layout>
                <c:manualLayout>
                  <c:x val="3.3984535716819254E-3"/>
                  <c:y val="2.2640548678009392E-2"/>
                </c:manualLayout>
              </c:layout>
              <c:showVal val="1"/>
            </c:dLbl>
            <c:dLbl>
              <c:idx val="10"/>
              <c:layout>
                <c:manualLayout>
                  <c:x val="1.2826842590622121E-3"/>
                  <c:y val="7.4340434966065488E-3"/>
                </c:manualLayout>
              </c:layout>
              <c:showVal val="1"/>
            </c:dLbl>
            <c:dLbl>
              <c:idx val="11"/>
              <c:layout>
                <c:manualLayout>
                  <c:x val="-5.0385188337944324E-3"/>
                  <c:y val="-2.1905640541526415E-3"/>
                </c:manualLayout>
              </c:layout>
              <c:spPr>
                <a:solidFill>
                  <a:srgbClr val="C00000">
                    <a:alpha val="14000"/>
                  </a:srgbClr>
                </a:solidFill>
              </c:spPr>
              <c:txPr>
                <a:bodyPr/>
                <a:lstStyle/>
                <a:p>
                  <a:pPr>
                    <a:defRPr sz="800" b="1">
                      <a:solidFill>
                        <a:srgbClr val="C00000"/>
                      </a:solidFill>
                    </a:defRPr>
                  </a:pPr>
                  <a:endParaRPr lang="ru-RU"/>
                </a:p>
              </c:txPr>
              <c:showVal val="1"/>
            </c:dLbl>
            <c:dLbl>
              <c:idx val="12"/>
              <c:layout>
                <c:manualLayout>
                  <c:x val="-7.7263247499467971E-3"/>
                  <c:y val="5.6305800701086886E-2"/>
                </c:manualLayout>
              </c:layout>
              <c:showVal val="1"/>
            </c:dLbl>
            <c:dLbl>
              <c:idx val="13"/>
              <c:layout>
                <c:manualLayout>
                  <c:x val="5.405405405405417E-3"/>
                  <c:y val="8.9453395982178347E-3"/>
                </c:manualLayout>
              </c:layout>
              <c:showVal val="1"/>
            </c:dLbl>
            <c:spPr>
              <a:solidFill>
                <a:srgbClr val="C00000">
                  <a:alpha val="1000"/>
                </a:srgbClr>
              </a:solidFill>
            </c:spPr>
            <c:txPr>
              <a:bodyPr/>
              <a:lstStyle/>
              <a:p>
                <a:pPr>
                  <a:defRPr sz="800" b="1">
                    <a:solidFill>
                      <a:srgbClr val="C00000"/>
                    </a:solidFill>
                  </a:defRPr>
                </a:pPr>
                <a:endParaRPr lang="ru-RU"/>
              </a:p>
            </c:txPr>
            <c:showVal val="1"/>
          </c:dLbls>
          <c:cat>
            <c:strRef>
              <c:f>Таблица!$M$6:$M$19</c:f>
              <c:strCache>
                <c:ptCount val="14"/>
                <c:pt idx="0">
                  <c:v>Кировская область</c:v>
                </c:pt>
                <c:pt idx="1">
                  <c:v>Нижегородская область</c:v>
                </c:pt>
                <c:pt idx="2">
                  <c:v>Оренбургская область</c:v>
                </c:pt>
                <c:pt idx="3">
                  <c:v>Пензенская область</c:v>
                </c:pt>
                <c:pt idx="4">
                  <c:v>Пермский край</c:v>
                </c:pt>
                <c:pt idx="5">
                  <c:v>Республика Башкортостан</c:v>
                </c:pt>
                <c:pt idx="6">
                  <c:v>Республика Марий Эл</c:v>
                </c:pt>
                <c:pt idx="7">
                  <c:v>Республика Мордовия</c:v>
                </c:pt>
                <c:pt idx="8">
                  <c:v>Республика Татарстан </c:v>
                </c:pt>
                <c:pt idx="9">
                  <c:v>Самарская область</c:v>
                </c:pt>
                <c:pt idx="10">
                  <c:v>Саратовская область</c:v>
                </c:pt>
                <c:pt idx="11">
                  <c:v>Удмуртская республика</c:v>
                </c:pt>
                <c:pt idx="12">
                  <c:v>Ульяновская область</c:v>
                </c:pt>
                <c:pt idx="13">
                  <c:v>Чувашская Республика</c:v>
                </c:pt>
              </c:strCache>
            </c:strRef>
          </c:cat>
          <c:val>
            <c:numRef>
              <c:f>Таблица!$O$6:$O$19</c:f>
              <c:numCache>
                <c:formatCode>#,##0.0</c:formatCode>
                <c:ptCount val="14"/>
                <c:pt idx="0">
                  <c:v>21229.451966055047</c:v>
                </c:pt>
                <c:pt idx="1">
                  <c:v>24286.749138044299</c:v>
                </c:pt>
                <c:pt idx="2">
                  <c:v>22328.239041576842</c:v>
                </c:pt>
                <c:pt idx="3">
                  <c:v>17692.106496358098</c:v>
                </c:pt>
                <c:pt idx="4">
                  <c:v>22956.7702915095</c:v>
                </c:pt>
                <c:pt idx="5">
                  <c:v>19457.308830833699</c:v>
                </c:pt>
                <c:pt idx="6">
                  <c:v>22632.482469338898</c:v>
                </c:pt>
                <c:pt idx="7">
                  <c:v>25882.183148074899</c:v>
                </c:pt>
                <c:pt idx="8">
                  <c:v>26337.693986612801</c:v>
                </c:pt>
                <c:pt idx="9">
                  <c:v>22057.954323374001</c:v>
                </c:pt>
                <c:pt idx="10">
                  <c:v>17090.6628376341</c:v>
                </c:pt>
                <c:pt idx="11">
                  <c:v>23012.131624155147</c:v>
                </c:pt>
                <c:pt idx="12">
                  <c:v>20446.902963069198</c:v>
                </c:pt>
                <c:pt idx="13">
                  <c:v>17151.809100302002</c:v>
                </c:pt>
              </c:numCache>
            </c:numRef>
          </c:val>
        </c:ser>
        <c:gapWidth val="194"/>
        <c:gapDepth val="0"/>
        <c:shape val="cylinder"/>
        <c:axId val="211089280"/>
        <c:axId val="211090816"/>
        <c:axId val="0"/>
      </c:bar3DChart>
      <c:catAx>
        <c:axId val="211089280"/>
        <c:scaling>
          <c:orientation val="minMax"/>
        </c:scaling>
        <c:axPos val="b"/>
        <c:tickLblPos val="nextTo"/>
        <c:txPr>
          <a:bodyPr/>
          <a:lstStyle/>
          <a:p>
            <a:pPr>
              <a:defRPr b="1"/>
            </a:pPr>
            <a:endParaRPr lang="ru-RU"/>
          </a:p>
        </c:txPr>
        <c:crossAx val="211090816"/>
        <c:crosses val="autoZero"/>
        <c:auto val="1"/>
        <c:lblAlgn val="ctr"/>
        <c:lblOffset val="100"/>
      </c:catAx>
      <c:valAx>
        <c:axId val="211090816"/>
        <c:scaling>
          <c:orientation val="minMax"/>
        </c:scaling>
        <c:axPos val="l"/>
        <c:majorGridlines>
          <c:spPr>
            <a:ln w="0">
              <a:solidFill>
                <a:schemeClr val="bg1"/>
              </a:solidFill>
            </a:ln>
            <a:effectLst/>
          </c:spPr>
        </c:majorGridlines>
        <c:numFmt formatCode="#,##0.0" sourceLinked="1"/>
        <c:tickLblPos val="nextTo"/>
        <c:txPr>
          <a:bodyPr/>
          <a:lstStyle/>
          <a:p>
            <a:pPr>
              <a:defRPr sz="800" b="1"/>
            </a:pPr>
            <a:endParaRPr lang="ru-RU"/>
          </a:p>
        </c:txPr>
        <c:crossAx val="211089280"/>
        <c:crosses val="autoZero"/>
        <c:crossBetween val="between"/>
      </c:valAx>
    </c:plotArea>
    <c:legend>
      <c:legendPos val="b"/>
      <c:layout>
        <c:manualLayout>
          <c:xMode val="edge"/>
          <c:yMode val="edge"/>
          <c:x val="2.4533174400153838E-2"/>
          <c:y val="0.88305354744042819"/>
          <c:w val="0.89265799728875961"/>
          <c:h val="5.9349164031661412E-2"/>
        </c:manualLayout>
      </c:layout>
      <c:spPr>
        <a:effectLst>
          <a:innerShdw blurRad="63500" dist="50800" dir="13500000">
            <a:prstClr val="black">
              <a:alpha val="50000"/>
            </a:prstClr>
          </a:innerShdw>
        </a:effectLst>
      </c:spPr>
      <c:txPr>
        <a:bodyPr/>
        <a:lstStyle/>
        <a:p>
          <a:pPr>
            <a:defRPr b="1" i="1"/>
          </a:pPr>
          <a:endParaRPr lang="ru-RU"/>
        </a:p>
      </c:txPr>
    </c:legend>
    <c:plotVisOnly val="1"/>
  </c:chart>
  <c:spPr>
    <a:ln>
      <a:noFill/>
    </a:ln>
  </c:sp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9.5674509529039165E-2"/>
          <c:y val="0.17128574388727769"/>
          <c:w val="0.56309384175642729"/>
          <c:h val="0.78741918773311226"/>
        </c:manualLayout>
      </c:layout>
      <c:pie3DChart>
        <c:varyColors val="1"/>
        <c:ser>
          <c:idx val="0"/>
          <c:order val="0"/>
          <c:explosion val="25"/>
          <c:dPt>
            <c:idx val="0"/>
            <c:explosion val="43"/>
          </c:dPt>
          <c:dLbls>
            <c:dLbl>
              <c:idx val="0"/>
              <c:layout>
                <c:manualLayout>
                  <c:x val="5.3821884599226925E-2"/>
                  <c:y val="-4.5801526717557252E-2"/>
                </c:manualLayout>
              </c:layout>
              <c:tx>
                <c:rich>
                  <a:bodyPr/>
                  <a:lstStyle/>
                  <a:p>
                    <a:r>
                      <a:rPr lang="en-US"/>
                      <a:t>87%</a:t>
                    </a:r>
                  </a:p>
                </c:rich>
              </c:tx>
              <c:showPercent val="1"/>
            </c:dLbl>
            <c:dLbl>
              <c:idx val="1"/>
              <c:layout>
                <c:manualLayout>
                  <c:x val="-9.8097363380238736E-2"/>
                  <c:y val="1.6451283284245957E-2"/>
                </c:manualLayout>
              </c:layout>
              <c:tx>
                <c:rich>
                  <a:bodyPr/>
                  <a:lstStyle/>
                  <a:p>
                    <a:r>
                      <a:rPr lang="ru-RU"/>
                      <a:t>2</a:t>
                    </a:r>
                    <a:r>
                      <a:rPr lang="en-US"/>
                      <a:t>%</a:t>
                    </a:r>
                  </a:p>
                </c:rich>
              </c:tx>
              <c:showPercent val="1"/>
            </c:dLbl>
            <c:dLbl>
              <c:idx val="2"/>
              <c:layout>
                <c:manualLayout>
                  <c:x val="-6.8001587907238634E-2"/>
                  <c:y val="1.164112119572845E-2"/>
                </c:manualLayout>
              </c:layout>
              <c:tx>
                <c:rich>
                  <a:bodyPr/>
                  <a:lstStyle/>
                  <a:p>
                    <a:r>
                      <a:rPr lang="en-US"/>
                      <a:t>1</a:t>
                    </a:r>
                    <a:r>
                      <a:rPr lang="ru-RU"/>
                      <a:t>1</a:t>
                    </a:r>
                    <a:r>
                      <a:rPr lang="en-US"/>
                      <a:t>%</a:t>
                    </a:r>
                  </a:p>
                </c:rich>
              </c:tx>
              <c:showPercent val="1"/>
            </c:dLbl>
            <c:numFmt formatCode="0.00%" sourceLinked="0"/>
            <c:spPr>
              <a:solidFill>
                <a:srgbClr val="FFC000"/>
              </a:solidFill>
            </c:spPr>
            <c:txPr>
              <a:bodyPr/>
              <a:lstStyle/>
              <a:p>
                <a:pPr>
                  <a:defRPr sz="1200" b="1"/>
                </a:pPr>
                <a:endParaRPr lang="ru-RU"/>
              </a:p>
            </c:txPr>
            <c:showPercent val="1"/>
            <c:showLeaderLines val="1"/>
          </c:dLbls>
          <c:cat>
            <c:strRef>
              <c:f>Лист1!$O$10:$O$12</c:f>
              <c:strCache>
                <c:ptCount val="3"/>
                <c:pt idx="0">
                  <c:v>Налоговые доходы</c:v>
                </c:pt>
                <c:pt idx="1">
                  <c:v>Неналоговые доходы</c:v>
                </c:pt>
                <c:pt idx="2">
                  <c:v>Безвозмездные поступления</c:v>
                </c:pt>
              </c:strCache>
            </c:strRef>
          </c:cat>
          <c:val>
            <c:numRef>
              <c:f>Лист1!$P$10:$P$12</c:f>
              <c:numCache>
                <c:formatCode>General</c:formatCode>
                <c:ptCount val="3"/>
                <c:pt idx="0">
                  <c:v>46167.07</c:v>
                </c:pt>
                <c:pt idx="1">
                  <c:v>921.92</c:v>
                </c:pt>
                <c:pt idx="2">
                  <c:v>5790.05</c:v>
                </c:pt>
              </c:numCache>
            </c:numRef>
          </c:val>
        </c:ser>
      </c:pie3DChart>
    </c:plotArea>
    <c:legend>
      <c:legendPos val="r"/>
      <c:layout>
        <c:manualLayout>
          <c:xMode val="edge"/>
          <c:yMode val="edge"/>
          <c:x val="0.64901578697321582"/>
          <c:y val="0.16584369388037054"/>
          <c:w val="0.3293123671113824"/>
          <c:h val="0.66434106920845581"/>
        </c:manualLayout>
      </c:layout>
      <c:txPr>
        <a:bodyPr/>
        <a:lstStyle/>
        <a:p>
          <a:pPr>
            <a:defRPr b="1">
              <a:latin typeface="Arial" pitchFamily="34" charset="0"/>
              <a:cs typeface="Arial" pitchFamily="34" charset="0"/>
            </a:defRPr>
          </a:pPr>
          <a:endParaRPr lang="ru-RU"/>
        </a:p>
      </c:txPr>
    </c:legend>
    <c:plotVisOnly val="1"/>
  </c:chart>
  <c:externalData r:id="rId1"/>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6.1026486733406111E-2"/>
          <c:y val="0.17738231807185981"/>
          <c:w val="0.49667358196991968"/>
          <c:h val="0.74619271807734211"/>
        </c:manualLayout>
      </c:layout>
      <c:pie3DChart>
        <c:varyColors val="1"/>
        <c:ser>
          <c:idx val="0"/>
          <c:order val="0"/>
          <c:explosion val="25"/>
          <c:dLbls>
            <c:dLbl>
              <c:idx val="0"/>
              <c:layout>
                <c:manualLayout>
                  <c:x val="-8.2725787595134673E-2"/>
                  <c:y val="0.16440780411586933"/>
                </c:manualLayout>
              </c:layout>
              <c:tx>
                <c:rich>
                  <a:bodyPr/>
                  <a:lstStyle/>
                  <a:p>
                    <a:r>
                      <a:rPr lang="en-US"/>
                      <a:t>6</a:t>
                    </a:r>
                    <a:r>
                      <a:rPr lang="ru-RU"/>
                      <a:t>4</a:t>
                    </a:r>
                    <a:r>
                      <a:rPr lang="en-US"/>
                      <a:t>%</a:t>
                    </a:r>
                  </a:p>
                </c:rich>
              </c:tx>
              <c:showPercent val="1"/>
            </c:dLbl>
            <c:dLbl>
              <c:idx val="1"/>
              <c:layout>
                <c:manualLayout>
                  <c:x val="3.0760918930077572E-2"/>
                  <c:y val="0.1753901342807084"/>
                </c:manualLayout>
              </c:layout>
              <c:tx>
                <c:rich>
                  <a:bodyPr/>
                  <a:lstStyle/>
                  <a:p>
                    <a:r>
                      <a:rPr lang="en-US"/>
                      <a:t>18%</a:t>
                    </a:r>
                  </a:p>
                </c:rich>
              </c:tx>
              <c:showPercent val="1"/>
            </c:dLbl>
            <c:dLbl>
              <c:idx val="2"/>
              <c:layout>
                <c:manualLayout>
                  <c:x val="-4.9779114689315507E-2"/>
                  <c:y val="-8.8917236268949235E-2"/>
                </c:manualLayout>
              </c:layout>
              <c:tx>
                <c:rich>
                  <a:bodyPr/>
                  <a:lstStyle/>
                  <a:p>
                    <a:r>
                      <a:rPr lang="en-US"/>
                      <a:t>1</a:t>
                    </a:r>
                    <a:r>
                      <a:rPr lang="ru-RU"/>
                      <a:t>6</a:t>
                    </a:r>
                    <a:r>
                      <a:rPr lang="en-US"/>
                      <a:t>%</a:t>
                    </a:r>
                  </a:p>
                </c:rich>
              </c:tx>
              <c:showPercent val="1"/>
            </c:dLbl>
            <c:dLbl>
              <c:idx val="3"/>
              <c:layout>
                <c:manualLayout>
                  <c:x val="-3.7840646025441509E-2"/>
                  <c:y val="-6.6115691152183007E-2"/>
                </c:manualLayout>
              </c:layout>
              <c:tx>
                <c:rich>
                  <a:bodyPr/>
                  <a:lstStyle/>
                  <a:p>
                    <a:r>
                      <a:rPr lang="en-US"/>
                      <a:t>2%</a:t>
                    </a:r>
                  </a:p>
                </c:rich>
              </c:tx>
              <c:showPercent val="1"/>
            </c:dLbl>
            <c:numFmt formatCode="0.00%" sourceLinked="0"/>
            <c:spPr>
              <a:solidFill>
                <a:srgbClr val="FFC000"/>
              </a:solidFill>
            </c:spPr>
            <c:txPr>
              <a:bodyPr/>
              <a:lstStyle/>
              <a:p>
                <a:pPr>
                  <a:defRPr sz="1200" b="1"/>
                </a:pPr>
                <a:endParaRPr lang="ru-RU"/>
              </a:p>
            </c:txPr>
            <c:showPercent val="1"/>
            <c:showLeaderLines val="1"/>
          </c:dLbls>
          <c:cat>
            <c:strRef>
              <c:f>Лист1!$O$31:$O$34</c:f>
              <c:strCache>
                <c:ptCount val="4"/>
                <c:pt idx="0">
                  <c:v>Расходы социальной направленности </c:v>
                </c:pt>
                <c:pt idx="1">
                  <c:v>Расходы на поддержку реального сектора экономики</c:v>
                </c:pt>
                <c:pt idx="2">
                  <c:v>Расходы на обеспечение реализации отдельных государственных функций </c:v>
                </c:pt>
                <c:pt idx="3">
                  <c:v>Непрограммные расходы</c:v>
                </c:pt>
              </c:strCache>
            </c:strRef>
          </c:cat>
          <c:val>
            <c:numRef>
              <c:f>Лист1!$P$31:$P$34</c:f>
              <c:numCache>
                <c:formatCode>General</c:formatCode>
                <c:ptCount val="4"/>
                <c:pt idx="0">
                  <c:v>36621.699999999997</c:v>
                </c:pt>
                <c:pt idx="1">
                  <c:v>10404.299999999987</c:v>
                </c:pt>
                <c:pt idx="2">
                  <c:v>9068.9</c:v>
                </c:pt>
                <c:pt idx="3">
                  <c:v>1190.7</c:v>
                </c:pt>
              </c:numCache>
            </c:numRef>
          </c:val>
        </c:ser>
      </c:pie3DChart>
    </c:plotArea>
    <c:legend>
      <c:legendPos val="r"/>
      <c:layout>
        <c:manualLayout>
          <c:xMode val="edge"/>
          <c:yMode val="edge"/>
          <c:x val="0.56513727918841605"/>
          <c:y val="0.160268422911516"/>
          <c:w val="0.4181959951635259"/>
          <c:h val="0.80833523777865501"/>
        </c:manualLayout>
      </c:layout>
      <c:txPr>
        <a:bodyPr/>
        <a:lstStyle/>
        <a:p>
          <a:pPr>
            <a:defRPr sz="1000" b="1">
              <a:latin typeface="Arial" pitchFamily="34" charset="0"/>
              <a:cs typeface="Arial" pitchFamily="34" charset="0"/>
            </a:defRPr>
          </a:pPr>
          <a:endParaRPr lang="ru-RU"/>
        </a:p>
      </c:txPr>
    </c:legend>
    <c:plotVisOnly val="1"/>
  </c:chart>
  <c:externalData r:id="rId1"/>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manualLayout>
          <c:layoutTarget val="inner"/>
          <c:xMode val="edge"/>
          <c:yMode val="edge"/>
          <c:x val="6.1398234311620233E-2"/>
          <c:y val="0"/>
          <c:w val="0.7193268488497766"/>
          <c:h val="1"/>
        </c:manualLayout>
      </c:layout>
      <c:pie3DChart>
        <c:varyColors val="1"/>
        <c:ser>
          <c:idx val="0"/>
          <c:order val="0"/>
          <c:tx>
            <c:strRef>
              <c:f>Лист1!$B$1</c:f>
              <c:strCache>
                <c:ptCount val="1"/>
                <c:pt idx="0">
                  <c:v>Продажи</c:v>
                </c:pt>
              </c:strCache>
            </c:strRef>
          </c:tx>
          <c:dPt>
            <c:idx val="0"/>
            <c:explosion val="53"/>
          </c:dPt>
          <c:cat>
            <c:strRef>
              <c:f>Лист1!$A$2:$A$3</c:f>
              <c:strCache>
                <c:ptCount val="2"/>
                <c:pt idx="0">
                  <c:v>Безвозмездные поступления из других бюджетов бюджетной системы Российской Федерации</c:v>
                </c:pt>
                <c:pt idx="1">
                  <c:v> Безвозмездные поступления от государственной корпорации - Фонда содействия реформированию жилищно-коммунального хозяйства</c:v>
                </c:pt>
              </c:strCache>
            </c:strRef>
          </c:cat>
          <c:val>
            <c:numRef>
              <c:f>Лист1!$B$2:$B$3</c:f>
              <c:numCache>
                <c:formatCode>General</c:formatCode>
                <c:ptCount val="2"/>
                <c:pt idx="0">
                  <c:v>5429.3</c:v>
                </c:pt>
                <c:pt idx="1">
                  <c:v>360.8</c:v>
                </c:pt>
              </c:numCache>
            </c:numRef>
          </c:val>
        </c:ser>
      </c:pie3DChart>
      <c:spPr>
        <a:effectLst/>
        <a:scene3d>
          <a:camera prst="orthographicFront"/>
          <a:lightRig rig="threePt" dir="t"/>
        </a:scene3d>
        <a:sp3d/>
      </c:spPr>
    </c:plotArea>
    <c:legend>
      <c:legendPos val="b"/>
      <c:layout>
        <c:manualLayout>
          <c:xMode val="edge"/>
          <c:yMode val="edge"/>
          <c:x val="6.0793234179061038E-2"/>
          <c:y val="0.67641211930802914"/>
          <c:w val="0.85821144905906366"/>
          <c:h val="0.32128118131575079"/>
        </c:manualLayout>
      </c:layout>
      <c:txPr>
        <a:bodyPr/>
        <a:lstStyle/>
        <a:p>
          <a:pPr>
            <a:defRPr b="1"/>
          </a:pPr>
          <a:endParaRPr lang="ru-RU"/>
        </a:p>
      </c:txPr>
    </c:legend>
    <c:plotVisOnly val="1"/>
  </c:chart>
  <c:spPr>
    <a:noFill/>
    <a:ln>
      <a:noFill/>
    </a:ln>
  </c:sp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45253219801013223"/>
          <c:y val="3.8740920096852302E-2"/>
          <c:w val="0.45056827198925786"/>
          <c:h val="0.92897497982243749"/>
        </c:manualLayout>
      </c:layout>
      <c:barChart>
        <c:barDir val="bar"/>
        <c:grouping val="clustered"/>
        <c:ser>
          <c:idx val="0"/>
          <c:order val="0"/>
          <c:dPt>
            <c:idx val="1"/>
            <c:spPr>
              <a:solidFill>
                <a:srgbClr val="00B050"/>
              </a:solidFill>
            </c:spPr>
          </c:dPt>
          <c:dPt>
            <c:idx val="2"/>
            <c:spPr>
              <a:solidFill>
                <a:schemeClr val="accent4">
                  <a:lumMod val="75000"/>
                </a:schemeClr>
              </a:solidFill>
            </c:spPr>
          </c:dPt>
          <c:dPt>
            <c:idx val="3"/>
            <c:spPr>
              <a:solidFill>
                <a:schemeClr val="accent6">
                  <a:lumMod val="75000"/>
                </a:schemeClr>
              </a:solidFill>
            </c:spPr>
          </c:dPt>
          <c:cat>
            <c:strRef>
              <c:f>'[Диаграмма в Microsoft Office Word]Лист1'!$A$8:$A$11</c:f>
              <c:strCache>
                <c:ptCount val="4"/>
                <c:pt idx="0">
                  <c:v>Прочие межбюджетные трансферты</c:v>
                </c:pt>
                <c:pt idx="1">
                  <c:v>Дотации</c:v>
                </c:pt>
                <c:pt idx="2">
                  <c:v>Субвенции </c:v>
                </c:pt>
                <c:pt idx="3">
                  <c:v>Субсидии</c:v>
                </c:pt>
              </c:strCache>
            </c:strRef>
          </c:cat>
          <c:val>
            <c:numRef>
              <c:f>'[Диаграмма в Microsoft Office Word]Лист1'!$B$8:$B$11</c:f>
              <c:numCache>
                <c:formatCode>General</c:formatCode>
                <c:ptCount val="4"/>
                <c:pt idx="0">
                  <c:v>301.10000000000002</c:v>
                </c:pt>
                <c:pt idx="1">
                  <c:v>1694.9</c:v>
                </c:pt>
                <c:pt idx="2">
                  <c:v>2961.6</c:v>
                </c:pt>
                <c:pt idx="3">
                  <c:v>471.7</c:v>
                </c:pt>
              </c:numCache>
            </c:numRef>
          </c:val>
        </c:ser>
        <c:axId val="211348480"/>
        <c:axId val="211350272"/>
      </c:barChart>
      <c:catAx>
        <c:axId val="211348480"/>
        <c:scaling>
          <c:orientation val="minMax"/>
        </c:scaling>
        <c:axPos val="l"/>
        <c:tickLblPos val="nextTo"/>
        <c:txPr>
          <a:bodyPr/>
          <a:lstStyle/>
          <a:p>
            <a:pPr>
              <a:defRPr b="1">
                <a:latin typeface="Arial" pitchFamily="34" charset="0"/>
                <a:cs typeface="Arial" pitchFamily="34" charset="0"/>
              </a:defRPr>
            </a:pPr>
            <a:endParaRPr lang="ru-RU"/>
          </a:p>
        </c:txPr>
        <c:crossAx val="211350272"/>
        <c:crosses val="autoZero"/>
        <c:auto val="1"/>
        <c:lblAlgn val="ctr"/>
        <c:lblOffset val="100"/>
      </c:catAx>
      <c:valAx>
        <c:axId val="211350272"/>
        <c:scaling>
          <c:orientation val="minMax"/>
        </c:scaling>
        <c:delete val="1"/>
        <c:axPos val="b"/>
        <c:majorGridlines>
          <c:spPr>
            <a:ln>
              <a:solidFill>
                <a:schemeClr val="bg1"/>
              </a:solidFill>
            </a:ln>
          </c:spPr>
        </c:majorGridlines>
        <c:numFmt formatCode="General" sourceLinked="1"/>
        <c:tickLblPos val="nextTo"/>
        <c:crossAx val="211348480"/>
        <c:crosses val="autoZero"/>
        <c:crossBetween val="between"/>
      </c:valAx>
      <c:spPr>
        <a:ln>
          <a:noFill/>
        </a:ln>
      </c:spPr>
    </c:plotArea>
    <c:plotVisOnly val="1"/>
  </c:chart>
  <c:spPr>
    <a:ln>
      <a:noFill/>
    </a:ln>
  </c:spPr>
  <c:externalData r:id="rId1"/>
  <c:userShapes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view3D>
      <c:rotX val="30"/>
      <c:perspective val="30"/>
    </c:view3D>
    <c:plotArea>
      <c:layout>
        <c:manualLayout>
          <c:layoutTarget val="inner"/>
          <c:xMode val="edge"/>
          <c:yMode val="edge"/>
          <c:x val="5.9281089465741704E-2"/>
          <c:y val="0.10679652963946562"/>
          <c:w val="0.5131530475692847"/>
          <c:h val="0.77754757375423"/>
        </c:manualLayout>
      </c:layout>
      <c:pie3DChart>
        <c:varyColors val="1"/>
        <c:ser>
          <c:idx val="0"/>
          <c:order val="0"/>
          <c:explosion val="25"/>
          <c:dLbls>
            <c:dLbl>
              <c:idx val="0"/>
              <c:layout>
                <c:manualLayout>
                  <c:x val="-3.2212489710975484E-2"/>
                  <c:y val="0.16681453279878478"/>
                </c:manualLayout>
              </c:layout>
              <c:tx>
                <c:rich>
                  <a:bodyPr/>
                  <a:lstStyle/>
                  <a:p>
                    <a:r>
                      <a:rPr lang="en-US"/>
                      <a:t>6</a:t>
                    </a:r>
                    <a:r>
                      <a:rPr lang="ru-RU"/>
                      <a:t>6,0</a:t>
                    </a:r>
                    <a:r>
                      <a:rPr lang="ru-RU" baseline="0"/>
                      <a:t> </a:t>
                    </a:r>
                    <a:r>
                      <a:rPr lang="en-US"/>
                      <a:t>%</a:t>
                    </a:r>
                  </a:p>
                </c:rich>
              </c:tx>
              <c:showPercent val="1"/>
            </c:dLbl>
            <c:dLbl>
              <c:idx val="1"/>
              <c:layout>
                <c:manualLayout>
                  <c:x val="6.8879777601764279E-3"/>
                  <c:y val="0.14514839491217502"/>
                </c:manualLayout>
              </c:layout>
              <c:tx>
                <c:rich>
                  <a:bodyPr/>
                  <a:lstStyle/>
                  <a:p>
                    <a:r>
                      <a:rPr lang="en-US"/>
                      <a:t>6,0%</a:t>
                    </a:r>
                  </a:p>
                </c:rich>
              </c:tx>
              <c:showPercent val="1"/>
            </c:dLbl>
            <c:dLbl>
              <c:idx val="2"/>
              <c:layout>
                <c:manualLayout>
                  <c:x val="9.5450550911087232E-3"/>
                  <c:y val="-0.15670092521089829"/>
                </c:manualLayout>
              </c:layout>
              <c:tx>
                <c:rich>
                  <a:bodyPr/>
                  <a:lstStyle/>
                  <a:p>
                    <a:r>
                      <a:rPr lang="en-US"/>
                      <a:t>12,</a:t>
                    </a:r>
                    <a:r>
                      <a:rPr lang="ru-RU"/>
                      <a:t>7</a:t>
                    </a:r>
                    <a:r>
                      <a:rPr lang="en-US"/>
                      <a:t>%</a:t>
                    </a:r>
                  </a:p>
                </c:rich>
              </c:tx>
              <c:showPercent val="1"/>
            </c:dLbl>
            <c:dLbl>
              <c:idx val="3"/>
              <c:layout>
                <c:manualLayout>
                  <c:x val="1.9759586264734712E-2"/>
                  <c:y val="-6.0870468114562586E-2"/>
                </c:manualLayout>
              </c:layout>
              <c:tx>
                <c:rich>
                  <a:bodyPr/>
                  <a:lstStyle/>
                  <a:p>
                    <a:r>
                      <a:rPr lang="en-US"/>
                      <a:t>14,3%</a:t>
                    </a:r>
                  </a:p>
                </c:rich>
              </c:tx>
              <c:showPercent val="1"/>
            </c:dLbl>
            <c:dLbl>
              <c:idx val="4"/>
              <c:layout>
                <c:manualLayout>
                  <c:x val="1.754305859696538E-2"/>
                  <c:y val="-3.4592983569361545E-2"/>
                </c:manualLayout>
              </c:layout>
              <c:tx>
                <c:rich>
                  <a:bodyPr/>
                  <a:lstStyle/>
                  <a:p>
                    <a:r>
                      <a:rPr lang="ru-RU"/>
                      <a:t>1,0</a:t>
                    </a:r>
                    <a:r>
                      <a:rPr lang="en-US"/>
                      <a:t>%</a:t>
                    </a:r>
                  </a:p>
                </c:rich>
              </c:tx>
              <c:showPercent val="1"/>
            </c:dLbl>
            <c:numFmt formatCode="0.00%" sourceLinked="0"/>
            <c:spPr>
              <a:ln w="19050">
                <a:solidFill>
                  <a:srgbClr val="FFC000"/>
                </a:solidFill>
              </a:ln>
            </c:spPr>
            <c:showPercent val="1"/>
            <c:showLeaderLines val="1"/>
          </c:dLbls>
          <c:cat>
            <c:strRef>
              <c:f>Лист1!$H$9:$H$13</c:f>
              <c:strCache>
                <c:ptCount val="5"/>
                <c:pt idx="0">
                  <c:v>Новое качество жизни</c:v>
                </c:pt>
                <c:pt idx="1">
                  <c:v>Инновационное развитие и модернизация экономики</c:v>
                </c:pt>
                <c:pt idx="2">
                  <c:v>Сбалансированное региональное развитие</c:v>
                </c:pt>
                <c:pt idx="3">
                  <c:v>Эффективное государство</c:v>
                </c:pt>
                <c:pt idx="4">
                  <c:v>Обеспечение общественного порядка и противодействие преступности в Удмуртской Республике</c:v>
                </c:pt>
              </c:strCache>
            </c:strRef>
          </c:cat>
          <c:val>
            <c:numRef>
              <c:f>Лист1!$I$9:$I$13</c:f>
              <c:numCache>
                <c:formatCode>#,##0.0</c:formatCode>
                <c:ptCount val="5"/>
                <c:pt idx="0">
                  <c:v>37003257.600000009</c:v>
                </c:pt>
                <c:pt idx="1">
                  <c:v>3387861.3</c:v>
                </c:pt>
                <c:pt idx="2">
                  <c:v>7118940</c:v>
                </c:pt>
                <c:pt idx="3">
                  <c:v>8035810.6000000006</c:v>
                </c:pt>
                <c:pt idx="4">
                  <c:v>549112.1</c:v>
                </c:pt>
              </c:numCache>
            </c:numRef>
          </c:val>
        </c:ser>
      </c:pie3DChart>
    </c:plotArea>
    <c:legend>
      <c:legendPos val="r"/>
      <c:layout>
        <c:manualLayout>
          <c:xMode val="edge"/>
          <c:yMode val="edge"/>
          <c:x val="0.62019624950654362"/>
          <c:y val="1.1789947702921173E-2"/>
          <c:w val="0.36379464348537111"/>
          <c:h val="0.95135789060850429"/>
        </c:manualLayout>
      </c:layout>
      <c:txPr>
        <a:bodyPr/>
        <a:lstStyle/>
        <a:p>
          <a:pPr>
            <a:defRPr b="1"/>
          </a:pPr>
          <a:endParaRPr lang="ru-RU"/>
        </a:p>
      </c:txPr>
    </c:legend>
    <c:plotVisOnly val="1"/>
  </c:chart>
  <c:spPr>
    <a:ln>
      <a:no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ru-RU"/>
  <c:style val="31"/>
  <c:chart>
    <c:autoTitleDeleted val="1"/>
    <c:plotArea>
      <c:layout>
        <c:manualLayout>
          <c:layoutTarget val="inner"/>
          <c:xMode val="edge"/>
          <c:yMode val="edge"/>
          <c:x val="0.5448366818916307"/>
          <c:y val="4.2594993646995628E-2"/>
          <c:w val="0.45383219831648891"/>
          <c:h val="0.88771076584088049"/>
        </c:manualLayout>
      </c:layout>
      <c:barChart>
        <c:barDir val="bar"/>
        <c:grouping val="clustered"/>
        <c:ser>
          <c:idx val="0"/>
          <c:order val="0"/>
          <c:spPr>
            <a:solidFill>
              <a:schemeClr val="accent3">
                <a:lumMod val="60000"/>
                <a:lumOff val="40000"/>
              </a:schemeClr>
            </a:solidFill>
          </c:spPr>
          <c:dPt>
            <c:idx val="0"/>
            <c:spPr>
              <a:solidFill>
                <a:schemeClr val="accent5">
                  <a:lumMod val="75000"/>
                </a:schemeClr>
              </a:solidFill>
            </c:spPr>
          </c:dPt>
          <c:dPt>
            <c:idx val="1"/>
            <c:spPr>
              <a:solidFill>
                <a:schemeClr val="accent2">
                  <a:lumMod val="60000"/>
                  <a:lumOff val="40000"/>
                </a:schemeClr>
              </a:solidFill>
            </c:spPr>
          </c:dPt>
          <c:dPt>
            <c:idx val="2"/>
            <c:spPr>
              <a:solidFill>
                <a:schemeClr val="tx2">
                  <a:lumMod val="60000"/>
                  <a:lumOff val="40000"/>
                </a:schemeClr>
              </a:solidFill>
            </c:spPr>
          </c:dPt>
          <c:cat>
            <c:strRef>
              <c:f>Лист1!$H$5:$H$8</c:f>
              <c:strCache>
                <c:ptCount val="4"/>
                <c:pt idx="0">
                  <c:v>Иные межбюджетные трансферты (в том числе дотации на обеспечение мер по сбалансированности бюджетов и дотации на стимулирование развития муниципальных образований)</c:v>
                </c:pt>
                <c:pt idx="1">
                  <c:v>Субсидии из бюджета Удмуртской Республики муниципальным образованиям на софинансирование расходов местных бюджетов на решение вопросов местного значения</c:v>
                </c:pt>
                <c:pt idx="2">
                  <c:v>Субвенции из бюджета Удмуртской Республики местным бюджетам на исполнение расходных обязательств муниципальных образований в связи с наделением органов местного самоуправления отдельными государственными полномочиями Российской Федерации</c:v>
                </c:pt>
                <c:pt idx="3">
                  <c:v>Дотации на выравнивание уровня бюджетной обеспеченности</c:v>
                </c:pt>
              </c:strCache>
            </c:strRef>
          </c:cat>
          <c:val>
            <c:numRef>
              <c:f>Лист1!$I$5:$I$8</c:f>
              <c:numCache>
                <c:formatCode>General</c:formatCode>
                <c:ptCount val="4"/>
                <c:pt idx="0">
                  <c:v>504.8</c:v>
                </c:pt>
                <c:pt idx="1">
                  <c:v>1820.4</c:v>
                </c:pt>
                <c:pt idx="2">
                  <c:v>14849.7</c:v>
                </c:pt>
                <c:pt idx="3">
                  <c:v>2610.8000000000002</c:v>
                </c:pt>
              </c:numCache>
            </c:numRef>
          </c:val>
        </c:ser>
        <c:axId val="213254912"/>
        <c:axId val="213256448"/>
      </c:barChart>
      <c:catAx>
        <c:axId val="213254912"/>
        <c:scaling>
          <c:orientation val="minMax"/>
        </c:scaling>
        <c:axPos val="l"/>
        <c:tickLblPos val="nextTo"/>
        <c:txPr>
          <a:bodyPr/>
          <a:lstStyle/>
          <a:p>
            <a:pPr>
              <a:defRPr sz="900" b="1"/>
            </a:pPr>
            <a:endParaRPr lang="ru-RU"/>
          </a:p>
        </c:txPr>
        <c:crossAx val="213256448"/>
        <c:crosses val="autoZero"/>
        <c:auto val="1"/>
        <c:lblAlgn val="ctr"/>
        <c:lblOffset val="100"/>
      </c:catAx>
      <c:valAx>
        <c:axId val="213256448"/>
        <c:scaling>
          <c:orientation val="minMax"/>
        </c:scaling>
        <c:delete val="1"/>
        <c:axPos val="b"/>
        <c:majorGridlines>
          <c:spPr>
            <a:ln>
              <a:solidFill>
                <a:schemeClr val="bg1"/>
              </a:solidFill>
            </a:ln>
          </c:spPr>
        </c:majorGridlines>
        <c:numFmt formatCode="General" sourceLinked="1"/>
        <c:tickLblPos val="nextTo"/>
        <c:crossAx val="213254912"/>
        <c:crosses val="autoZero"/>
        <c:crossBetween val="between"/>
      </c:valAx>
      <c:spPr>
        <a:noFill/>
        <a:ln>
          <a:noFill/>
        </a:ln>
        <a:effectLst/>
      </c:spPr>
    </c:plotArea>
    <c:plotVisOnly val="1"/>
  </c:chart>
  <c:spPr>
    <a:ln>
      <a:noFill/>
    </a:ln>
  </c:spPr>
  <c:txPr>
    <a:bodyPr/>
    <a:lstStyle/>
    <a:p>
      <a:pPr>
        <a:defRPr sz="1400" b="1"/>
      </a:pPr>
      <a:endParaRPr lang="ru-RU"/>
    </a:p>
  </c:txPr>
  <c:externalData r:id="rId1"/>
  <c:userShapes r:id="rId2"/>
</c:chartSpace>
</file>

<file path=word/diagrams/_rels/data1.xml.rels><?xml version="1.0" encoding="UTF-8" standalone="yes"?>
<Relationships xmlns="http://schemas.openxmlformats.org/package/2006/relationships"><Relationship Id="rId1" Type="http://schemas.openxmlformats.org/officeDocument/2006/relationships/image" Target="../media/image9.jpeg"/></Relationships>
</file>

<file path=word/diagrams/_rels/data10.xml.rels><?xml version="1.0" encoding="UTF-8" standalone="yes"?>
<Relationships xmlns="http://schemas.openxmlformats.org/package/2006/relationships"><Relationship Id="rId1" Type="http://schemas.openxmlformats.org/officeDocument/2006/relationships/image" Target="../media/image18.png"/></Relationships>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ata3.xml.rels><?xml version="1.0" encoding="UTF-8" standalone="yes"?>
<Relationships xmlns="http://schemas.openxmlformats.org/package/2006/relationships"><Relationship Id="rId1" Type="http://schemas.openxmlformats.org/officeDocument/2006/relationships/image" Target="../media/image11.png"/></Relationships>
</file>

<file path=word/diagrams/_rels/data4.xml.rels><?xml version="1.0" encoding="UTF-8" standalone="yes"?>
<Relationships xmlns="http://schemas.openxmlformats.org/package/2006/relationships"><Relationship Id="rId1" Type="http://schemas.openxmlformats.org/officeDocument/2006/relationships/image" Target="../media/image12.png"/></Relationships>
</file>

<file path=word/diagrams/_rels/data5.xml.rels><?xml version="1.0" encoding="UTF-8" standalone="yes"?>
<Relationships xmlns="http://schemas.openxmlformats.org/package/2006/relationships"><Relationship Id="rId1" Type="http://schemas.openxmlformats.org/officeDocument/2006/relationships/image" Target="../media/image13.png"/></Relationships>
</file>

<file path=word/diagrams/_rels/data6.xml.rels><?xml version="1.0" encoding="UTF-8" standalone="yes"?>
<Relationships xmlns="http://schemas.openxmlformats.org/package/2006/relationships"><Relationship Id="rId1" Type="http://schemas.openxmlformats.org/officeDocument/2006/relationships/image" Target="../media/image14.png"/></Relationships>
</file>

<file path=word/diagrams/_rels/data7.xml.rels><?xml version="1.0" encoding="UTF-8" standalone="yes"?>
<Relationships xmlns="http://schemas.openxmlformats.org/package/2006/relationships"><Relationship Id="rId1" Type="http://schemas.openxmlformats.org/officeDocument/2006/relationships/image" Target="../media/image15.png"/></Relationships>
</file>

<file path=word/diagrams/_rels/data8.xml.rels><?xml version="1.0" encoding="UTF-8" standalone="yes"?>
<Relationships xmlns="http://schemas.openxmlformats.org/package/2006/relationships"><Relationship Id="rId1" Type="http://schemas.openxmlformats.org/officeDocument/2006/relationships/image" Target="../media/image16.png"/></Relationships>
</file>

<file path=word/diagrams/_rels/data9.xml.rels><?xml version="1.0" encoding="UTF-8" standalone="yes"?>
<Relationships xmlns="http://schemas.openxmlformats.org/package/2006/relationships"><Relationship Id="rId1" Type="http://schemas.openxmlformats.org/officeDocument/2006/relationships/image" Target="../media/image17.png"/></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r>
            <a:rPr lang="ru-RU" sz="1250" b="1">
              <a:solidFill>
                <a:sysClr val="windowText" lastClr="000000"/>
              </a:solidFill>
            </a:rPr>
            <a:t>Обеспечение устойчивости и сбалансированности бюджета на долгосрочную перспективу на основе:</a:t>
          </a:r>
          <a:endParaRPr lang="ru-RU" sz="1250">
            <a:solidFill>
              <a:sysClr val="windowText" lastClr="000000"/>
            </a:solidFill>
          </a:endParaRP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ScaleX="124710" custLinFactNeighborX="-62778" custLinFactNeighborY="0"/>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31473" custLinFactNeighborX="3250">
        <dgm:presLayoutVars>
          <dgm:bulletEnabled val="1"/>
        </dgm:presLayoutVars>
      </dgm:prSet>
      <dgm:spPr/>
      <dgm:t>
        <a:bodyPr/>
        <a:lstStyle/>
        <a:p>
          <a:endParaRPr lang="ru-RU"/>
        </a:p>
      </dgm:t>
    </dgm:pt>
  </dgm:ptLst>
  <dgm:cxnLst>
    <dgm:cxn modelId="{C1863064-7AB1-4B77-9028-50A21659B783}" type="presOf" srcId="{0D4BED30-3DA7-471C-B587-A8CD91D2014B}" destId="{A2636CD6-8C5E-4E58-B9BA-6CB7E07BE312}"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EF1B8FFD-CA04-4612-93C4-A9EF070CBC15}" type="presOf" srcId="{0FB296CB-3C22-45A8-8C2B-4601E2A92BE3}" destId="{E171665B-0BC7-4CA2-8213-404911567DE7}" srcOrd="0" destOrd="0" presId="urn:microsoft.com/office/officeart/2005/8/layout/vList3"/>
    <dgm:cxn modelId="{5F014D6A-9937-4842-ACD9-33FEB87612BC}" type="presParOf" srcId="{A2636CD6-8C5E-4E58-B9BA-6CB7E07BE312}" destId="{039E8815-6FAA-4517-AAEE-C74FF4CBAF2B}" srcOrd="0" destOrd="0" presId="urn:microsoft.com/office/officeart/2005/8/layout/vList3"/>
    <dgm:cxn modelId="{2CD624C0-1635-4EE9-8A38-7141A5AAFDA5}" type="presParOf" srcId="{039E8815-6FAA-4517-AAEE-C74FF4CBAF2B}" destId="{3088B04A-0C99-46B9-963B-55E37BD80B49}" srcOrd="0" destOrd="0" presId="urn:microsoft.com/office/officeart/2005/8/layout/vList3"/>
    <dgm:cxn modelId="{E4375747-8646-45C2-89A5-C22CBA18FED2}" type="presParOf" srcId="{039E8815-6FAA-4517-AAEE-C74FF4CBAF2B}" destId="{E171665B-0BC7-4CA2-8213-404911567DE7}" srcOrd="1" destOrd="0" presId="urn:microsoft.com/office/officeart/2005/8/layout/vList3"/>
  </dgm:cxnLst>
  <dgm:bg/>
  <dgm:whole/>
</dgm:dataModel>
</file>

<file path=word/diagrams/data10.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307CA380-929C-402A-A822-4C2887A73311}">
      <dgm:prSet custT="1"/>
      <dgm:spPr/>
      <dgm:t>
        <a:bodyPr/>
        <a:lstStyle/>
        <a:p>
          <a:r>
            <a:rPr lang="ru-RU" sz="1250" b="1">
              <a:solidFill>
                <a:sysClr val="windowText" lastClr="000000"/>
              </a:solidFill>
            </a:rPr>
            <a:t>Проведение оценки эффективности налоговых льгот, установленных законодательством Удмуртской Республики</a:t>
          </a:r>
        </a:p>
      </dgm:t>
    </dgm:pt>
    <dgm:pt modelId="{E312E8E9-D084-40D9-A8DE-4E3FD1D51082}" type="parTrans" cxnId="{137C33BE-CCBD-4706-B771-0770A20615CE}">
      <dgm:prSet/>
      <dgm:spPr/>
      <dgm:t>
        <a:bodyPr/>
        <a:lstStyle/>
        <a:p>
          <a:endParaRPr lang="ru-RU"/>
        </a:p>
      </dgm:t>
    </dgm:pt>
    <dgm:pt modelId="{23A38BE1-E072-46D8-905B-F3B2678C10AB}" type="sibTrans" cxnId="{137C33BE-CCBD-4706-B771-0770A20615CE}">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73BF30BD-33A9-4955-AE3B-EE5D98042C12}" type="pres">
      <dgm:prSet presAssocID="{307CA380-929C-402A-A822-4C2887A73311}" presName="composite" presStyleCnt="0"/>
      <dgm:spPr/>
    </dgm:pt>
    <dgm:pt modelId="{E68C43E8-9950-4C32-B02B-DA48C3940758}" type="pres">
      <dgm:prSet presAssocID="{307CA380-929C-402A-A822-4C2887A73311}" presName="imgShp" presStyleLbl="fgImgPlace1" presStyleIdx="0" presStyleCnt="1" custScaleX="117827" custLinFactNeighborX="-42490"/>
      <dgm:spPr>
        <a:blipFill rotWithShape="0">
          <a:blip xmlns:r="http://schemas.openxmlformats.org/officeDocument/2006/relationships" r:embed="rId1"/>
          <a:stretch>
            <a:fillRect/>
          </a:stretch>
        </a:blipFill>
      </dgm:spPr>
    </dgm:pt>
    <dgm:pt modelId="{35B79767-279C-4546-BA2C-E801D7536606}" type="pres">
      <dgm:prSet presAssocID="{307CA380-929C-402A-A822-4C2887A73311}" presName="txShp" presStyleLbl="node1" presStyleIdx="0" presStyleCnt="1" custScaleX="133263" custLinFactNeighborX="7258" custLinFactNeighborY="0">
        <dgm:presLayoutVars>
          <dgm:bulletEnabled val="1"/>
        </dgm:presLayoutVars>
      </dgm:prSet>
      <dgm:spPr/>
      <dgm:t>
        <a:bodyPr/>
        <a:lstStyle/>
        <a:p>
          <a:endParaRPr lang="ru-RU"/>
        </a:p>
      </dgm:t>
    </dgm:pt>
  </dgm:ptLst>
  <dgm:cxnLst>
    <dgm:cxn modelId="{A49009AA-72F6-4777-B16A-B0E466793DC2}" type="presOf" srcId="{307CA380-929C-402A-A822-4C2887A73311}" destId="{35B79767-279C-4546-BA2C-E801D7536606}" srcOrd="0" destOrd="0" presId="urn:microsoft.com/office/officeart/2005/8/layout/vList3"/>
    <dgm:cxn modelId="{A3911166-DEB6-4EB5-8DC3-88CD7E5B8FA9}" type="presOf" srcId="{0D4BED30-3DA7-471C-B587-A8CD91D2014B}" destId="{A2636CD6-8C5E-4E58-B9BA-6CB7E07BE312}" srcOrd="0" destOrd="0" presId="urn:microsoft.com/office/officeart/2005/8/layout/vList3"/>
    <dgm:cxn modelId="{137C33BE-CCBD-4706-B771-0770A20615CE}" srcId="{0D4BED30-3DA7-471C-B587-A8CD91D2014B}" destId="{307CA380-929C-402A-A822-4C2887A73311}" srcOrd="0" destOrd="0" parTransId="{E312E8E9-D084-40D9-A8DE-4E3FD1D51082}" sibTransId="{23A38BE1-E072-46D8-905B-F3B2678C10AB}"/>
    <dgm:cxn modelId="{0921771F-4215-4084-AD1A-C1E56C95E697}" type="presParOf" srcId="{A2636CD6-8C5E-4E58-B9BA-6CB7E07BE312}" destId="{73BF30BD-33A9-4955-AE3B-EE5D98042C12}" srcOrd="0" destOrd="0" presId="urn:microsoft.com/office/officeart/2005/8/layout/vList3"/>
    <dgm:cxn modelId="{585E98BD-EDC8-4B55-9B16-0280E6EBAE25}" type="presParOf" srcId="{73BF30BD-33A9-4955-AE3B-EE5D98042C12}" destId="{E68C43E8-9950-4C32-B02B-DA48C3940758}" srcOrd="0" destOrd="0" presId="urn:microsoft.com/office/officeart/2005/8/layout/vList3"/>
    <dgm:cxn modelId="{4361B6C3-0E9E-4F24-8464-0EDC97DA1690}" type="presParOf" srcId="{73BF30BD-33A9-4955-AE3B-EE5D98042C12}" destId="{35B79767-279C-4546-BA2C-E801D7536606}" srcOrd="1" destOrd="0" presId="urn:microsoft.com/office/officeart/2005/8/layout/vList3"/>
  </dgm:cxnLst>
  <dgm:bg/>
  <dgm:whole/>
</dgm:dataModel>
</file>

<file path=word/diagrams/data11.xml><?xml version="1.0" encoding="utf-8"?>
<dgm:dataModel xmlns:dgm="http://schemas.openxmlformats.org/drawingml/2006/diagram" xmlns:a="http://schemas.openxmlformats.org/drawingml/2006/main">
  <dgm:ptLst>
    <dgm:pt modelId="{8D910D88-3E21-43B4-ACA3-E7361150DFB8}" type="doc">
      <dgm:prSet loTypeId="urn:microsoft.com/office/officeart/2005/8/layout/cycle1" loCatId="cycle" qsTypeId="urn:microsoft.com/office/officeart/2005/8/quickstyle/simple1" qsCatId="simple" csTypeId="urn:microsoft.com/office/officeart/2005/8/colors/accent1_2" csCatId="accent1" phldr="1"/>
      <dgm:spPr/>
      <dgm:t>
        <a:bodyPr/>
        <a:lstStyle/>
        <a:p>
          <a:endParaRPr lang="ru-RU"/>
        </a:p>
      </dgm:t>
    </dgm:pt>
    <dgm:pt modelId="{99A5C4F0-D990-4D5F-88F9-BBD5D47447B7}">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Рассмотрение и утверждение бюджета</a:t>
          </a:r>
          <a:endParaRPr lang="ru-RU" sz="1400" dirty="0">
            <a:latin typeface="Arial" pitchFamily="34" charset="0"/>
            <a:cs typeface="Arial" pitchFamily="34" charset="0"/>
          </a:endParaRPr>
        </a:p>
      </dgm:t>
    </dgm:pt>
    <dgm:pt modelId="{4C6FFBB8-8BEF-4222-89E5-F0AC7FC413C1}" type="parTrans" cxnId="{6973BB26-E6F9-4C9F-9030-ACE85AF0F381}">
      <dgm:prSet/>
      <dgm:spPr/>
      <dgm:t>
        <a:bodyPr/>
        <a:lstStyle/>
        <a:p>
          <a:endParaRPr lang="ru-RU"/>
        </a:p>
      </dgm:t>
    </dgm:pt>
    <dgm:pt modelId="{E8EFFFE3-66D6-4ABE-B12B-B52C5760E0B1}" type="sibTrans" cxnId="{6973BB26-E6F9-4C9F-9030-ACE85AF0F381}">
      <dgm:prSet/>
      <dgm:spPr/>
      <dgm:t>
        <a:bodyPr/>
        <a:lstStyle/>
        <a:p>
          <a:endParaRPr lang="ru-RU"/>
        </a:p>
      </dgm:t>
    </dgm:pt>
    <dgm:pt modelId="{597764EF-95D9-446E-BC35-907C1E4AD508}">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Исполнение бюджета</a:t>
          </a:r>
          <a:endParaRPr lang="ru-RU" sz="1400" dirty="0">
            <a:latin typeface="Arial" pitchFamily="34" charset="0"/>
            <a:cs typeface="Arial" pitchFamily="34" charset="0"/>
          </a:endParaRPr>
        </a:p>
      </dgm:t>
    </dgm:pt>
    <dgm:pt modelId="{57FE17F8-441C-4C7A-B469-83D623B940E4}" type="parTrans" cxnId="{8FEE8036-4CF0-4D3D-AC7B-3B9430F11A30}">
      <dgm:prSet/>
      <dgm:spPr/>
      <dgm:t>
        <a:bodyPr/>
        <a:lstStyle/>
        <a:p>
          <a:endParaRPr lang="ru-RU"/>
        </a:p>
      </dgm:t>
    </dgm:pt>
    <dgm:pt modelId="{79401040-E51C-49E3-8F93-B447A5951CF7}" type="sibTrans" cxnId="{8FEE8036-4CF0-4D3D-AC7B-3B9430F11A30}">
      <dgm:prSet/>
      <dgm:spPr/>
      <dgm:t>
        <a:bodyPr/>
        <a:lstStyle/>
        <a:p>
          <a:endParaRPr lang="ru-RU"/>
        </a:p>
      </dgm:t>
    </dgm:pt>
    <dgm:pt modelId="{4687248D-AB13-4375-8B7C-988C24B0C6D2}">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Контроль за исполнением бюджета</a:t>
          </a:r>
          <a:endParaRPr lang="ru-RU" sz="1400" dirty="0">
            <a:latin typeface="Arial" pitchFamily="34" charset="0"/>
            <a:cs typeface="Arial" pitchFamily="34" charset="0"/>
          </a:endParaRPr>
        </a:p>
      </dgm:t>
    </dgm:pt>
    <dgm:pt modelId="{129D1CF4-0ABF-43FE-A07C-878458D895F8}" type="parTrans" cxnId="{7337C562-F5E7-4730-8A24-01844693D304}">
      <dgm:prSet/>
      <dgm:spPr/>
      <dgm:t>
        <a:bodyPr/>
        <a:lstStyle/>
        <a:p>
          <a:endParaRPr lang="ru-RU"/>
        </a:p>
      </dgm:t>
    </dgm:pt>
    <dgm:pt modelId="{CC6D6144-28C0-4888-A29F-D5B892055AFB}" type="sibTrans" cxnId="{7337C562-F5E7-4730-8A24-01844693D304}">
      <dgm:prSet/>
      <dgm:spPr/>
      <dgm:t>
        <a:bodyPr/>
        <a:lstStyle/>
        <a:p>
          <a:endParaRPr lang="ru-RU"/>
        </a:p>
      </dgm:t>
    </dgm:pt>
    <dgm:pt modelId="{324C01D0-7AFA-41C9-89FA-EACA250D8335}">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Отчет об исполнении бюджета</a:t>
          </a:r>
          <a:endParaRPr lang="ru-RU" sz="1400" dirty="0">
            <a:latin typeface="Arial" pitchFamily="34" charset="0"/>
            <a:cs typeface="Arial" pitchFamily="34" charset="0"/>
          </a:endParaRPr>
        </a:p>
      </dgm:t>
    </dgm:pt>
    <dgm:pt modelId="{E3EF2F59-4B5D-47C3-9E69-794765AE721F}" type="parTrans" cxnId="{F243ADEE-6F6A-4328-9740-8A60D720AF64}">
      <dgm:prSet/>
      <dgm:spPr/>
      <dgm:t>
        <a:bodyPr/>
        <a:lstStyle/>
        <a:p>
          <a:endParaRPr lang="ru-RU"/>
        </a:p>
      </dgm:t>
    </dgm:pt>
    <dgm:pt modelId="{6BA30A18-2B5A-4E9F-81D3-D274B22572E4}" type="sibTrans" cxnId="{F243ADEE-6F6A-4328-9740-8A60D720AF64}">
      <dgm:prSet/>
      <dgm:spPr/>
      <dgm:t>
        <a:bodyPr/>
        <a:lstStyle/>
        <a:p>
          <a:endParaRPr lang="ru-RU"/>
        </a:p>
      </dgm:t>
    </dgm:pt>
    <dgm:pt modelId="{91150687-143B-47B2-9BBA-56883FE76A5F}">
      <dgm:prSet phldrT="[Текст]" custT="1"/>
      <dgm:spPr>
        <a:solidFill>
          <a:schemeClr val="bg1"/>
        </a:solidFill>
      </dgm:spPr>
      <dgm:t>
        <a:bodyPr/>
        <a:lstStyle/>
        <a:p>
          <a:pPr>
            <a:lnSpc>
              <a:spcPct val="100000"/>
            </a:lnSpc>
          </a:pPr>
          <a:r>
            <a:rPr lang="ru-RU" sz="1400" dirty="0" smtClean="0">
              <a:latin typeface="Arial" pitchFamily="34" charset="0"/>
              <a:cs typeface="Arial" pitchFamily="34" charset="0"/>
            </a:rPr>
            <a:t>Составление проекта бюджета</a:t>
          </a:r>
          <a:endParaRPr lang="ru-RU" sz="1400" dirty="0">
            <a:latin typeface="Arial" pitchFamily="34" charset="0"/>
            <a:cs typeface="Arial" pitchFamily="34" charset="0"/>
          </a:endParaRPr>
        </a:p>
      </dgm:t>
    </dgm:pt>
    <dgm:pt modelId="{1A89B871-E2F1-40EA-9526-C47F0FEEB243}" type="parTrans" cxnId="{FD51034F-7B37-4DED-84E6-A8D6FB983803}">
      <dgm:prSet/>
      <dgm:spPr/>
      <dgm:t>
        <a:bodyPr/>
        <a:lstStyle/>
        <a:p>
          <a:endParaRPr lang="ru-RU"/>
        </a:p>
      </dgm:t>
    </dgm:pt>
    <dgm:pt modelId="{ACFD5DCA-7BD5-4BEA-99F3-97EEEC8D7B81}" type="sibTrans" cxnId="{FD51034F-7B37-4DED-84E6-A8D6FB983803}">
      <dgm:prSet/>
      <dgm:spPr/>
      <dgm:t>
        <a:bodyPr/>
        <a:lstStyle/>
        <a:p>
          <a:endParaRPr lang="ru-RU"/>
        </a:p>
      </dgm:t>
    </dgm:pt>
    <dgm:pt modelId="{D4F0E56E-52BC-4481-9953-87162A0575A8}" type="pres">
      <dgm:prSet presAssocID="{8D910D88-3E21-43B4-ACA3-E7361150DFB8}" presName="cycle" presStyleCnt="0">
        <dgm:presLayoutVars>
          <dgm:dir/>
          <dgm:resizeHandles val="exact"/>
        </dgm:presLayoutVars>
      </dgm:prSet>
      <dgm:spPr/>
      <dgm:t>
        <a:bodyPr/>
        <a:lstStyle/>
        <a:p>
          <a:endParaRPr lang="ru-RU"/>
        </a:p>
      </dgm:t>
    </dgm:pt>
    <dgm:pt modelId="{BD7AB6BD-876D-44D4-8AB9-12857BD8903F}" type="pres">
      <dgm:prSet presAssocID="{99A5C4F0-D990-4D5F-88F9-BBD5D47447B7}" presName="dummy" presStyleCnt="0"/>
      <dgm:spPr/>
    </dgm:pt>
    <dgm:pt modelId="{A88A7D5F-006D-4BEA-9ABC-26596995C78E}" type="pres">
      <dgm:prSet presAssocID="{99A5C4F0-D990-4D5F-88F9-BBD5D47447B7}" presName="node" presStyleLbl="revTx" presStyleIdx="0" presStyleCnt="5" custScaleX="127434" custScaleY="72429" custRadScaleRad="101431" custRadScaleInc="4576">
        <dgm:presLayoutVars>
          <dgm:bulletEnabled val="1"/>
        </dgm:presLayoutVars>
      </dgm:prSet>
      <dgm:spPr/>
      <dgm:t>
        <a:bodyPr/>
        <a:lstStyle/>
        <a:p>
          <a:endParaRPr lang="ru-RU"/>
        </a:p>
      </dgm:t>
    </dgm:pt>
    <dgm:pt modelId="{5A044165-1FDF-45B8-881D-C09173C2E8A1}" type="pres">
      <dgm:prSet presAssocID="{E8EFFFE3-66D6-4ABE-B12B-B52C5760E0B1}" presName="sibTrans" presStyleLbl="node1" presStyleIdx="0" presStyleCnt="5"/>
      <dgm:spPr/>
      <dgm:t>
        <a:bodyPr/>
        <a:lstStyle/>
        <a:p>
          <a:endParaRPr lang="ru-RU"/>
        </a:p>
      </dgm:t>
    </dgm:pt>
    <dgm:pt modelId="{73EC10B7-65C6-4A79-9D94-23D0317D52E3}" type="pres">
      <dgm:prSet presAssocID="{597764EF-95D9-446E-BC35-907C1E4AD508}" presName="dummy" presStyleCnt="0"/>
      <dgm:spPr/>
    </dgm:pt>
    <dgm:pt modelId="{5F116F0B-8710-4BA3-9735-93D090168076}" type="pres">
      <dgm:prSet presAssocID="{597764EF-95D9-446E-BC35-907C1E4AD508}" presName="node" presStyleLbl="revTx" presStyleIdx="1" presStyleCnt="5" custScaleX="111147" custScaleY="57167" custRadScaleRad="104382" custRadScaleInc="-1354">
        <dgm:presLayoutVars>
          <dgm:bulletEnabled val="1"/>
        </dgm:presLayoutVars>
      </dgm:prSet>
      <dgm:spPr/>
      <dgm:t>
        <a:bodyPr/>
        <a:lstStyle/>
        <a:p>
          <a:endParaRPr lang="ru-RU"/>
        </a:p>
      </dgm:t>
    </dgm:pt>
    <dgm:pt modelId="{5CB311D5-D9FF-44A8-BC68-B3DB0E1FC227}" type="pres">
      <dgm:prSet presAssocID="{79401040-E51C-49E3-8F93-B447A5951CF7}" presName="sibTrans" presStyleLbl="node1" presStyleIdx="1" presStyleCnt="5"/>
      <dgm:spPr/>
      <dgm:t>
        <a:bodyPr/>
        <a:lstStyle/>
        <a:p>
          <a:endParaRPr lang="ru-RU"/>
        </a:p>
      </dgm:t>
    </dgm:pt>
    <dgm:pt modelId="{6D3B1790-9EF0-4DFA-AB4A-713F4E58F474}" type="pres">
      <dgm:prSet presAssocID="{4687248D-AB13-4375-8B7C-988C24B0C6D2}" presName="dummy" presStyleCnt="0"/>
      <dgm:spPr/>
    </dgm:pt>
    <dgm:pt modelId="{C63F477F-2B93-435D-A8BF-018D8EA2B7C7}" type="pres">
      <dgm:prSet presAssocID="{4687248D-AB13-4375-8B7C-988C24B0C6D2}" presName="node" presStyleLbl="revTx" presStyleIdx="2" presStyleCnt="5" custScaleX="110464" custScaleY="84554">
        <dgm:presLayoutVars>
          <dgm:bulletEnabled val="1"/>
        </dgm:presLayoutVars>
      </dgm:prSet>
      <dgm:spPr/>
      <dgm:t>
        <a:bodyPr/>
        <a:lstStyle/>
        <a:p>
          <a:endParaRPr lang="ru-RU"/>
        </a:p>
      </dgm:t>
    </dgm:pt>
    <dgm:pt modelId="{0C0C8F12-C4C3-40CD-B3D5-824953FAACF3}" type="pres">
      <dgm:prSet presAssocID="{CC6D6144-28C0-4888-A29F-D5B892055AFB}" presName="sibTrans" presStyleLbl="node1" presStyleIdx="2" presStyleCnt="5"/>
      <dgm:spPr/>
      <dgm:t>
        <a:bodyPr/>
        <a:lstStyle/>
        <a:p>
          <a:endParaRPr lang="ru-RU"/>
        </a:p>
      </dgm:t>
    </dgm:pt>
    <dgm:pt modelId="{DB8A7207-B4DB-4EF4-86A0-19383575EA08}" type="pres">
      <dgm:prSet presAssocID="{324C01D0-7AFA-41C9-89FA-EACA250D8335}" presName="dummy" presStyleCnt="0"/>
      <dgm:spPr/>
    </dgm:pt>
    <dgm:pt modelId="{EA6D6A5F-830B-4016-92AB-5916328771A5}" type="pres">
      <dgm:prSet presAssocID="{324C01D0-7AFA-41C9-89FA-EACA250D8335}" presName="node" presStyleLbl="revTx" presStyleIdx="3" presStyleCnt="5" custScaleX="109252" custScaleY="85085" custRadScaleRad="100917" custRadScaleInc="-1264">
        <dgm:presLayoutVars>
          <dgm:bulletEnabled val="1"/>
        </dgm:presLayoutVars>
      </dgm:prSet>
      <dgm:spPr/>
      <dgm:t>
        <a:bodyPr/>
        <a:lstStyle/>
        <a:p>
          <a:endParaRPr lang="ru-RU"/>
        </a:p>
      </dgm:t>
    </dgm:pt>
    <dgm:pt modelId="{78DC0811-6BC0-4448-9A1C-945055CCAEE6}" type="pres">
      <dgm:prSet presAssocID="{6BA30A18-2B5A-4E9F-81D3-D274B22572E4}" presName="sibTrans" presStyleLbl="node1" presStyleIdx="3" presStyleCnt="5"/>
      <dgm:spPr/>
      <dgm:t>
        <a:bodyPr/>
        <a:lstStyle/>
        <a:p>
          <a:endParaRPr lang="ru-RU"/>
        </a:p>
      </dgm:t>
    </dgm:pt>
    <dgm:pt modelId="{87229249-D890-4629-8919-5E7C4D1FFB5B}" type="pres">
      <dgm:prSet presAssocID="{91150687-143B-47B2-9BBA-56883FE76A5F}" presName="dummy" presStyleCnt="0"/>
      <dgm:spPr/>
    </dgm:pt>
    <dgm:pt modelId="{58DB0CC2-E164-4E3C-B114-31A80891FE46}" type="pres">
      <dgm:prSet presAssocID="{91150687-143B-47B2-9BBA-56883FE76A5F}" presName="node" presStyleLbl="revTx" presStyleIdx="4" presStyleCnt="5" custScaleX="101350" custScaleY="80432">
        <dgm:presLayoutVars>
          <dgm:bulletEnabled val="1"/>
        </dgm:presLayoutVars>
      </dgm:prSet>
      <dgm:spPr/>
      <dgm:t>
        <a:bodyPr/>
        <a:lstStyle/>
        <a:p>
          <a:endParaRPr lang="ru-RU"/>
        </a:p>
      </dgm:t>
    </dgm:pt>
    <dgm:pt modelId="{3D596900-9661-4F79-92B9-6B021D03520D}" type="pres">
      <dgm:prSet presAssocID="{ACFD5DCA-7BD5-4BEA-99F3-97EEEC8D7B81}" presName="sibTrans" presStyleLbl="node1" presStyleIdx="4" presStyleCnt="5"/>
      <dgm:spPr/>
      <dgm:t>
        <a:bodyPr/>
        <a:lstStyle/>
        <a:p>
          <a:endParaRPr lang="ru-RU"/>
        </a:p>
      </dgm:t>
    </dgm:pt>
  </dgm:ptLst>
  <dgm:cxnLst>
    <dgm:cxn modelId="{6973BB26-E6F9-4C9F-9030-ACE85AF0F381}" srcId="{8D910D88-3E21-43B4-ACA3-E7361150DFB8}" destId="{99A5C4F0-D990-4D5F-88F9-BBD5D47447B7}" srcOrd="0" destOrd="0" parTransId="{4C6FFBB8-8BEF-4222-89E5-F0AC7FC413C1}" sibTransId="{E8EFFFE3-66D6-4ABE-B12B-B52C5760E0B1}"/>
    <dgm:cxn modelId="{9385EBD2-EECC-488E-AEAB-E0F86617A0F1}" type="presOf" srcId="{8D910D88-3E21-43B4-ACA3-E7361150DFB8}" destId="{D4F0E56E-52BC-4481-9953-87162A0575A8}" srcOrd="0" destOrd="0" presId="urn:microsoft.com/office/officeart/2005/8/layout/cycle1"/>
    <dgm:cxn modelId="{CB5203B4-9D5D-491F-AA5E-EDF1501E1D3B}" type="presOf" srcId="{CC6D6144-28C0-4888-A29F-D5B892055AFB}" destId="{0C0C8F12-C4C3-40CD-B3D5-824953FAACF3}" srcOrd="0" destOrd="0" presId="urn:microsoft.com/office/officeart/2005/8/layout/cycle1"/>
    <dgm:cxn modelId="{7FBB703D-5C1F-4A4D-A2E5-4B1D877548ED}" type="presOf" srcId="{79401040-E51C-49E3-8F93-B447A5951CF7}" destId="{5CB311D5-D9FF-44A8-BC68-B3DB0E1FC227}" srcOrd="0" destOrd="0" presId="urn:microsoft.com/office/officeart/2005/8/layout/cycle1"/>
    <dgm:cxn modelId="{7337C562-F5E7-4730-8A24-01844693D304}" srcId="{8D910D88-3E21-43B4-ACA3-E7361150DFB8}" destId="{4687248D-AB13-4375-8B7C-988C24B0C6D2}" srcOrd="2" destOrd="0" parTransId="{129D1CF4-0ABF-43FE-A07C-878458D895F8}" sibTransId="{CC6D6144-28C0-4888-A29F-D5B892055AFB}"/>
    <dgm:cxn modelId="{1399A44E-B114-40D8-9E17-F4B1EA21D01B}" type="presOf" srcId="{91150687-143B-47B2-9BBA-56883FE76A5F}" destId="{58DB0CC2-E164-4E3C-B114-31A80891FE46}" srcOrd="0" destOrd="0" presId="urn:microsoft.com/office/officeart/2005/8/layout/cycle1"/>
    <dgm:cxn modelId="{07E36D93-627B-4049-B0F5-9E8852325F76}" type="presOf" srcId="{99A5C4F0-D990-4D5F-88F9-BBD5D47447B7}" destId="{A88A7D5F-006D-4BEA-9ABC-26596995C78E}" srcOrd="0" destOrd="0" presId="urn:microsoft.com/office/officeart/2005/8/layout/cycle1"/>
    <dgm:cxn modelId="{33CCA7DF-C48C-45FA-8404-A6AA1F0A02D7}" type="presOf" srcId="{ACFD5DCA-7BD5-4BEA-99F3-97EEEC8D7B81}" destId="{3D596900-9661-4F79-92B9-6B021D03520D}" srcOrd="0" destOrd="0" presId="urn:microsoft.com/office/officeart/2005/8/layout/cycle1"/>
    <dgm:cxn modelId="{1AFC480F-59CF-4F63-B062-E2BBAA4B0836}" type="presOf" srcId="{4687248D-AB13-4375-8B7C-988C24B0C6D2}" destId="{C63F477F-2B93-435D-A8BF-018D8EA2B7C7}" srcOrd="0" destOrd="0" presId="urn:microsoft.com/office/officeart/2005/8/layout/cycle1"/>
    <dgm:cxn modelId="{46D9BB3F-F9D3-4B8D-9AB0-7D368E599414}" type="presOf" srcId="{597764EF-95D9-446E-BC35-907C1E4AD508}" destId="{5F116F0B-8710-4BA3-9735-93D090168076}" srcOrd="0" destOrd="0" presId="urn:microsoft.com/office/officeart/2005/8/layout/cycle1"/>
    <dgm:cxn modelId="{008F65DA-4020-4302-807C-B17FC4E57534}" type="presOf" srcId="{E8EFFFE3-66D6-4ABE-B12B-B52C5760E0B1}" destId="{5A044165-1FDF-45B8-881D-C09173C2E8A1}" srcOrd="0" destOrd="0" presId="urn:microsoft.com/office/officeart/2005/8/layout/cycle1"/>
    <dgm:cxn modelId="{8FEE8036-4CF0-4D3D-AC7B-3B9430F11A30}" srcId="{8D910D88-3E21-43B4-ACA3-E7361150DFB8}" destId="{597764EF-95D9-446E-BC35-907C1E4AD508}" srcOrd="1" destOrd="0" parTransId="{57FE17F8-441C-4C7A-B469-83D623B940E4}" sibTransId="{79401040-E51C-49E3-8F93-B447A5951CF7}"/>
    <dgm:cxn modelId="{7A80AB5F-7BD2-4C1C-8D21-1FFDE259C1D3}" type="presOf" srcId="{324C01D0-7AFA-41C9-89FA-EACA250D8335}" destId="{EA6D6A5F-830B-4016-92AB-5916328771A5}" srcOrd="0" destOrd="0" presId="urn:microsoft.com/office/officeart/2005/8/layout/cycle1"/>
    <dgm:cxn modelId="{F243ADEE-6F6A-4328-9740-8A60D720AF64}" srcId="{8D910D88-3E21-43B4-ACA3-E7361150DFB8}" destId="{324C01D0-7AFA-41C9-89FA-EACA250D8335}" srcOrd="3" destOrd="0" parTransId="{E3EF2F59-4B5D-47C3-9E69-794765AE721F}" sibTransId="{6BA30A18-2B5A-4E9F-81D3-D274B22572E4}"/>
    <dgm:cxn modelId="{FD51034F-7B37-4DED-84E6-A8D6FB983803}" srcId="{8D910D88-3E21-43B4-ACA3-E7361150DFB8}" destId="{91150687-143B-47B2-9BBA-56883FE76A5F}" srcOrd="4" destOrd="0" parTransId="{1A89B871-E2F1-40EA-9526-C47F0FEEB243}" sibTransId="{ACFD5DCA-7BD5-4BEA-99F3-97EEEC8D7B81}"/>
    <dgm:cxn modelId="{CC9AD617-02D9-4FCE-9646-13F73185A921}" type="presOf" srcId="{6BA30A18-2B5A-4E9F-81D3-D274B22572E4}" destId="{78DC0811-6BC0-4448-9A1C-945055CCAEE6}" srcOrd="0" destOrd="0" presId="urn:microsoft.com/office/officeart/2005/8/layout/cycle1"/>
    <dgm:cxn modelId="{C7161548-5819-49E1-9C4E-F415B69DE35F}" type="presParOf" srcId="{D4F0E56E-52BC-4481-9953-87162A0575A8}" destId="{BD7AB6BD-876D-44D4-8AB9-12857BD8903F}" srcOrd="0" destOrd="0" presId="urn:microsoft.com/office/officeart/2005/8/layout/cycle1"/>
    <dgm:cxn modelId="{CC9FDD11-B7F7-421A-A0E1-6F8FCAE37C4D}" type="presParOf" srcId="{D4F0E56E-52BC-4481-9953-87162A0575A8}" destId="{A88A7D5F-006D-4BEA-9ABC-26596995C78E}" srcOrd="1" destOrd="0" presId="urn:microsoft.com/office/officeart/2005/8/layout/cycle1"/>
    <dgm:cxn modelId="{136FC25F-4763-444E-8F76-A7242B5B8BA2}" type="presParOf" srcId="{D4F0E56E-52BC-4481-9953-87162A0575A8}" destId="{5A044165-1FDF-45B8-881D-C09173C2E8A1}" srcOrd="2" destOrd="0" presId="urn:microsoft.com/office/officeart/2005/8/layout/cycle1"/>
    <dgm:cxn modelId="{D87BBCA1-77DD-444D-9AC9-E7ABFE3F10AB}" type="presParOf" srcId="{D4F0E56E-52BC-4481-9953-87162A0575A8}" destId="{73EC10B7-65C6-4A79-9D94-23D0317D52E3}" srcOrd="3" destOrd="0" presId="urn:microsoft.com/office/officeart/2005/8/layout/cycle1"/>
    <dgm:cxn modelId="{E3FB399A-739B-415D-968B-858F7DABB094}" type="presParOf" srcId="{D4F0E56E-52BC-4481-9953-87162A0575A8}" destId="{5F116F0B-8710-4BA3-9735-93D090168076}" srcOrd="4" destOrd="0" presId="urn:microsoft.com/office/officeart/2005/8/layout/cycle1"/>
    <dgm:cxn modelId="{A568F346-1167-410C-8374-A2EDD22D399F}" type="presParOf" srcId="{D4F0E56E-52BC-4481-9953-87162A0575A8}" destId="{5CB311D5-D9FF-44A8-BC68-B3DB0E1FC227}" srcOrd="5" destOrd="0" presId="urn:microsoft.com/office/officeart/2005/8/layout/cycle1"/>
    <dgm:cxn modelId="{FA87CFFE-EFE1-45B9-858B-9C32D658FA66}" type="presParOf" srcId="{D4F0E56E-52BC-4481-9953-87162A0575A8}" destId="{6D3B1790-9EF0-4DFA-AB4A-713F4E58F474}" srcOrd="6" destOrd="0" presId="urn:microsoft.com/office/officeart/2005/8/layout/cycle1"/>
    <dgm:cxn modelId="{4D8C779B-E65D-4748-BFC1-06FD8FDFCD73}" type="presParOf" srcId="{D4F0E56E-52BC-4481-9953-87162A0575A8}" destId="{C63F477F-2B93-435D-A8BF-018D8EA2B7C7}" srcOrd="7" destOrd="0" presId="urn:microsoft.com/office/officeart/2005/8/layout/cycle1"/>
    <dgm:cxn modelId="{1F586768-A72B-48CF-BCB6-16F7F5871283}" type="presParOf" srcId="{D4F0E56E-52BC-4481-9953-87162A0575A8}" destId="{0C0C8F12-C4C3-40CD-B3D5-824953FAACF3}" srcOrd="8" destOrd="0" presId="urn:microsoft.com/office/officeart/2005/8/layout/cycle1"/>
    <dgm:cxn modelId="{C062AA7E-931B-4FA1-A1EF-A51DAA88698E}" type="presParOf" srcId="{D4F0E56E-52BC-4481-9953-87162A0575A8}" destId="{DB8A7207-B4DB-4EF4-86A0-19383575EA08}" srcOrd="9" destOrd="0" presId="urn:microsoft.com/office/officeart/2005/8/layout/cycle1"/>
    <dgm:cxn modelId="{418FB2C9-045F-43A6-B7B5-A109D61E6A7A}" type="presParOf" srcId="{D4F0E56E-52BC-4481-9953-87162A0575A8}" destId="{EA6D6A5F-830B-4016-92AB-5916328771A5}" srcOrd="10" destOrd="0" presId="urn:microsoft.com/office/officeart/2005/8/layout/cycle1"/>
    <dgm:cxn modelId="{60B9509D-F82F-4779-9337-93455C572543}" type="presParOf" srcId="{D4F0E56E-52BC-4481-9953-87162A0575A8}" destId="{78DC0811-6BC0-4448-9A1C-945055CCAEE6}" srcOrd="11" destOrd="0" presId="urn:microsoft.com/office/officeart/2005/8/layout/cycle1"/>
    <dgm:cxn modelId="{C9D9EDE4-1FD2-43FD-913B-D628D57F4832}" type="presParOf" srcId="{D4F0E56E-52BC-4481-9953-87162A0575A8}" destId="{87229249-D890-4629-8919-5E7C4D1FFB5B}" srcOrd="12" destOrd="0" presId="urn:microsoft.com/office/officeart/2005/8/layout/cycle1"/>
    <dgm:cxn modelId="{304EA389-829B-43B7-BD76-90CAE79DDB0C}" type="presParOf" srcId="{D4F0E56E-52BC-4481-9953-87162A0575A8}" destId="{58DB0CC2-E164-4E3C-B114-31A80891FE46}" srcOrd="13" destOrd="0" presId="urn:microsoft.com/office/officeart/2005/8/layout/cycle1"/>
    <dgm:cxn modelId="{6DBC52A8-93EE-4659-9962-DC2E319FBC3A}" type="presParOf" srcId="{D4F0E56E-52BC-4481-9953-87162A0575A8}" destId="{3D596900-9661-4F79-92B9-6B021D03520D}" srcOrd="14" destOrd="0" presId="urn:microsoft.com/office/officeart/2005/8/layout/cycle1"/>
  </dgm:cxnLst>
  <dgm:bg/>
  <dgm:whole/>
</dgm:dataModel>
</file>

<file path=word/diagrams/data2.xml><?xml version="1.0" encoding="utf-8"?>
<dgm:dataModel xmlns:dgm="http://schemas.openxmlformats.org/drawingml/2006/diagram" xmlns:a="http://schemas.openxmlformats.org/drawingml/2006/main">
  <dgm:ptLst>
    <dgm:pt modelId="{90F61E23-C2C9-4CED-ABD1-42800F61E2D0}" type="doc">
      <dgm:prSet loTypeId="urn:microsoft.com/office/officeart/2005/8/layout/vList3" loCatId="list" qsTypeId="urn:microsoft.com/office/officeart/2005/8/quickstyle/simple5" qsCatId="simple" csTypeId="urn:microsoft.com/office/officeart/2005/8/colors/accent3_2" csCatId="accent3" phldr="1"/>
      <dgm:spPr/>
      <dgm:t>
        <a:bodyPr/>
        <a:lstStyle/>
        <a:p>
          <a:endParaRPr lang="ru-RU"/>
        </a:p>
      </dgm:t>
    </dgm:pt>
    <dgm:pt modelId="{8AD3F7FE-D789-481E-841A-863645FD4103}">
      <dgm:prSet phldrT="[Текст]" custT="1"/>
      <dgm:spPr/>
      <dgm:t>
        <a:bodyPr/>
        <a:lstStyle/>
        <a:p>
          <a:r>
            <a:rPr lang="ru-RU" sz="1250" b="1">
              <a:solidFill>
                <a:sysClr val="windowText" lastClr="000000"/>
              </a:solidFill>
            </a:rPr>
            <a:t>   Обеспечение системного подхода к  повышению эффективности бюджетных расходов  посредством:</a:t>
          </a:r>
        </a:p>
      </dgm:t>
    </dgm:pt>
    <dgm:pt modelId="{BFFFE802-E5B5-4187-8CC2-58988627EFF1}" type="parTrans" cxnId="{9B35F542-0B26-45CD-B0CD-6ABC66F3F92A}">
      <dgm:prSet/>
      <dgm:spPr/>
      <dgm:t>
        <a:bodyPr/>
        <a:lstStyle/>
        <a:p>
          <a:endParaRPr lang="ru-RU">
            <a:solidFill>
              <a:sysClr val="windowText" lastClr="000000"/>
            </a:solidFill>
          </a:endParaRPr>
        </a:p>
      </dgm:t>
    </dgm:pt>
    <dgm:pt modelId="{F89C0929-1620-4F23-AB42-05DC6F78ED28}" type="sibTrans" cxnId="{9B35F542-0B26-45CD-B0CD-6ABC66F3F92A}">
      <dgm:prSet/>
      <dgm:spPr/>
      <dgm:t>
        <a:bodyPr/>
        <a:lstStyle/>
        <a:p>
          <a:endParaRPr lang="ru-RU">
            <a:solidFill>
              <a:sysClr val="windowText" lastClr="000000"/>
            </a:solidFill>
          </a:endParaRPr>
        </a:p>
      </dgm:t>
    </dgm:pt>
    <dgm:pt modelId="{925AC829-BD00-4524-A140-4E806C94B54A}" type="pres">
      <dgm:prSet presAssocID="{90F61E23-C2C9-4CED-ABD1-42800F61E2D0}" presName="linearFlow" presStyleCnt="0">
        <dgm:presLayoutVars>
          <dgm:dir/>
          <dgm:resizeHandles val="exact"/>
        </dgm:presLayoutVars>
      </dgm:prSet>
      <dgm:spPr/>
      <dgm:t>
        <a:bodyPr/>
        <a:lstStyle/>
        <a:p>
          <a:endParaRPr lang="ru-RU"/>
        </a:p>
      </dgm:t>
    </dgm:pt>
    <dgm:pt modelId="{3875BFE8-BEB3-4DA1-AD69-3A1CC7BFFE30}" type="pres">
      <dgm:prSet presAssocID="{8AD3F7FE-D789-481E-841A-863645FD4103}" presName="composite" presStyleCnt="0"/>
      <dgm:spPr/>
    </dgm:pt>
    <dgm:pt modelId="{30D5666E-DA31-4640-B1FF-1CB1D52D50C6}" type="pres">
      <dgm:prSet presAssocID="{8AD3F7FE-D789-481E-841A-863645FD4103}" presName="imgShp" presStyleLbl="fgImgPlace1" presStyleIdx="0" presStyleCnt="1" custScaleX="145166" custLinFactNeighborX="-27196" custLinFactNeighborY="0"/>
      <dgm:spPr>
        <a:blipFill rotWithShape="0">
          <a:blip xmlns:r="http://schemas.openxmlformats.org/officeDocument/2006/relationships" r:embed="rId1"/>
          <a:stretch>
            <a:fillRect/>
          </a:stretch>
        </a:blipFill>
      </dgm:spPr>
      <dgm:t>
        <a:bodyPr/>
        <a:lstStyle/>
        <a:p>
          <a:endParaRPr lang="ru-RU"/>
        </a:p>
      </dgm:t>
    </dgm:pt>
    <dgm:pt modelId="{77587D5F-67AA-4B41-9605-23D31781211A}" type="pres">
      <dgm:prSet presAssocID="{8AD3F7FE-D789-481E-841A-863645FD4103}" presName="txShp" presStyleLbl="node1" presStyleIdx="0" presStyleCnt="1" custScaleX="129295" custLinFactNeighborX="6695" custLinFactNeighborY="0">
        <dgm:presLayoutVars>
          <dgm:bulletEnabled val="1"/>
        </dgm:presLayoutVars>
      </dgm:prSet>
      <dgm:spPr/>
      <dgm:t>
        <a:bodyPr/>
        <a:lstStyle/>
        <a:p>
          <a:endParaRPr lang="ru-RU"/>
        </a:p>
      </dgm:t>
    </dgm:pt>
  </dgm:ptLst>
  <dgm:cxnLst>
    <dgm:cxn modelId="{40296EB9-3E5F-4D23-9880-8FBAD95CF8AA}" type="presOf" srcId="{8AD3F7FE-D789-481E-841A-863645FD4103}" destId="{77587D5F-67AA-4B41-9605-23D31781211A}" srcOrd="0" destOrd="0" presId="urn:microsoft.com/office/officeart/2005/8/layout/vList3"/>
    <dgm:cxn modelId="{9B35F542-0B26-45CD-B0CD-6ABC66F3F92A}" srcId="{90F61E23-C2C9-4CED-ABD1-42800F61E2D0}" destId="{8AD3F7FE-D789-481E-841A-863645FD4103}" srcOrd="0" destOrd="0" parTransId="{BFFFE802-E5B5-4187-8CC2-58988627EFF1}" sibTransId="{F89C0929-1620-4F23-AB42-05DC6F78ED28}"/>
    <dgm:cxn modelId="{6D6091B5-71C8-4235-BB3D-ADFCEB8F01AC}" type="presOf" srcId="{90F61E23-C2C9-4CED-ABD1-42800F61E2D0}" destId="{925AC829-BD00-4524-A140-4E806C94B54A}" srcOrd="0" destOrd="0" presId="urn:microsoft.com/office/officeart/2005/8/layout/vList3"/>
    <dgm:cxn modelId="{146A2334-81A0-4320-9A6E-9CE632114579}" type="presParOf" srcId="{925AC829-BD00-4524-A140-4E806C94B54A}" destId="{3875BFE8-BEB3-4DA1-AD69-3A1CC7BFFE30}" srcOrd="0" destOrd="0" presId="urn:microsoft.com/office/officeart/2005/8/layout/vList3"/>
    <dgm:cxn modelId="{35E16914-8E61-4742-BA0A-281D951BA039}" type="presParOf" srcId="{3875BFE8-BEB3-4DA1-AD69-3A1CC7BFFE30}" destId="{30D5666E-DA31-4640-B1FF-1CB1D52D50C6}" srcOrd="0" destOrd="0" presId="urn:microsoft.com/office/officeart/2005/8/layout/vList3"/>
    <dgm:cxn modelId="{7A58F00E-EB90-4707-B49B-E81FEC578076}" type="presParOf" srcId="{3875BFE8-BEB3-4DA1-AD69-3A1CC7BFFE30}" destId="{77587D5F-67AA-4B41-9605-23D31781211A}" srcOrd="1" destOrd="0" presId="urn:microsoft.com/office/officeart/2005/8/layout/vList3"/>
  </dgm:cxnLst>
  <dgm:bg/>
  <dgm:whole/>
</dgm:dataModel>
</file>

<file path=word/diagrams/data3.xml><?xml version="1.0" encoding="utf-8"?>
<dgm:dataModel xmlns:dgm="http://schemas.openxmlformats.org/drawingml/2006/diagram" xmlns:a="http://schemas.openxmlformats.org/drawingml/2006/main">
  <dgm:ptLst>
    <dgm:pt modelId="{CC7AFEC9-0B65-4B5B-8C4B-730951F7DFAD}" type="doc">
      <dgm:prSet loTypeId="urn:microsoft.com/office/officeart/2005/8/layout/vList3" loCatId="list" qsTypeId="urn:microsoft.com/office/officeart/2005/8/quickstyle/simple5" qsCatId="simple" csTypeId="urn:microsoft.com/office/officeart/2005/8/colors/accent3_2" csCatId="accent3" phldr="1"/>
      <dgm:spPr/>
    </dgm:pt>
    <dgm:pt modelId="{7FDD6815-8E4A-4027-8346-F7716E5593DF}">
      <dgm:prSet custT="1"/>
      <dgm:spPr/>
      <dgm:t>
        <a:bodyPr/>
        <a:lstStyle/>
        <a:p>
          <a:pPr algn="ctr">
            <a:spcAft>
              <a:spcPts val="0"/>
            </a:spcAft>
          </a:pPr>
          <a:r>
            <a:rPr lang="ru-RU" sz="1250" b="1">
              <a:solidFill>
                <a:sysClr val="windowText" lastClr="000000"/>
              </a:solidFill>
              <a:latin typeface="+mn-lt"/>
            </a:rPr>
            <a:t>        Обеспечение открытости деятельности государственных органов    Удмуртской Республики </a:t>
          </a:r>
        </a:p>
      </dgm:t>
    </dgm:pt>
    <dgm:pt modelId="{C3D8FFAD-AA8C-4348-A688-5B589E8C1476}" type="parTrans" cxnId="{0F4C6473-3FB5-457D-957F-3F8D43C51B07}">
      <dgm:prSet/>
      <dgm:spPr/>
      <dgm:t>
        <a:bodyPr/>
        <a:lstStyle/>
        <a:p>
          <a:endParaRPr lang="ru-RU"/>
        </a:p>
      </dgm:t>
    </dgm:pt>
    <dgm:pt modelId="{B47F18F7-4891-4C9C-B7E6-0C6EEA999E2A}" type="sibTrans" cxnId="{0F4C6473-3FB5-457D-957F-3F8D43C51B07}">
      <dgm:prSet/>
      <dgm:spPr/>
      <dgm:t>
        <a:bodyPr/>
        <a:lstStyle/>
        <a:p>
          <a:endParaRPr lang="ru-RU"/>
        </a:p>
      </dgm:t>
    </dgm:pt>
    <dgm:pt modelId="{69FBE488-287B-4600-AFB9-CB298CD0391B}" type="pres">
      <dgm:prSet presAssocID="{CC7AFEC9-0B65-4B5B-8C4B-730951F7DFAD}" presName="linearFlow" presStyleCnt="0">
        <dgm:presLayoutVars>
          <dgm:dir/>
          <dgm:resizeHandles val="exact"/>
        </dgm:presLayoutVars>
      </dgm:prSet>
      <dgm:spPr/>
    </dgm:pt>
    <dgm:pt modelId="{616E72FD-CD02-4E1E-A20C-C3DEE466DA66}" type="pres">
      <dgm:prSet presAssocID="{7FDD6815-8E4A-4027-8346-F7716E5593DF}" presName="composite" presStyleCnt="0"/>
      <dgm:spPr/>
    </dgm:pt>
    <dgm:pt modelId="{7DF9B9D0-084B-473B-B43A-C269BCBD1D41}" type="pres">
      <dgm:prSet presAssocID="{7FDD6815-8E4A-4027-8346-F7716E5593DF}" presName="imgShp" presStyleLbl="fgImgPlace1" presStyleIdx="0" presStyleCnt="1" custScaleX="94394" custScaleY="72940" custLinFactNeighborX="-23173" custLinFactNeighborY="-13530"/>
      <dgm:spPr>
        <a:blipFill rotWithShape="0">
          <a:blip xmlns:r="http://schemas.openxmlformats.org/officeDocument/2006/relationships" r:embed="rId1"/>
          <a:stretch>
            <a:fillRect/>
          </a:stretch>
        </a:blipFill>
      </dgm:spPr>
    </dgm:pt>
    <dgm:pt modelId="{C3740EB7-4CDD-4EDA-80D0-5DD619993F84}" type="pres">
      <dgm:prSet presAssocID="{7FDD6815-8E4A-4027-8346-F7716E5593DF}" presName="txShp" presStyleLbl="node1" presStyleIdx="0" presStyleCnt="1" custScaleX="134960" custScaleY="64591" custLinFactNeighborX="6446" custLinFactNeighborY="-17705">
        <dgm:presLayoutVars>
          <dgm:bulletEnabled val="1"/>
        </dgm:presLayoutVars>
      </dgm:prSet>
      <dgm:spPr/>
      <dgm:t>
        <a:bodyPr/>
        <a:lstStyle/>
        <a:p>
          <a:endParaRPr lang="ru-RU"/>
        </a:p>
      </dgm:t>
    </dgm:pt>
  </dgm:ptLst>
  <dgm:cxnLst>
    <dgm:cxn modelId="{0F4C6473-3FB5-457D-957F-3F8D43C51B07}" srcId="{CC7AFEC9-0B65-4B5B-8C4B-730951F7DFAD}" destId="{7FDD6815-8E4A-4027-8346-F7716E5593DF}" srcOrd="0" destOrd="0" parTransId="{C3D8FFAD-AA8C-4348-A688-5B589E8C1476}" sibTransId="{B47F18F7-4891-4C9C-B7E6-0C6EEA999E2A}"/>
    <dgm:cxn modelId="{14EED126-38B9-4973-A721-998A69F777E0}" type="presOf" srcId="{7FDD6815-8E4A-4027-8346-F7716E5593DF}" destId="{C3740EB7-4CDD-4EDA-80D0-5DD619993F84}" srcOrd="0" destOrd="0" presId="urn:microsoft.com/office/officeart/2005/8/layout/vList3"/>
    <dgm:cxn modelId="{B404B85E-46F6-479B-931A-0A8B8D36FB07}" type="presOf" srcId="{CC7AFEC9-0B65-4B5B-8C4B-730951F7DFAD}" destId="{69FBE488-287B-4600-AFB9-CB298CD0391B}" srcOrd="0" destOrd="0" presId="urn:microsoft.com/office/officeart/2005/8/layout/vList3"/>
    <dgm:cxn modelId="{1AAA72D2-91A7-4EBA-A738-3380FAFBA1BB}" type="presParOf" srcId="{69FBE488-287B-4600-AFB9-CB298CD0391B}" destId="{616E72FD-CD02-4E1E-A20C-C3DEE466DA66}" srcOrd="0" destOrd="0" presId="urn:microsoft.com/office/officeart/2005/8/layout/vList3"/>
    <dgm:cxn modelId="{84751010-6DAE-40A5-A764-D12920C04C19}" type="presParOf" srcId="{616E72FD-CD02-4E1E-A20C-C3DEE466DA66}" destId="{7DF9B9D0-084B-473B-B43A-C269BCBD1D41}" srcOrd="0" destOrd="0" presId="urn:microsoft.com/office/officeart/2005/8/layout/vList3"/>
    <dgm:cxn modelId="{58A9D92E-E22A-4B60-B6A2-7EB2494BF1AE}" type="presParOf" srcId="{616E72FD-CD02-4E1E-A20C-C3DEE466DA66}" destId="{C3740EB7-4CDD-4EDA-80D0-5DD619993F84}" srcOrd="1" destOrd="0" presId="urn:microsoft.com/office/officeart/2005/8/layout/vList3"/>
  </dgm:cxnLst>
  <dgm:bg/>
  <dgm:whole/>
</dgm:dataModel>
</file>

<file path=word/diagrams/data4.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0FB296CB-3C22-45A8-8C2B-4601E2A92BE3}">
      <dgm:prSet phldrT="[Текст]" custT="1"/>
      <dgm:spPr/>
      <dgm:t>
        <a:bodyPr/>
        <a:lstStyle/>
        <a:p>
          <a:pPr algn="ctr"/>
          <a:r>
            <a:rPr lang="ru-RU" sz="1250" b="1">
              <a:solidFill>
                <a:sysClr val="windowText" lastClr="000000"/>
              </a:solidFill>
            </a:rPr>
            <a:t>Обеспечение эффективности и стабильности налоговой системы, способствующей улучшению предпринимательского климата региона и созданию основы бюджетной устойчивости в среднесрочной и долгосрочной перспективе</a:t>
          </a:r>
        </a:p>
      </dgm:t>
    </dgm:pt>
    <dgm:pt modelId="{FF1199B2-11F0-4013-99F6-9DB9B18EB130}" type="parTrans" cxnId="{82FAC7BD-67DC-433D-ADFF-7994797F5A88}">
      <dgm:prSet/>
      <dgm:spPr/>
      <dgm:t>
        <a:bodyPr/>
        <a:lstStyle/>
        <a:p>
          <a:pPr algn="l"/>
          <a:endParaRPr lang="ru-RU"/>
        </a:p>
      </dgm:t>
    </dgm:pt>
    <dgm:pt modelId="{589E59CA-0146-45AD-8855-E78D9268662B}" type="sibTrans" cxnId="{82FAC7BD-67DC-433D-ADFF-7994797F5A88}">
      <dgm:prSet/>
      <dgm:spPr/>
      <dgm:t>
        <a:bodyPr/>
        <a:lstStyle/>
        <a:p>
          <a:pPr algn="l"/>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039E8815-6FAA-4517-AAEE-C74FF4CBAF2B}" type="pres">
      <dgm:prSet presAssocID="{0FB296CB-3C22-45A8-8C2B-4601E2A92BE3}" presName="composite" presStyleCnt="0"/>
      <dgm:spPr/>
    </dgm:pt>
    <dgm:pt modelId="{3088B04A-0C99-46B9-963B-55E37BD80B49}" type="pres">
      <dgm:prSet presAssocID="{0FB296CB-3C22-45A8-8C2B-4601E2A92BE3}" presName="imgShp" presStyleLbl="fgImgPlace1" presStyleIdx="0" presStyleCnt="1" custScaleX="118912" custScaleY="81406" custLinFactNeighborX="-38012" custLinFactNeighborY="-49"/>
      <dgm:spPr>
        <a:blipFill rotWithShape="0">
          <a:blip xmlns:r="http://schemas.openxmlformats.org/officeDocument/2006/relationships" r:embed="rId1"/>
          <a:stretch>
            <a:fillRect/>
          </a:stretch>
        </a:blipFill>
      </dgm:spPr>
    </dgm:pt>
    <dgm:pt modelId="{E171665B-0BC7-4CA2-8213-404911567DE7}" type="pres">
      <dgm:prSet presAssocID="{0FB296CB-3C22-45A8-8C2B-4601E2A92BE3}" presName="txShp" presStyleLbl="node1" presStyleIdx="0" presStyleCnt="1" custScaleX="124724" custLinFactNeighborX="5639">
        <dgm:presLayoutVars>
          <dgm:bulletEnabled val="1"/>
        </dgm:presLayoutVars>
      </dgm:prSet>
      <dgm:spPr/>
      <dgm:t>
        <a:bodyPr/>
        <a:lstStyle/>
        <a:p>
          <a:endParaRPr lang="ru-RU"/>
        </a:p>
      </dgm:t>
    </dgm:pt>
  </dgm:ptLst>
  <dgm:cxnLst>
    <dgm:cxn modelId="{8E3D7376-3BD4-4A71-B30A-10B451D54CBD}" type="presOf" srcId="{0FB296CB-3C22-45A8-8C2B-4601E2A92BE3}" destId="{E171665B-0BC7-4CA2-8213-404911567DE7}" srcOrd="0" destOrd="0" presId="urn:microsoft.com/office/officeart/2005/8/layout/vList3"/>
    <dgm:cxn modelId="{82FAC7BD-67DC-433D-ADFF-7994797F5A88}" srcId="{0D4BED30-3DA7-471C-B587-A8CD91D2014B}" destId="{0FB296CB-3C22-45A8-8C2B-4601E2A92BE3}" srcOrd="0" destOrd="0" parTransId="{FF1199B2-11F0-4013-99F6-9DB9B18EB130}" sibTransId="{589E59CA-0146-45AD-8855-E78D9268662B}"/>
    <dgm:cxn modelId="{1F2F1D65-6577-481D-8CD8-018B64D12C95}" type="presOf" srcId="{0D4BED30-3DA7-471C-B587-A8CD91D2014B}" destId="{A2636CD6-8C5E-4E58-B9BA-6CB7E07BE312}" srcOrd="0" destOrd="0" presId="urn:microsoft.com/office/officeart/2005/8/layout/vList3"/>
    <dgm:cxn modelId="{7232DA31-5F8E-419F-B789-88400A3DEA79}" type="presParOf" srcId="{A2636CD6-8C5E-4E58-B9BA-6CB7E07BE312}" destId="{039E8815-6FAA-4517-AAEE-C74FF4CBAF2B}" srcOrd="0" destOrd="0" presId="urn:microsoft.com/office/officeart/2005/8/layout/vList3"/>
    <dgm:cxn modelId="{DCFA8629-52FE-4233-934B-35FFC3DF40EC}" type="presParOf" srcId="{039E8815-6FAA-4517-AAEE-C74FF4CBAF2B}" destId="{3088B04A-0C99-46B9-963B-55E37BD80B49}" srcOrd="0" destOrd="0" presId="urn:microsoft.com/office/officeart/2005/8/layout/vList3"/>
    <dgm:cxn modelId="{91754262-B7B0-4ED3-862E-636670FEC626}" type="presParOf" srcId="{039E8815-6FAA-4517-AAEE-C74FF4CBAF2B}" destId="{E171665B-0BC7-4CA2-8213-404911567DE7}" srcOrd="1" destOrd="0" presId="urn:microsoft.com/office/officeart/2005/8/layout/vList3"/>
  </dgm:cxnLst>
  <dgm:bg/>
  <dgm:whole/>
</dgm:dataModel>
</file>

<file path=word/diagrams/data5.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ctr"/>
          <a:r>
            <a:rPr lang="ru-RU" sz="1250" b="1">
              <a:solidFill>
                <a:sysClr val="windowText" lastClr="000000"/>
              </a:solidFill>
            </a:rPr>
            <a:t>Сохранение и развитие налогового потенциала, в том числе посредством стимулирования реального сектора экономики, малого предпринимательства, формирования благоприятных условий для развития бизнеса, привлечения инвестиций</a:t>
          </a:r>
        </a:p>
      </dgm:t>
    </dgm:pt>
    <dgm:pt modelId="{F8DFD1DE-AD9E-4360-A47A-A7136B7C4CEA}" type="parTrans" cxnId="{C2C49693-65FA-48BE-9D52-FD9650CD92B9}">
      <dgm:prSet/>
      <dgm:spPr/>
      <dgm:t>
        <a:bodyPr/>
        <a:lstStyle/>
        <a:p>
          <a:endParaRPr lang="ru-RU"/>
        </a:p>
      </dgm:t>
    </dgm:pt>
    <dgm:pt modelId="{581B9339-0141-4334-B8E4-A957396E568F}" type="sibTrans" cxnId="{C2C49693-65FA-48BE-9D52-FD9650CD92B9}">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140122" custLinFactNeighborX="-43139" custLinFactNeighborY="-49"/>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0967" custLinFactNeighborX="27508" custLinFactNeighborY="-6007">
        <dgm:presLayoutVars>
          <dgm:bulletEnabled val="1"/>
        </dgm:presLayoutVars>
      </dgm:prSet>
      <dgm:spPr/>
      <dgm:t>
        <a:bodyPr/>
        <a:lstStyle/>
        <a:p>
          <a:endParaRPr lang="ru-RU"/>
        </a:p>
      </dgm:t>
    </dgm:pt>
  </dgm:ptLst>
  <dgm:cxnLst>
    <dgm:cxn modelId="{4EC1A391-D24A-4F65-AAFB-6142F65F1CF1}" type="presOf" srcId="{D563A106-2E59-45AD-BBE7-B0E2DD6931C5}" destId="{DA662C0B-1862-4723-9675-3114EA914558}" srcOrd="0" destOrd="0" presId="urn:microsoft.com/office/officeart/2005/8/layout/vList3"/>
    <dgm:cxn modelId="{C2C49693-65FA-48BE-9D52-FD9650CD92B9}" srcId="{0D4BED30-3DA7-471C-B587-A8CD91D2014B}" destId="{D563A106-2E59-45AD-BBE7-B0E2DD6931C5}" srcOrd="0" destOrd="0" parTransId="{F8DFD1DE-AD9E-4360-A47A-A7136B7C4CEA}" sibTransId="{581B9339-0141-4334-B8E4-A957396E568F}"/>
    <dgm:cxn modelId="{3D4FC4C0-0170-409F-9671-F0C8FA2806B8}" type="presOf" srcId="{0D4BED30-3DA7-471C-B587-A8CD91D2014B}" destId="{A2636CD6-8C5E-4E58-B9BA-6CB7E07BE312}" srcOrd="0" destOrd="0" presId="urn:microsoft.com/office/officeart/2005/8/layout/vList3"/>
    <dgm:cxn modelId="{7A2778E5-AA01-4250-88DA-543ADA94C1E5}" type="presParOf" srcId="{A2636CD6-8C5E-4E58-B9BA-6CB7E07BE312}" destId="{E0F5830D-0DF5-4DB3-B734-8EEAF1ABBA68}" srcOrd="0" destOrd="0" presId="urn:microsoft.com/office/officeart/2005/8/layout/vList3"/>
    <dgm:cxn modelId="{DEEB2683-B1D4-439A-9DFE-68B4A12EF76B}" type="presParOf" srcId="{E0F5830D-0DF5-4DB3-B734-8EEAF1ABBA68}" destId="{3CE11352-3045-40E6-A1DC-E6BC0DF09A20}" srcOrd="0" destOrd="0" presId="urn:microsoft.com/office/officeart/2005/8/layout/vList3"/>
    <dgm:cxn modelId="{F222936B-3AFA-4593-BBFC-8B58EEDB42C4}" type="presParOf" srcId="{E0F5830D-0DF5-4DB3-B734-8EEAF1ABBA68}" destId="{DA662C0B-1862-4723-9675-3114EA914558}" srcOrd="1" destOrd="0" presId="urn:microsoft.com/office/officeart/2005/8/layout/vList3"/>
  </dgm:cxnLst>
  <dgm:bg/>
  <dgm:whole/>
</dgm:dataModel>
</file>

<file path=word/diagrams/data6.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ctr"/>
          <a:r>
            <a:rPr lang="ru-RU" sz="1250" b="1">
              <a:solidFill>
                <a:sysClr val="windowText" lastClr="000000"/>
              </a:solidFill>
            </a:rPr>
            <a:t>Реализация мер по обеспечению устойчивого развития экономики и социальной стабильности </a:t>
          </a:r>
        </a:p>
      </dgm:t>
    </dgm:pt>
    <dgm:pt modelId="{F8DFD1DE-AD9E-4360-A47A-A7136B7C4CEA}" type="parTrans" cxnId="{C2C49693-65FA-48BE-9D52-FD9650CD92B9}">
      <dgm:prSet/>
      <dgm:spPr/>
      <dgm:t>
        <a:bodyPr/>
        <a:lstStyle/>
        <a:p>
          <a:endParaRPr lang="ru-RU"/>
        </a:p>
      </dgm:t>
    </dgm:pt>
    <dgm:pt modelId="{581B9339-0141-4334-B8E4-A957396E568F}" type="sibTrans" cxnId="{C2C49693-65FA-48BE-9D52-FD9650CD92B9}">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115526" custLinFactNeighborX="-35570" custLinFactNeighborY="-6329"/>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0502" custScaleY="86139" custLinFactNeighborX="7152" custLinFactNeighborY="990">
        <dgm:presLayoutVars>
          <dgm:bulletEnabled val="1"/>
        </dgm:presLayoutVars>
      </dgm:prSet>
      <dgm:spPr/>
      <dgm:t>
        <a:bodyPr/>
        <a:lstStyle/>
        <a:p>
          <a:endParaRPr lang="ru-RU"/>
        </a:p>
      </dgm:t>
    </dgm:pt>
  </dgm:ptLst>
  <dgm:cxnLst>
    <dgm:cxn modelId="{0AD6699F-A0EF-44C8-A61C-1D765786F741}" type="presOf" srcId="{D563A106-2E59-45AD-BBE7-B0E2DD6931C5}" destId="{DA662C0B-1862-4723-9675-3114EA914558}" srcOrd="0" destOrd="0" presId="urn:microsoft.com/office/officeart/2005/8/layout/vList3"/>
    <dgm:cxn modelId="{C2C49693-65FA-48BE-9D52-FD9650CD92B9}" srcId="{0D4BED30-3DA7-471C-B587-A8CD91D2014B}" destId="{D563A106-2E59-45AD-BBE7-B0E2DD6931C5}" srcOrd="0" destOrd="0" parTransId="{F8DFD1DE-AD9E-4360-A47A-A7136B7C4CEA}" sibTransId="{581B9339-0141-4334-B8E4-A957396E568F}"/>
    <dgm:cxn modelId="{77FB344E-671B-4FD1-8B17-88042A381B47}" type="presOf" srcId="{0D4BED30-3DA7-471C-B587-A8CD91D2014B}" destId="{A2636CD6-8C5E-4E58-B9BA-6CB7E07BE312}" srcOrd="0" destOrd="0" presId="urn:microsoft.com/office/officeart/2005/8/layout/vList3"/>
    <dgm:cxn modelId="{09D0A0F8-9AA3-44D8-B8B1-D83B163EDEC1}" type="presParOf" srcId="{A2636CD6-8C5E-4E58-B9BA-6CB7E07BE312}" destId="{E0F5830D-0DF5-4DB3-B734-8EEAF1ABBA68}" srcOrd="0" destOrd="0" presId="urn:microsoft.com/office/officeart/2005/8/layout/vList3"/>
    <dgm:cxn modelId="{89B0EFEE-60F9-4D1C-95A3-3B1DB317584C}" type="presParOf" srcId="{E0F5830D-0DF5-4DB3-B734-8EEAF1ABBA68}" destId="{3CE11352-3045-40E6-A1DC-E6BC0DF09A20}" srcOrd="0" destOrd="0" presId="urn:microsoft.com/office/officeart/2005/8/layout/vList3"/>
    <dgm:cxn modelId="{9DC3EA34-DDD0-4CB3-8C71-D014300CEA3C}" type="presParOf" srcId="{E0F5830D-0DF5-4DB3-B734-8EEAF1ABBA68}" destId="{DA662C0B-1862-4723-9675-3114EA914558}" srcOrd="1" destOrd="0" presId="urn:microsoft.com/office/officeart/2005/8/layout/vList3"/>
  </dgm:cxnLst>
  <dgm:bg/>
  <dgm:whole/>
</dgm:dataModel>
</file>

<file path=word/diagrams/data7.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D563A106-2E59-45AD-BBE7-B0E2DD6931C5}">
      <dgm:prSet custT="1"/>
      <dgm:spPr/>
      <dgm:t>
        <a:bodyPr/>
        <a:lstStyle/>
        <a:p>
          <a:pPr algn="ctr"/>
          <a:r>
            <a:rPr lang="ru-RU" sz="1250" b="1">
              <a:solidFill>
                <a:sysClr val="windowText" lastClr="000000"/>
              </a:solidFill>
            </a:rPr>
            <a:t>Повышение эффективности использования имущества, находящегося в государственной собственности Удмуртской Республики</a:t>
          </a:r>
        </a:p>
      </dgm:t>
    </dgm:pt>
    <dgm:pt modelId="{F8DFD1DE-AD9E-4360-A47A-A7136B7C4CEA}" type="parTrans" cxnId="{C2C49693-65FA-48BE-9D52-FD9650CD92B9}">
      <dgm:prSet/>
      <dgm:spPr/>
      <dgm:t>
        <a:bodyPr/>
        <a:lstStyle/>
        <a:p>
          <a:endParaRPr lang="ru-RU"/>
        </a:p>
      </dgm:t>
    </dgm:pt>
    <dgm:pt modelId="{581B9339-0141-4334-B8E4-A957396E568F}" type="sibTrans" cxnId="{C2C49693-65FA-48BE-9D52-FD9650CD92B9}">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E0F5830D-0DF5-4DB3-B734-8EEAF1ABBA68}" type="pres">
      <dgm:prSet presAssocID="{D563A106-2E59-45AD-BBE7-B0E2DD6931C5}" presName="composite" presStyleCnt="0"/>
      <dgm:spPr/>
    </dgm:pt>
    <dgm:pt modelId="{3CE11352-3045-40E6-A1DC-E6BC0DF09A20}" type="pres">
      <dgm:prSet presAssocID="{D563A106-2E59-45AD-BBE7-B0E2DD6931C5}" presName="imgShp" presStyleLbl="fgImgPlace1" presStyleIdx="0" presStyleCnt="1" custScaleX="120090" custLinFactNeighborX="-40398"/>
      <dgm:spPr>
        <a:blipFill rotWithShape="0">
          <a:blip xmlns:r="http://schemas.openxmlformats.org/officeDocument/2006/relationships" r:embed="rId1"/>
          <a:stretch>
            <a:fillRect/>
          </a:stretch>
        </a:blipFill>
      </dgm:spPr>
    </dgm:pt>
    <dgm:pt modelId="{DA662C0B-1862-4723-9675-3114EA914558}" type="pres">
      <dgm:prSet presAssocID="{D563A106-2E59-45AD-BBE7-B0E2DD6931C5}" presName="txShp" presStyleLbl="node1" presStyleIdx="0" presStyleCnt="1" custScaleX="131283" custLinFactNeighborX="10751">
        <dgm:presLayoutVars>
          <dgm:bulletEnabled val="1"/>
        </dgm:presLayoutVars>
      </dgm:prSet>
      <dgm:spPr/>
      <dgm:t>
        <a:bodyPr/>
        <a:lstStyle/>
        <a:p>
          <a:endParaRPr lang="ru-RU"/>
        </a:p>
      </dgm:t>
    </dgm:pt>
  </dgm:ptLst>
  <dgm:cxnLst>
    <dgm:cxn modelId="{83C07448-4976-4876-8326-E98B719D69F9}" type="presOf" srcId="{0D4BED30-3DA7-471C-B587-A8CD91D2014B}" destId="{A2636CD6-8C5E-4E58-B9BA-6CB7E07BE312}" srcOrd="0" destOrd="0" presId="urn:microsoft.com/office/officeart/2005/8/layout/vList3"/>
    <dgm:cxn modelId="{C7FD267D-A2F1-4919-A164-4CF3D6F6B5A7}" type="presOf" srcId="{D563A106-2E59-45AD-BBE7-B0E2DD6931C5}" destId="{DA662C0B-1862-4723-9675-3114EA914558}" srcOrd="0" destOrd="0" presId="urn:microsoft.com/office/officeart/2005/8/layout/vList3"/>
    <dgm:cxn modelId="{C2C49693-65FA-48BE-9D52-FD9650CD92B9}" srcId="{0D4BED30-3DA7-471C-B587-A8CD91D2014B}" destId="{D563A106-2E59-45AD-BBE7-B0E2DD6931C5}" srcOrd="0" destOrd="0" parTransId="{F8DFD1DE-AD9E-4360-A47A-A7136B7C4CEA}" sibTransId="{581B9339-0141-4334-B8E4-A957396E568F}"/>
    <dgm:cxn modelId="{64E5043C-9455-4EF5-9151-71A075C886DE}" type="presParOf" srcId="{A2636CD6-8C5E-4E58-B9BA-6CB7E07BE312}" destId="{E0F5830D-0DF5-4DB3-B734-8EEAF1ABBA68}" srcOrd="0" destOrd="0" presId="urn:microsoft.com/office/officeart/2005/8/layout/vList3"/>
    <dgm:cxn modelId="{4A3B095F-A702-4488-B5CB-B069110411E1}" type="presParOf" srcId="{E0F5830D-0DF5-4DB3-B734-8EEAF1ABBA68}" destId="{3CE11352-3045-40E6-A1DC-E6BC0DF09A20}" srcOrd="0" destOrd="0" presId="urn:microsoft.com/office/officeart/2005/8/layout/vList3"/>
    <dgm:cxn modelId="{6FAA696E-AFA7-4600-9511-15962ABD13B8}" type="presParOf" srcId="{E0F5830D-0DF5-4DB3-B734-8EEAF1ABBA68}" destId="{DA662C0B-1862-4723-9675-3114EA914558}" srcOrd="1" destOrd="0" presId="urn:microsoft.com/office/officeart/2005/8/layout/vList3"/>
  </dgm:cxnLst>
  <dgm:bg/>
  <dgm:whole/>
</dgm:dataModel>
</file>

<file path=word/diagrams/data8.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20235696-3915-4AD6-859F-6FADCDCA06FD}">
      <dgm:prSet custT="1"/>
      <dgm:spPr/>
      <dgm:t>
        <a:bodyPr/>
        <a:lstStyle/>
        <a:p>
          <a:r>
            <a:rPr lang="ru-RU" sz="1250" b="1">
              <a:solidFill>
                <a:sysClr val="windowText" lastClr="000000"/>
              </a:solidFill>
            </a:rPr>
            <a:t>Осуществление мониторинга поступления налогов, сборов и иных обязательных платежей в бюджет Удмуртской Республики и бюджеты муниципальных образований в Удмуртской Республике</a:t>
          </a:r>
        </a:p>
      </dgm:t>
    </dgm:pt>
    <dgm:pt modelId="{D468BC17-F116-41A8-BD63-FA945149E586}" type="parTrans" cxnId="{0041D0DF-6961-4730-95A8-45DA6455E30F}">
      <dgm:prSet/>
      <dgm:spPr/>
      <dgm:t>
        <a:bodyPr/>
        <a:lstStyle/>
        <a:p>
          <a:endParaRPr lang="ru-RU"/>
        </a:p>
      </dgm:t>
    </dgm:pt>
    <dgm:pt modelId="{371F1E95-E136-43E8-92BC-23A5BA4647C7}" type="sibTrans" cxnId="{0041D0DF-6961-4730-95A8-45DA6455E30F}">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D829FE94-BAFA-40B9-80C2-25A4729FC452}" type="pres">
      <dgm:prSet presAssocID="{20235696-3915-4AD6-859F-6FADCDCA06FD}" presName="composite" presStyleCnt="0"/>
      <dgm:spPr/>
    </dgm:pt>
    <dgm:pt modelId="{DEEE2041-0D25-4438-B6A9-2B16E25CBA69}" type="pres">
      <dgm:prSet presAssocID="{20235696-3915-4AD6-859F-6FADCDCA06FD}" presName="imgShp" presStyleLbl="fgImgPlace1" presStyleIdx="0" presStyleCnt="1" custScaleX="126039" custLinFactNeighborX="-37512" custLinFactNeighborY="-49"/>
      <dgm:spPr>
        <a:blipFill rotWithShape="0">
          <a:blip xmlns:r="http://schemas.openxmlformats.org/officeDocument/2006/relationships" r:embed="rId1"/>
          <a:stretch>
            <a:fillRect/>
          </a:stretch>
        </a:blipFill>
      </dgm:spPr>
    </dgm:pt>
    <dgm:pt modelId="{7579AED7-7C21-4D6B-85F3-60AAC075D007}" type="pres">
      <dgm:prSet presAssocID="{20235696-3915-4AD6-859F-6FADCDCA06FD}" presName="txShp" presStyleLbl="node1" presStyleIdx="0" presStyleCnt="1" custScaleX="132611" custLinFactNeighborX="12642" custLinFactNeighborY="49">
        <dgm:presLayoutVars>
          <dgm:bulletEnabled val="1"/>
        </dgm:presLayoutVars>
      </dgm:prSet>
      <dgm:spPr/>
      <dgm:t>
        <a:bodyPr/>
        <a:lstStyle/>
        <a:p>
          <a:endParaRPr lang="ru-RU"/>
        </a:p>
      </dgm:t>
    </dgm:pt>
  </dgm:ptLst>
  <dgm:cxnLst>
    <dgm:cxn modelId="{3DF5CDC6-1ED7-4C59-AAFF-4D5A5394812A}" type="presOf" srcId="{0D4BED30-3DA7-471C-B587-A8CD91D2014B}" destId="{A2636CD6-8C5E-4E58-B9BA-6CB7E07BE312}" srcOrd="0" destOrd="0" presId="urn:microsoft.com/office/officeart/2005/8/layout/vList3"/>
    <dgm:cxn modelId="{0041D0DF-6961-4730-95A8-45DA6455E30F}" srcId="{0D4BED30-3DA7-471C-B587-A8CD91D2014B}" destId="{20235696-3915-4AD6-859F-6FADCDCA06FD}" srcOrd="0" destOrd="0" parTransId="{D468BC17-F116-41A8-BD63-FA945149E586}" sibTransId="{371F1E95-E136-43E8-92BC-23A5BA4647C7}"/>
    <dgm:cxn modelId="{4F476430-9436-4FFD-BC72-2D4AD4710E00}" type="presOf" srcId="{20235696-3915-4AD6-859F-6FADCDCA06FD}" destId="{7579AED7-7C21-4D6B-85F3-60AAC075D007}" srcOrd="0" destOrd="0" presId="urn:microsoft.com/office/officeart/2005/8/layout/vList3"/>
    <dgm:cxn modelId="{567B8166-1EBA-4051-A2AA-F5557089D571}" type="presParOf" srcId="{A2636CD6-8C5E-4E58-B9BA-6CB7E07BE312}" destId="{D829FE94-BAFA-40B9-80C2-25A4729FC452}" srcOrd="0" destOrd="0" presId="urn:microsoft.com/office/officeart/2005/8/layout/vList3"/>
    <dgm:cxn modelId="{2D6DA656-0094-48C2-B998-2476D78D7C09}" type="presParOf" srcId="{D829FE94-BAFA-40B9-80C2-25A4729FC452}" destId="{DEEE2041-0D25-4438-B6A9-2B16E25CBA69}" srcOrd="0" destOrd="0" presId="urn:microsoft.com/office/officeart/2005/8/layout/vList3"/>
    <dgm:cxn modelId="{35BC7CA8-40CD-4131-ABE9-9C1ED00590E0}" type="presParOf" srcId="{D829FE94-BAFA-40B9-80C2-25A4729FC452}" destId="{7579AED7-7C21-4D6B-85F3-60AAC075D007}" srcOrd="1" destOrd="0" presId="urn:microsoft.com/office/officeart/2005/8/layout/vList3"/>
  </dgm:cxnLst>
  <dgm:bg/>
  <dgm:whole/>
</dgm:dataModel>
</file>

<file path=word/diagrams/data9.xml><?xml version="1.0" encoding="utf-8"?>
<dgm:dataModel xmlns:dgm="http://schemas.openxmlformats.org/drawingml/2006/diagram" xmlns:a="http://schemas.openxmlformats.org/drawingml/2006/main">
  <dgm:ptLst>
    <dgm:pt modelId="{0D4BED30-3DA7-471C-B587-A8CD91D2014B}" type="doc">
      <dgm:prSet loTypeId="urn:microsoft.com/office/officeart/2005/8/layout/vList3" loCatId="list" qsTypeId="urn:microsoft.com/office/officeart/2005/8/quickstyle/simple5" qsCatId="simple" csTypeId="urn:microsoft.com/office/officeart/2005/8/colors/accent3_2" csCatId="accent3" phldr="1"/>
      <dgm:spPr/>
    </dgm:pt>
    <dgm:pt modelId="{20235696-3915-4AD6-859F-6FADCDCA06FD}">
      <dgm:prSet custT="1"/>
      <dgm:spPr/>
      <dgm:t>
        <a:bodyPr/>
        <a:lstStyle/>
        <a:p>
          <a:r>
            <a:rPr lang="ru-RU" sz="1250" b="1">
              <a:solidFill>
                <a:sysClr val="windowText" lastClr="000000"/>
              </a:solidFill>
            </a:rPr>
            <a:t>Повышение качества администрирования доходов бюджета Удмуртской Республики</a:t>
          </a:r>
        </a:p>
      </dgm:t>
    </dgm:pt>
    <dgm:pt modelId="{D468BC17-F116-41A8-BD63-FA945149E586}" type="parTrans" cxnId="{0041D0DF-6961-4730-95A8-45DA6455E30F}">
      <dgm:prSet/>
      <dgm:spPr/>
      <dgm:t>
        <a:bodyPr/>
        <a:lstStyle/>
        <a:p>
          <a:endParaRPr lang="ru-RU"/>
        </a:p>
      </dgm:t>
    </dgm:pt>
    <dgm:pt modelId="{371F1E95-E136-43E8-92BC-23A5BA4647C7}" type="sibTrans" cxnId="{0041D0DF-6961-4730-95A8-45DA6455E30F}">
      <dgm:prSet/>
      <dgm:spPr/>
      <dgm:t>
        <a:bodyPr/>
        <a:lstStyle/>
        <a:p>
          <a:endParaRPr lang="ru-RU"/>
        </a:p>
      </dgm:t>
    </dgm:pt>
    <dgm:pt modelId="{A2636CD6-8C5E-4E58-B9BA-6CB7E07BE312}" type="pres">
      <dgm:prSet presAssocID="{0D4BED30-3DA7-471C-B587-A8CD91D2014B}" presName="linearFlow" presStyleCnt="0">
        <dgm:presLayoutVars>
          <dgm:dir/>
          <dgm:resizeHandles val="exact"/>
        </dgm:presLayoutVars>
      </dgm:prSet>
      <dgm:spPr/>
    </dgm:pt>
    <dgm:pt modelId="{D829FE94-BAFA-40B9-80C2-25A4729FC452}" type="pres">
      <dgm:prSet presAssocID="{20235696-3915-4AD6-859F-6FADCDCA06FD}" presName="composite" presStyleCnt="0"/>
      <dgm:spPr/>
    </dgm:pt>
    <dgm:pt modelId="{DEEE2041-0D25-4438-B6A9-2B16E25CBA69}" type="pres">
      <dgm:prSet presAssocID="{20235696-3915-4AD6-859F-6FADCDCA06FD}" presName="imgShp" presStyleLbl="fgImgPlace1" presStyleIdx="0" presStyleCnt="1" custFlipHor="1" custScaleX="118273" custLinFactNeighborX="-38196"/>
      <dgm:spPr>
        <a:blipFill rotWithShape="0">
          <a:blip xmlns:r="http://schemas.openxmlformats.org/officeDocument/2006/relationships" r:embed="rId1"/>
          <a:stretch>
            <a:fillRect/>
          </a:stretch>
        </a:blipFill>
      </dgm:spPr>
    </dgm:pt>
    <dgm:pt modelId="{7579AED7-7C21-4D6B-85F3-60AAC075D007}" type="pres">
      <dgm:prSet presAssocID="{20235696-3915-4AD6-859F-6FADCDCA06FD}" presName="txShp" presStyleLbl="node1" presStyleIdx="0" presStyleCnt="1" custScaleX="131388" custLinFactNeighborX="8196">
        <dgm:presLayoutVars>
          <dgm:bulletEnabled val="1"/>
        </dgm:presLayoutVars>
      </dgm:prSet>
      <dgm:spPr/>
      <dgm:t>
        <a:bodyPr/>
        <a:lstStyle/>
        <a:p>
          <a:endParaRPr lang="ru-RU"/>
        </a:p>
      </dgm:t>
    </dgm:pt>
  </dgm:ptLst>
  <dgm:cxnLst>
    <dgm:cxn modelId="{7F28A4D8-C665-44EB-8CB1-D40C6BEB4C77}" type="presOf" srcId="{0D4BED30-3DA7-471C-B587-A8CD91D2014B}" destId="{A2636CD6-8C5E-4E58-B9BA-6CB7E07BE312}" srcOrd="0" destOrd="0" presId="urn:microsoft.com/office/officeart/2005/8/layout/vList3"/>
    <dgm:cxn modelId="{0041D0DF-6961-4730-95A8-45DA6455E30F}" srcId="{0D4BED30-3DA7-471C-B587-A8CD91D2014B}" destId="{20235696-3915-4AD6-859F-6FADCDCA06FD}" srcOrd="0" destOrd="0" parTransId="{D468BC17-F116-41A8-BD63-FA945149E586}" sibTransId="{371F1E95-E136-43E8-92BC-23A5BA4647C7}"/>
    <dgm:cxn modelId="{BA57B672-FA85-4054-BB5E-ADCBE85183F4}" type="presOf" srcId="{20235696-3915-4AD6-859F-6FADCDCA06FD}" destId="{7579AED7-7C21-4D6B-85F3-60AAC075D007}" srcOrd="0" destOrd="0" presId="urn:microsoft.com/office/officeart/2005/8/layout/vList3"/>
    <dgm:cxn modelId="{537E5CB6-0311-400B-ACBE-EE8F2D537BE3}" type="presParOf" srcId="{A2636CD6-8C5E-4E58-B9BA-6CB7E07BE312}" destId="{D829FE94-BAFA-40B9-80C2-25A4729FC452}" srcOrd="0" destOrd="0" presId="urn:microsoft.com/office/officeart/2005/8/layout/vList3"/>
    <dgm:cxn modelId="{7B24CF6C-5D5E-4AC5-AC68-66FED11AA748}" type="presParOf" srcId="{D829FE94-BAFA-40B9-80C2-25A4729FC452}" destId="{DEEE2041-0D25-4438-B6A9-2B16E25CBA69}" srcOrd="0" destOrd="0" presId="urn:microsoft.com/office/officeart/2005/8/layout/vList3"/>
    <dgm:cxn modelId="{413BA3B5-D682-4D69-B537-732869CF3833}" type="presParOf" srcId="{D829FE94-BAFA-40B9-80C2-25A4729FC452}" destId="{7579AED7-7C21-4D6B-85F3-60AAC075D007}" srcOrd="1" destOrd="0" presId="urn:microsoft.com/office/officeart/2005/8/layout/vList3"/>
  </dgm:cxnLst>
  <dgm:bg/>
  <dgm:whole/>
</dgm:dataModel>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0.781</cdr:x>
      <cdr:y>0.06135</cdr:y>
    </cdr:from>
    <cdr:to>
      <cdr:x>0.81917</cdr:x>
      <cdr:y>0.10601</cdr:y>
    </cdr:to>
    <cdr:sp macro="" textlink="">
      <cdr:nvSpPr>
        <cdr:cNvPr id="8" name="Стрелка влево 7"/>
        <cdr:cNvSpPr/>
      </cdr:nvSpPr>
      <cdr:spPr>
        <a:xfrm xmlns:a="http://schemas.openxmlformats.org/drawingml/2006/main">
          <a:off x="7210707" y="368550"/>
          <a:ext cx="352425" cy="268293"/>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0.77894</cdr:x>
      <cdr:y>0.10892</cdr:y>
    </cdr:from>
    <cdr:to>
      <cdr:x>0.81814</cdr:x>
      <cdr:y>0.15648</cdr:y>
    </cdr:to>
    <cdr:sp macro="" textlink="">
      <cdr:nvSpPr>
        <cdr:cNvPr id="9" name="Стрелка влево 8"/>
        <cdr:cNvSpPr/>
      </cdr:nvSpPr>
      <cdr:spPr>
        <a:xfrm xmlns:a="http://schemas.openxmlformats.org/drawingml/2006/main">
          <a:off x="7191659" y="654302"/>
          <a:ext cx="361950" cy="285750"/>
        </a:xfrm>
        <a:prstGeom xmlns:a="http://schemas.openxmlformats.org/drawingml/2006/main" prst="leftArrow">
          <a:avLst/>
        </a:prstGeom>
        <a:solidFill xmlns:a="http://schemas.openxmlformats.org/drawingml/2006/main">
          <a:schemeClr val="tx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0.77997</cdr:x>
      <cdr:y>0.18548</cdr:y>
    </cdr:from>
    <cdr:to>
      <cdr:x>0.81608</cdr:x>
      <cdr:y>0.22942</cdr:y>
    </cdr:to>
    <cdr:sp macro="" textlink="">
      <cdr:nvSpPr>
        <cdr:cNvPr id="10" name="Стрелка влево 9"/>
        <cdr:cNvSpPr/>
      </cdr:nvSpPr>
      <cdr:spPr>
        <a:xfrm xmlns:a="http://schemas.openxmlformats.org/drawingml/2006/main">
          <a:off x="7201183" y="1114237"/>
          <a:ext cx="333375" cy="263964"/>
        </a:xfrm>
        <a:prstGeom xmlns:a="http://schemas.openxmlformats.org/drawingml/2006/main" prst="leftArrow">
          <a:avLst/>
        </a:prstGeom>
        <a:solidFill xmlns:a="http://schemas.openxmlformats.org/drawingml/2006/main">
          <a:schemeClr val="accent2">
            <a:lumMod val="40000"/>
            <a:lumOff val="60000"/>
          </a:schemeClr>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0.78203</cdr:x>
      <cdr:y>0.26607</cdr:y>
    </cdr:from>
    <cdr:to>
      <cdr:x>0.8233</cdr:x>
      <cdr:y>0.31364</cdr:y>
    </cdr:to>
    <cdr:sp macro="" textlink="">
      <cdr:nvSpPr>
        <cdr:cNvPr id="11" name="Стрелка влево 10"/>
        <cdr:cNvSpPr/>
      </cdr:nvSpPr>
      <cdr:spPr>
        <a:xfrm xmlns:a="http://schemas.openxmlformats.org/drawingml/2006/main">
          <a:off x="5435259" y="1244745"/>
          <a:ext cx="286835" cy="222548"/>
        </a:xfrm>
        <a:prstGeom xmlns:a="http://schemas.openxmlformats.org/drawingml/2006/main" prst="leftArrow">
          <a:avLst/>
        </a:prstGeom>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0.10423</cdr:x>
      <cdr:y>0.13429</cdr:y>
    </cdr:from>
    <cdr:to>
      <cdr:x>0.77997</cdr:x>
      <cdr:y>0.1419</cdr:y>
    </cdr:to>
    <cdr:sp macro="" textlink="">
      <cdr:nvSpPr>
        <cdr:cNvPr id="15" name="Прямая соединительная линия 14"/>
        <cdr:cNvSpPr/>
      </cdr:nvSpPr>
      <cdr:spPr>
        <a:xfrm xmlns:a="http://schemas.openxmlformats.org/drawingml/2006/main" rot="10800000" flipV="1">
          <a:off x="962308" y="806700"/>
          <a:ext cx="6238874" cy="45719"/>
        </a:xfrm>
        <a:prstGeom xmlns:a="http://schemas.openxmlformats.org/drawingml/2006/main" prst="line">
          <a:avLst/>
        </a:prstGeom>
        <a:ln xmlns:a="http://schemas.openxmlformats.org/drawingml/2006/main" w="285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0.10282</cdr:x>
      <cdr:y>0.06654</cdr:y>
    </cdr:from>
    <cdr:to>
      <cdr:x>0.76194</cdr:x>
      <cdr:y>0.07631</cdr:y>
    </cdr:to>
    <cdr:sp macro="" textlink="">
      <cdr:nvSpPr>
        <cdr:cNvPr id="17" name="Прямая соединительная линия 16"/>
        <cdr:cNvSpPr/>
      </cdr:nvSpPr>
      <cdr:spPr>
        <a:xfrm xmlns:a="http://schemas.openxmlformats.org/drawingml/2006/main" rot="10800000" flipV="1">
          <a:off x="714596" y="311295"/>
          <a:ext cx="4581033" cy="45719"/>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0.10629</cdr:x>
      <cdr:y>0.28526</cdr:y>
    </cdr:from>
    <cdr:to>
      <cdr:x>0.78306</cdr:x>
      <cdr:y>0.29287</cdr:y>
    </cdr:to>
    <cdr:sp macro="" textlink="">
      <cdr:nvSpPr>
        <cdr:cNvPr id="20" name="Прямая соединительная линия 19"/>
        <cdr:cNvSpPr/>
      </cdr:nvSpPr>
      <cdr:spPr>
        <a:xfrm xmlns:a="http://schemas.openxmlformats.org/drawingml/2006/main" rot="10800000" flipV="1">
          <a:off x="738736" y="1334543"/>
          <a:ext cx="4703682" cy="35602"/>
        </a:xfrm>
        <a:prstGeom xmlns:a="http://schemas.openxmlformats.org/drawingml/2006/main" prst="line">
          <a:avLst/>
        </a:prstGeom>
        <a:ln xmlns:a="http://schemas.openxmlformats.org/drawingml/2006/main" w="317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0.10129</cdr:x>
      <cdr:y>0.20881</cdr:y>
    </cdr:from>
    <cdr:to>
      <cdr:x>0.781</cdr:x>
      <cdr:y>0.22273</cdr:y>
    </cdr:to>
    <cdr:sp macro="" textlink="">
      <cdr:nvSpPr>
        <cdr:cNvPr id="22" name="Прямая соединительная линия 21"/>
        <cdr:cNvSpPr/>
      </cdr:nvSpPr>
      <cdr:spPr>
        <a:xfrm xmlns:a="http://schemas.openxmlformats.org/drawingml/2006/main" flipV="1">
          <a:off x="703964" y="976879"/>
          <a:ext cx="4724137" cy="65111"/>
        </a:xfrm>
        <a:prstGeom xmlns:a="http://schemas.openxmlformats.org/drawingml/2006/main" prst="line">
          <a:avLst/>
        </a:prstGeom>
        <a:ln xmlns:a="http://schemas.openxmlformats.org/drawingml/2006/main" w="31750">
          <a:solidFill>
            <a:schemeClr val="accent2">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0.81427</cdr:x>
      <cdr:y>0.09545</cdr:y>
    </cdr:from>
    <cdr:to>
      <cdr:x>1</cdr:x>
      <cdr:y>0.19549</cdr:y>
    </cdr:to>
    <cdr:sp macro="" textlink="">
      <cdr:nvSpPr>
        <cdr:cNvPr id="24" name="TextBox 23"/>
        <cdr:cNvSpPr txBox="1"/>
      </cdr:nvSpPr>
      <cdr:spPr>
        <a:xfrm xmlns:a="http://schemas.openxmlformats.org/drawingml/2006/main">
          <a:off x="5659364" y="446567"/>
          <a:ext cx="1290829" cy="468013"/>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a:t>
          </a:r>
          <a:r>
            <a:rPr lang="ru-RU" sz="800" b="1" baseline="0"/>
            <a:t> </a:t>
          </a:r>
          <a:r>
            <a:rPr lang="ru-RU" sz="800" b="1"/>
            <a:t>доходы в </a:t>
          </a:r>
        </a:p>
        <a:p xmlns:a="http://schemas.openxmlformats.org/drawingml/2006/main">
          <a:r>
            <a:rPr lang="ru-RU" sz="800" b="1"/>
            <a:t>среднем</a:t>
          </a:r>
          <a:r>
            <a:rPr lang="ru-RU" sz="800" b="1" baseline="0"/>
            <a:t> на душу  населения по РФ</a:t>
          </a:r>
          <a:endParaRPr lang="ru-RU" sz="800" b="1"/>
        </a:p>
      </cdr:txBody>
    </cdr:sp>
  </cdr:relSizeAnchor>
  <cdr:relSizeAnchor xmlns:cdr="http://schemas.openxmlformats.org/drawingml/2006/chartDrawing">
    <cdr:from>
      <cdr:x>0.81412</cdr:x>
      <cdr:y>0</cdr:y>
    </cdr:from>
    <cdr:to>
      <cdr:x>1</cdr:x>
      <cdr:y>0.09545</cdr:y>
    </cdr:to>
    <cdr:sp macro="" textlink="">
      <cdr:nvSpPr>
        <cdr:cNvPr id="26" name="TextBox 25"/>
        <cdr:cNvSpPr txBox="1"/>
      </cdr:nvSpPr>
      <cdr:spPr>
        <a:xfrm xmlns:a="http://schemas.openxmlformats.org/drawingml/2006/main">
          <a:off x="5663654" y="0"/>
          <a:ext cx="1291930" cy="446567"/>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nchor="ctr" anchorCtr="1">
          <a:noAutofit/>
        </a:bodyPr>
        <a:lstStyle xmlns:a="http://schemas.openxmlformats.org/drawingml/2006/main"/>
        <a:p xmlns:a="http://schemas.openxmlformats.org/drawingml/2006/main">
          <a:endParaRPr lang="ru-RU" sz="800" b="1">
            <a:latin typeface="+mn-lt"/>
            <a:ea typeface="+mn-ea"/>
            <a:cs typeface="+mn-cs"/>
          </a:endParaRPr>
        </a:p>
        <a:p xmlns:a="http://schemas.openxmlformats.org/drawingml/2006/main">
          <a:r>
            <a:rPr lang="ru-RU" sz="800" b="1">
              <a:latin typeface="+mn-lt"/>
              <a:ea typeface="+mn-ea"/>
              <a:cs typeface="+mn-cs"/>
            </a:rPr>
            <a:t>Бюджетные</a:t>
          </a:r>
          <a:r>
            <a:rPr lang="ru-RU" sz="800" b="1" baseline="0">
              <a:latin typeface="+mn-lt"/>
              <a:ea typeface="+mn-ea"/>
              <a:cs typeface="+mn-cs"/>
            </a:rPr>
            <a:t> </a:t>
          </a:r>
          <a:r>
            <a:rPr lang="ru-RU" sz="800" b="1">
              <a:latin typeface="+mn-lt"/>
              <a:ea typeface="+mn-ea"/>
              <a:cs typeface="+mn-cs"/>
            </a:rPr>
            <a:t>расходы в </a:t>
          </a:r>
          <a:endParaRPr lang="ru-RU" sz="800"/>
        </a:p>
        <a:p xmlns:a="http://schemas.openxmlformats.org/drawingml/2006/main">
          <a:r>
            <a:rPr lang="ru-RU" sz="800" b="1">
              <a:latin typeface="+mn-lt"/>
              <a:ea typeface="+mn-ea"/>
              <a:cs typeface="+mn-cs"/>
            </a:rPr>
            <a:t>среднем</a:t>
          </a:r>
          <a:r>
            <a:rPr lang="ru-RU" sz="800" b="1" baseline="0">
              <a:latin typeface="+mn-lt"/>
              <a:ea typeface="+mn-ea"/>
              <a:cs typeface="+mn-cs"/>
            </a:rPr>
            <a:t> на душу населения по РФ</a:t>
          </a:r>
          <a:endParaRPr lang="ru-RU" sz="800" b="1">
            <a:latin typeface="+mn-lt"/>
            <a:ea typeface="+mn-ea"/>
            <a:cs typeface="+mn-cs"/>
          </a:endParaRPr>
        </a:p>
        <a:p xmlns:a="http://schemas.openxmlformats.org/drawingml/2006/main">
          <a:endParaRPr lang="ru-RU" sz="800"/>
        </a:p>
      </cdr:txBody>
    </cdr:sp>
  </cdr:relSizeAnchor>
  <cdr:relSizeAnchor xmlns:cdr="http://schemas.openxmlformats.org/drawingml/2006/chartDrawing">
    <cdr:from>
      <cdr:x>0.87901</cdr:x>
      <cdr:y>0.22942</cdr:y>
    </cdr:from>
    <cdr:to>
      <cdr:x>0.97908</cdr:x>
      <cdr:y>0.28808</cdr:y>
    </cdr:to>
    <cdr:sp macro="" textlink="">
      <cdr:nvSpPr>
        <cdr:cNvPr id="29" name="TextBox 28"/>
        <cdr:cNvSpPr txBox="1"/>
      </cdr:nvSpPr>
      <cdr:spPr>
        <a:xfrm xmlns:a="http://schemas.openxmlformats.org/drawingml/2006/main">
          <a:off x="8115583" y="1378201"/>
          <a:ext cx="923925" cy="3524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0.81489</cdr:x>
      <cdr:y>0.18344</cdr:y>
    </cdr:from>
    <cdr:to>
      <cdr:x>1</cdr:x>
      <cdr:y>0.28348</cdr:y>
    </cdr:to>
    <cdr:sp macro="" textlink="">
      <cdr:nvSpPr>
        <cdr:cNvPr id="30" name="TextBox 29"/>
        <cdr:cNvSpPr txBox="1"/>
      </cdr:nvSpPr>
      <cdr:spPr>
        <a:xfrm xmlns:a="http://schemas.openxmlformats.org/drawingml/2006/main">
          <a:off x="5663654" y="858192"/>
          <a:ext cx="1286539" cy="468013"/>
        </a:xfrm>
        <a:prstGeom xmlns:a="http://schemas.openxmlformats.org/drawingml/2006/main" prst="rect">
          <a:avLst/>
        </a:prstGeom>
        <a:solidFill xmlns:a="http://schemas.openxmlformats.org/drawingml/2006/main">
          <a:schemeClr val="accent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расходы в среднем на душу</a:t>
          </a:r>
          <a:r>
            <a:rPr lang="ru-RU" sz="800" b="1" baseline="0"/>
            <a:t> </a:t>
          </a:r>
          <a:r>
            <a:rPr lang="ru-RU" sz="800" b="1"/>
            <a:t>населения  по ПФО</a:t>
          </a:r>
        </a:p>
      </cdr:txBody>
    </cdr:sp>
  </cdr:relSizeAnchor>
  <cdr:relSizeAnchor xmlns:cdr="http://schemas.openxmlformats.org/drawingml/2006/chartDrawing">
    <cdr:from>
      <cdr:x>0.81427</cdr:x>
      <cdr:y>0.27045</cdr:y>
    </cdr:from>
    <cdr:to>
      <cdr:x>1</cdr:x>
      <cdr:y>0.37049</cdr:y>
    </cdr:to>
    <cdr:sp macro="" textlink="">
      <cdr:nvSpPr>
        <cdr:cNvPr id="31" name="TextBox 30"/>
        <cdr:cNvSpPr txBox="1"/>
      </cdr:nvSpPr>
      <cdr:spPr>
        <a:xfrm xmlns:a="http://schemas.openxmlformats.org/drawingml/2006/main">
          <a:off x="5568752" y="1265349"/>
          <a:ext cx="1270198" cy="468055"/>
        </a:xfrm>
        <a:prstGeom xmlns:a="http://schemas.openxmlformats.org/drawingml/2006/main" prst="rect">
          <a:avLst/>
        </a:prstGeom>
        <a:solidFill xmlns:a="http://schemas.openxmlformats.org/drawingml/2006/main">
          <a:schemeClr val="tx2">
            <a:lumMod val="40000"/>
            <a:lumOff val="60000"/>
          </a:schemeClr>
        </a:solidFill>
        <a:ln xmlns:a="http://schemas.openxmlformats.org/drawingml/2006/main" w="6350">
          <a:solidFill>
            <a:schemeClr val="tx1"/>
          </a:solidFill>
        </a:ln>
      </cdr:spPr>
      <cdr:txBody>
        <a:bodyPr xmlns:a="http://schemas.openxmlformats.org/drawingml/2006/main" wrap="square" rtlCol="0">
          <a:spAutoFit/>
        </a:bodyPr>
        <a:lstStyle xmlns:a="http://schemas.openxmlformats.org/drawingml/2006/main"/>
        <a:p xmlns:a="http://schemas.openxmlformats.org/drawingml/2006/main">
          <a:r>
            <a:rPr lang="ru-RU" sz="800" b="1"/>
            <a:t>Бюджетные доходы в среднем на душу населения по ПФО</a:t>
          </a:r>
        </a:p>
      </cdr:txBody>
    </cdr:sp>
  </cdr:relSizeAnchor>
  <cdr:relSizeAnchor xmlns:cdr="http://schemas.openxmlformats.org/drawingml/2006/chartDrawing">
    <cdr:from>
      <cdr:x>0.68109</cdr:x>
      <cdr:y>0.03122</cdr:y>
    </cdr:from>
    <cdr:to>
      <cdr:x>0.77481</cdr:x>
      <cdr:y>0.08441</cdr:y>
    </cdr:to>
    <cdr:sp macro="" textlink="">
      <cdr:nvSpPr>
        <cdr:cNvPr id="32" name="TextBox 31"/>
        <cdr:cNvSpPr txBox="1"/>
      </cdr:nvSpPr>
      <cdr:spPr>
        <a:xfrm xmlns:a="http://schemas.openxmlformats.org/drawingml/2006/main">
          <a:off x="4733704" y="146057"/>
          <a:ext cx="651375" cy="248851"/>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2">
                  <a:lumMod val="75000"/>
                </a:schemeClr>
              </a:solidFill>
            </a:rPr>
            <a:t>63 945</a:t>
          </a:r>
        </a:p>
      </cdr:txBody>
    </cdr:sp>
  </cdr:relSizeAnchor>
  <cdr:relSizeAnchor xmlns:cdr="http://schemas.openxmlformats.org/drawingml/2006/chartDrawing">
    <cdr:from>
      <cdr:x>0.67956</cdr:x>
      <cdr:y>0.08989</cdr:y>
    </cdr:from>
    <cdr:to>
      <cdr:x>0.77481</cdr:x>
      <cdr:y>0.14308</cdr:y>
    </cdr:to>
    <cdr:sp macro="" textlink="">
      <cdr:nvSpPr>
        <cdr:cNvPr id="34" name="TextBox 33"/>
        <cdr:cNvSpPr txBox="1"/>
      </cdr:nvSpPr>
      <cdr:spPr>
        <a:xfrm xmlns:a="http://schemas.openxmlformats.org/drawingml/2006/main">
          <a:off x="4723071" y="420535"/>
          <a:ext cx="662009" cy="248851"/>
        </a:xfrm>
        <a:prstGeom xmlns:a="http://schemas.openxmlformats.org/drawingml/2006/main" prst="rect">
          <a:avLst/>
        </a:prstGeom>
        <a:solidFill xmlns:a="http://schemas.openxmlformats.org/drawingml/2006/main">
          <a:schemeClr val="tx2">
            <a:lumMod val="20000"/>
            <a:lumOff val="80000"/>
            <a:alpha val="48000"/>
          </a:schemeClr>
        </a:solidFill>
      </cdr:spPr>
      <cdr:txBody>
        <a:bodyPr xmlns:a="http://schemas.openxmlformats.org/drawingml/2006/main" wrap="square" rtlCol="0" anchor="ctr">
          <a:spAutoFit/>
        </a:bodyPr>
        <a:lstStyle xmlns:a="http://schemas.openxmlformats.org/drawingml/2006/main"/>
        <a:p xmlns:a="http://schemas.openxmlformats.org/drawingml/2006/main">
          <a:pPr algn="ctr"/>
          <a:r>
            <a:rPr lang="ru-RU" sz="1000" b="1" i="1">
              <a:solidFill>
                <a:schemeClr val="accent1">
                  <a:lumMod val="75000"/>
                </a:schemeClr>
              </a:solidFill>
            </a:rPr>
            <a:t>59 797</a:t>
          </a:r>
        </a:p>
      </cdr:txBody>
    </cdr:sp>
  </cdr:relSizeAnchor>
  <cdr:relSizeAnchor xmlns:cdr="http://schemas.openxmlformats.org/drawingml/2006/chartDrawing">
    <cdr:from>
      <cdr:x>0.71016</cdr:x>
      <cdr:y>0.14545</cdr:y>
    </cdr:from>
    <cdr:to>
      <cdr:x>0.77594</cdr:x>
      <cdr:y>0.19773</cdr:y>
    </cdr:to>
    <cdr:sp macro="" textlink="">
      <cdr:nvSpPr>
        <cdr:cNvPr id="35" name="TextBox 34"/>
        <cdr:cNvSpPr txBox="1"/>
      </cdr:nvSpPr>
      <cdr:spPr>
        <a:xfrm xmlns:a="http://schemas.openxmlformats.org/drawingml/2006/main">
          <a:off x="4935724" y="680484"/>
          <a:ext cx="457199" cy="244547"/>
        </a:xfrm>
        <a:prstGeom xmlns:a="http://schemas.openxmlformats.org/drawingml/2006/main" prst="rect">
          <a:avLst/>
        </a:prstGeom>
        <a:solidFill xmlns:a="http://schemas.openxmlformats.org/drawingml/2006/main">
          <a:schemeClr val="accent2">
            <a:lumMod val="20000"/>
            <a:lumOff val="80000"/>
            <a:alpha val="44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2">
                  <a:lumMod val="75000"/>
                </a:schemeClr>
              </a:solidFill>
            </a:rPr>
            <a:t>47 839</a:t>
          </a:r>
        </a:p>
      </cdr:txBody>
    </cdr:sp>
  </cdr:relSizeAnchor>
  <cdr:relSizeAnchor xmlns:cdr="http://schemas.openxmlformats.org/drawingml/2006/chartDrawing">
    <cdr:from>
      <cdr:x>0.71169</cdr:x>
      <cdr:y>0.24091</cdr:y>
    </cdr:from>
    <cdr:to>
      <cdr:x>0.77441</cdr:x>
      <cdr:y>0.28636</cdr:y>
    </cdr:to>
    <cdr:sp macro="" textlink="">
      <cdr:nvSpPr>
        <cdr:cNvPr id="36" name="TextBox 35"/>
        <cdr:cNvSpPr txBox="1"/>
      </cdr:nvSpPr>
      <cdr:spPr>
        <a:xfrm xmlns:a="http://schemas.openxmlformats.org/drawingml/2006/main">
          <a:off x="4946355" y="1127050"/>
          <a:ext cx="435935" cy="212653"/>
        </a:xfrm>
        <a:prstGeom xmlns:a="http://schemas.openxmlformats.org/drawingml/2006/main" prst="rect">
          <a:avLst/>
        </a:prstGeom>
        <a:solidFill xmlns:a="http://schemas.openxmlformats.org/drawingml/2006/main">
          <a:schemeClr val="tx2">
            <a:lumMod val="40000"/>
            <a:lumOff val="60000"/>
            <a:alpha val="46000"/>
          </a:schemeClr>
        </a:solidFill>
      </cdr:spPr>
      <cdr:txBody>
        <a:bodyPr xmlns:a="http://schemas.openxmlformats.org/drawingml/2006/main" wrap="none" rtlCol="0" anchor="ctr"/>
        <a:lstStyle xmlns:a="http://schemas.openxmlformats.org/drawingml/2006/main"/>
        <a:p xmlns:a="http://schemas.openxmlformats.org/drawingml/2006/main">
          <a:pPr algn="ctr"/>
          <a:r>
            <a:rPr lang="ru-RU" sz="1000" b="1" i="1">
              <a:solidFill>
                <a:schemeClr val="accent1">
                  <a:lumMod val="75000"/>
                </a:schemeClr>
              </a:solidFill>
            </a:rPr>
            <a:t>44 026</a:t>
          </a:r>
        </a:p>
      </cdr:txBody>
    </cdr:sp>
  </cdr:relSizeAnchor>
</c:userShapes>
</file>

<file path=word/drawings/drawing2.xml><?xml version="1.0" encoding="utf-8"?>
<c:userShapes xmlns:c="http://schemas.openxmlformats.org/drawingml/2006/chart">
  <cdr:relSizeAnchor xmlns:cdr="http://schemas.openxmlformats.org/drawingml/2006/chartDrawing">
    <cdr:from>
      <cdr:x>0.1022</cdr:x>
      <cdr:y>0.01611</cdr:y>
    </cdr:from>
    <cdr:to>
      <cdr:x>0.20135</cdr:x>
      <cdr:y>0.05101</cdr:y>
    </cdr:to>
    <cdr:sp macro="" textlink="">
      <cdr:nvSpPr>
        <cdr:cNvPr id="20" name="Прямоугольник 19"/>
        <cdr:cNvSpPr/>
      </cdr:nvSpPr>
      <cdr:spPr>
        <a:xfrm xmlns:a="http://schemas.openxmlformats.org/drawingml/2006/main">
          <a:off x="720385" y="114325"/>
          <a:ext cx="698859" cy="24765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b="1" i="1">
              <a:solidFill>
                <a:srgbClr val="C00000"/>
              </a:solidFill>
            </a:rPr>
            <a:t>30</a:t>
          </a:r>
          <a:r>
            <a:rPr lang="ru-RU" b="1">
              <a:solidFill>
                <a:srgbClr val="C00000"/>
              </a:solidFill>
            </a:rPr>
            <a:t> </a:t>
          </a:r>
          <a:r>
            <a:rPr lang="ru-RU" b="1" i="1">
              <a:solidFill>
                <a:srgbClr val="C00000"/>
              </a:solidFill>
            </a:rPr>
            <a:t>724,6</a:t>
          </a:r>
        </a:p>
      </cdr:txBody>
    </cdr:sp>
  </cdr:relSizeAnchor>
  <cdr:relSizeAnchor xmlns:cdr="http://schemas.openxmlformats.org/drawingml/2006/chartDrawing">
    <cdr:from>
      <cdr:x>0.87882</cdr:x>
      <cdr:y>0</cdr:y>
    </cdr:from>
    <cdr:to>
      <cdr:x>0.98649</cdr:x>
      <cdr:y>0.1302</cdr:y>
    </cdr:to>
    <cdr:sp macro="" textlink="">
      <cdr:nvSpPr>
        <cdr:cNvPr id="17" name="TextBox 16"/>
        <cdr:cNvSpPr txBox="1"/>
      </cdr:nvSpPr>
      <cdr:spPr>
        <a:xfrm xmlns:a="http://schemas.openxmlformats.org/drawingml/2006/main">
          <a:off x="6194363" y="0"/>
          <a:ext cx="758887" cy="923925"/>
        </a:xfrm>
        <a:prstGeom xmlns:a="http://schemas.openxmlformats.org/drawingml/2006/main" prst="rect">
          <a:avLst/>
        </a:prstGeom>
        <a:solidFill xmlns:a="http://schemas.openxmlformats.org/drawingml/2006/main">
          <a:schemeClr val="accent1">
            <a:alpha val="18000"/>
          </a:schemeClr>
        </a:solidFill>
        <a:ln xmlns:a="http://schemas.openxmlformats.org/drawingml/2006/main" w="12700">
          <a:solidFill>
            <a:schemeClr val="tx1">
              <a:alpha val="54000"/>
            </a:schemeClr>
          </a:solidFill>
        </a:ln>
      </cdr:spPr>
      <cdr:txBody>
        <a:bodyPr xmlns:a="http://schemas.openxmlformats.org/drawingml/2006/main" wrap="none" rtlCol="0"/>
        <a:lstStyle xmlns:a="http://schemas.openxmlformats.org/drawingml/2006/main"/>
        <a:p xmlns:a="http://schemas.openxmlformats.org/drawingml/2006/main">
          <a:pPr algn="ctr"/>
          <a:r>
            <a:rPr lang="ru-RU" sz="800" b="1"/>
            <a:t>Бюджетные</a:t>
          </a:r>
        </a:p>
        <a:p xmlns:a="http://schemas.openxmlformats.org/drawingml/2006/main">
          <a:pPr algn="ctr"/>
          <a:r>
            <a:rPr lang="ru-RU" sz="800" b="1"/>
            <a:t> расходы</a:t>
          </a:r>
        </a:p>
        <a:p xmlns:a="http://schemas.openxmlformats.org/drawingml/2006/main">
          <a:pPr algn="ctr"/>
          <a:r>
            <a:rPr lang="ru-RU" sz="800" b="1"/>
            <a:t> в среднем </a:t>
          </a:r>
        </a:p>
        <a:p xmlns:a="http://schemas.openxmlformats.org/drawingml/2006/main">
          <a:pPr algn="ctr"/>
          <a:r>
            <a:rPr lang="ru-RU" sz="800" b="1"/>
            <a:t>на душу </a:t>
          </a:r>
        </a:p>
        <a:p xmlns:a="http://schemas.openxmlformats.org/drawingml/2006/main">
          <a:pPr algn="ctr"/>
          <a:r>
            <a:rPr lang="ru-RU" sz="800" b="1"/>
            <a:t>населения </a:t>
          </a:r>
        </a:p>
        <a:p xmlns:a="http://schemas.openxmlformats.org/drawingml/2006/main">
          <a:pPr algn="ctr"/>
          <a:r>
            <a:rPr lang="ru-RU" sz="800" b="1"/>
            <a:t>по</a:t>
          </a:r>
          <a:r>
            <a:rPr lang="ru-RU" sz="800" b="1" baseline="0"/>
            <a:t> РФ</a:t>
          </a:r>
          <a:endParaRPr lang="ru-RU" sz="800" b="1"/>
        </a:p>
      </cdr:txBody>
    </cdr:sp>
  </cdr:relSizeAnchor>
  <cdr:relSizeAnchor xmlns:cdr="http://schemas.openxmlformats.org/drawingml/2006/chartDrawing">
    <cdr:from>
      <cdr:x>0</cdr:x>
      <cdr:y>0</cdr:y>
    </cdr:from>
    <cdr:to>
      <cdr:x>0.10676</cdr:x>
      <cdr:y>0.13381</cdr:y>
    </cdr:to>
    <cdr:sp macro="" textlink="">
      <cdr:nvSpPr>
        <cdr:cNvPr id="18" name="TextBox 1"/>
        <cdr:cNvSpPr txBox="1"/>
      </cdr:nvSpPr>
      <cdr:spPr>
        <a:xfrm xmlns:a="http://schemas.openxmlformats.org/drawingml/2006/main">
          <a:off x="0" y="0"/>
          <a:ext cx="752474" cy="935513"/>
        </a:xfrm>
        <a:prstGeom xmlns:a="http://schemas.openxmlformats.org/drawingml/2006/main" prst="rect">
          <a:avLst/>
        </a:prstGeom>
        <a:solidFill xmlns:a="http://schemas.openxmlformats.org/drawingml/2006/main">
          <a:srgbClr val="C00000">
            <a:alpha val="16000"/>
          </a:srgbClr>
        </a:solidFill>
        <a:ln xmlns:a="http://schemas.openxmlformats.org/drawingml/2006/main" w="12700">
          <a:solidFill>
            <a:schemeClr val="tx1">
              <a:alpha val="52000"/>
            </a:schemeClr>
          </a:solidFill>
        </a:ln>
      </cdr:spPr>
      <cdr:txBody>
        <a:bodyPr xmlns:a="http://schemas.openxmlformats.org/drawingml/2006/main" wrap="non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ru-RU" sz="800" b="1"/>
            <a:t>Бюджетные </a:t>
          </a:r>
        </a:p>
        <a:p xmlns:a="http://schemas.openxmlformats.org/drawingml/2006/main">
          <a:pPr algn="ctr"/>
          <a:r>
            <a:rPr lang="ru-RU" sz="800" b="1"/>
            <a:t>доходы</a:t>
          </a:r>
        </a:p>
        <a:p xmlns:a="http://schemas.openxmlformats.org/drawingml/2006/main">
          <a:pPr algn="ctr"/>
          <a:r>
            <a:rPr lang="ru-RU" sz="800" b="1"/>
            <a:t> в среднем</a:t>
          </a:r>
        </a:p>
        <a:p xmlns:a="http://schemas.openxmlformats.org/drawingml/2006/main">
          <a:pPr algn="ctr"/>
          <a:r>
            <a:rPr lang="ru-RU" sz="800" b="1" baseline="0"/>
            <a:t> </a:t>
          </a:r>
          <a:r>
            <a:rPr lang="ru-RU" sz="800" b="1"/>
            <a:t>на душу </a:t>
          </a:r>
        </a:p>
        <a:p xmlns:a="http://schemas.openxmlformats.org/drawingml/2006/main">
          <a:pPr algn="ctr"/>
          <a:r>
            <a:rPr lang="ru-RU" sz="800" b="1"/>
            <a:t>населения</a:t>
          </a:r>
          <a:r>
            <a:rPr lang="ru-RU" sz="800" b="1" baseline="0"/>
            <a:t> </a:t>
          </a:r>
        </a:p>
        <a:p xmlns:a="http://schemas.openxmlformats.org/drawingml/2006/main">
          <a:pPr algn="ctr"/>
          <a:r>
            <a:rPr lang="ru-RU" sz="800" b="1"/>
            <a:t>по</a:t>
          </a:r>
          <a:r>
            <a:rPr lang="ru-RU" sz="800" b="1" baseline="0"/>
            <a:t> РФ</a:t>
          </a:r>
          <a:endParaRPr lang="ru-RU" sz="800" b="1"/>
        </a:p>
      </cdr:txBody>
    </cdr:sp>
  </cdr:relSizeAnchor>
  <cdr:relSizeAnchor xmlns:cdr="http://schemas.openxmlformats.org/drawingml/2006/chartDrawing">
    <cdr:from>
      <cdr:x>0.88127</cdr:x>
      <cdr:y>0.00191</cdr:y>
    </cdr:from>
    <cdr:to>
      <cdr:x>1</cdr:x>
      <cdr:y>0.05863</cdr:y>
    </cdr:to>
    <cdr:sp macro="" textlink="">
      <cdr:nvSpPr>
        <cdr:cNvPr id="21" name="TextBox 20"/>
        <cdr:cNvSpPr txBox="1"/>
      </cdr:nvSpPr>
      <cdr:spPr>
        <a:xfrm xmlns:a="http://schemas.openxmlformats.org/drawingml/2006/main">
          <a:off x="6203237" y="11461"/>
          <a:ext cx="835738" cy="34036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1200" b="1">
            <a:solidFill>
              <a:srgbClr val="0070C0"/>
            </a:solidFill>
          </a:endParaRPr>
        </a:p>
      </cdr:txBody>
    </cdr:sp>
  </cdr:relSizeAnchor>
  <cdr:relSizeAnchor xmlns:cdr="http://schemas.openxmlformats.org/drawingml/2006/chartDrawing">
    <cdr:from>
      <cdr:x>0.88243</cdr:x>
      <cdr:y>0.19597</cdr:y>
    </cdr:from>
    <cdr:to>
      <cdr:x>0.98649</cdr:x>
      <cdr:y>0.32483</cdr:y>
    </cdr:to>
    <cdr:sp macro="" textlink="">
      <cdr:nvSpPr>
        <cdr:cNvPr id="25" name="TextBox 24"/>
        <cdr:cNvSpPr txBox="1"/>
      </cdr:nvSpPr>
      <cdr:spPr>
        <a:xfrm xmlns:a="http://schemas.openxmlformats.org/drawingml/2006/main">
          <a:off x="6219824" y="1390651"/>
          <a:ext cx="733426" cy="914399"/>
        </a:xfrm>
        <a:prstGeom xmlns:a="http://schemas.openxmlformats.org/drawingml/2006/main" prst="rect">
          <a:avLst/>
        </a:prstGeom>
        <a:solidFill xmlns:a="http://schemas.openxmlformats.org/drawingml/2006/main">
          <a:schemeClr val="tx2">
            <a:lumMod val="20000"/>
            <a:lumOff val="80000"/>
            <a:alpha val="54000"/>
          </a:schemeClr>
        </a:solidFill>
        <a:ln xmlns:a="http://schemas.openxmlformats.org/drawingml/2006/main" w="12700">
          <a:solidFill>
            <a:schemeClr val="tx1">
              <a:alpha val="52000"/>
            </a:schemeClr>
          </a:solidFill>
        </a:ln>
      </cdr:spPr>
      <cdr:txBody>
        <a:bodyPr xmlns:a="http://schemas.openxmlformats.org/drawingml/2006/main" wrap="square" rtlCol="0"/>
        <a:lstStyle xmlns:a="http://schemas.openxmlformats.org/drawingml/2006/main"/>
        <a:p xmlns:a="http://schemas.openxmlformats.org/drawingml/2006/main">
          <a:pPr algn="ctr"/>
          <a:r>
            <a:rPr lang="ru-RU" sz="800" b="1"/>
            <a:t>Бюджетные</a:t>
          </a:r>
          <a:r>
            <a:rPr lang="ru-RU" sz="800" b="1" baseline="0"/>
            <a:t> расходы в среднем на душу населения по ПФО </a:t>
          </a:r>
          <a:endParaRPr lang="ru-RU" sz="800" b="1"/>
        </a:p>
      </cdr:txBody>
    </cdr:sp>
  </cdr:relSizeAnchor>
  <cdr:relSizeAnchor xmlns:cdr="http://schemas.openxmlformats.org/drawingml/2006/chartDrawing">
    <cdr:from>
      <cdr:x>0.88617</cdr:x>
      <cdr:y>0.2381</cdr:y>
    </cdr:from>
    <cdr:to>
      <cdr:x>0.95092</cdr:x>
      <cdr:y>0.27957</cdr:y>
    </cdr:to>
    <cdr:sp macro="" textlink="">
      <cdr:nvSpPr>
        <cdr:cNvPr id="26" name="TextBox 25"/>
        <cdr:cNvSpPr txBox="1"/>
      </cdr:nvSpPr>
      <cdr:spPr>
        <a:xfrm xmlns:a="http://schemas.openxmlformats.org/drawingml/2006/main">
          <a:off x="6896098" y="1047749"/>
          <a:ext cx="503859" cy="182504"/>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200" b="1">
            <a:solidFill>
              <a:srgbClr val="00B0F0"/>
            </a:solidFill>
          </a:endParaRPr>
        </a:p>
      </cdr:txBody>
    </cdr:sp>
  </cdr:relSizeAnchor>
  <cdr:relSizeAnchor xmlns:cdr="http://schemas.openxmlformats.org/drawingml/2006/chartDrawing">
    <cdr:from>
      <cdr:x>1.41874E-7</cdr:x>
      <cdr:y>0.21208</cdr:y>
    </cdr:from>
    <cdr:to>
      <cdr:x>0.1027</cdr:x>
      <cdr:y>0.34497</cdr:y>
    </cdr:to>
    <cdr:sp macro="" textlink="">
      <cdr:nvSpPr>
        <cdr:cNvPr id="28" name="TextBox 27"/>
        <cdr:cNvSpPr txBox="1"/>
      </cdr:nvSpPr>
      <cdr:spPr>
        <a:xfrm xmlns:a="http://schemas.openxmlformats.org/drawingml/2006/main">
          <a:off x="1" y="1504950"/>
          <a:ext cx="723880" cy="942975"/>
        </a:xfrm>
        <a:prstGeom xmlns:a="http://schemas.openxmlformats.org/drawingml/2006/main" prst="rect">
          <a:avLst/>
        </a:prstGeom>
        <a:solidFill xmlns:a="http://schemas.openxmlformats.org/drawingml/2006/main">
          <a:srgbClr val="C00000">
            <a:alpha val="17000"/>
          </a:srgbClr>
        </a:solidFill>
        <a:ln xmlns:a="http://schemas.openxmlformats.org/drawingml/2006/main" w="12700">
          <a:solidFill>
            <a:schemeClr val="tx1">
              <a:alpha val="52000"/>
            </a:schemeClr>
          </a:solidFill>
        </a:ln>
      </cdr:spPr>
      <cdr:txBody>
        <a:bodyPr xmlns:a="http://schemas.openxmlformats.org/drawingml/2006/main" wrap="square" rtlCol="0"/>
        <a:lstStyle xmlns:a="http://schemas.openxmlformats.org/drawingml/2006/main"/>
        <a:p xmlns:a="http://schemas.openxmlformats.org/drawingml/2006/main">
          <a:pPr algn="ctr"/>
          <a:r>
            <a:rPr lang="ru-RU" sz="800" b="1"/>
            <a:t>Бюджетные</a:t>
          </a:r>
          <a:r>
            <a:rPr lang="ru-RU" sz="800" b="1" baseline="0"/>
            <a:t> доходы в среднем на душу населения по ПФО</a:t>
          </a:r>
          <a:endParaRPr lang="ru-RU" sz="800" b="1"/>
        </a:p>
      </cdr:txBody>
    </cdr:sp>
  </cdr:relSizeAnchor>
  <cdr:relSizeAnchor xmlns:cdr="http://schemas.openxmlformats.org/drawingml/2006/chartDrawing">
    <cdr:from>
      <cdr:x>0.18108</cdr:x>
      <cdr:y>0.03663</cdr:y>
    </cdr:from>
    <cdr:to>
      <cdr:x>0.78919</cdr:x>
      <cdr:y>0.04307</cdr:y>
    </cdr:to>
    <cdr:sp macro="" textlink="">
      <cdr:nvSpPr>
        <cdr:cNvPr id="11" name="Прямая соединительная линия 10"/>
        <cdr:cNvSpPr/>
      </cdr:nvSpPr>
      <cdr:spPr>
        <a:xfrm xmlns:a="http://schemas.openxmlformats.org/drawingml/2006/main" flipV="1">
          <a:off x="1276341" y="259909"/>
          <a:ext cx="4286259" cy="45719"/>
        </a:xfrm>
        <a:prstGeom xmlns:a="http://schemas.openxmlformats.org/drawingml/2006/main" prst="line">
          <a:avLst/>
        </a:prstGeom>
        <a:ln xmlns:a="http://schemas.openxmlformats.org/drawingml/2006/main" w="15875"/>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0.17568</cdr:x>
      <cdr:y>0.01235</cdr:y>
    </cdr:from>
    <cdr:to>
      <cdr:x>0.87703</cdr:x>
      <cdr:y>0.01879</cdr:y>
    </cdr:to>
    <cdr:sp macro="" textlink="">
      <cdr:nvSpPr>
        <cdr:cNvPr id="12" name="Прямая соединительная линия 11"/>
        <cdr:cNvSpPr/>
      </cdr:nvSpPr>
      <cdr:spPr>
        <a:xfrm xmlns:a="http://schemas.openxmlformats.org/drawingml/2006/main" flipV="1">
          <a:off x="1238252" y="87627"/>
          <a:ext cx="4943473" cy="45719"/>
        </a:xfrm>
        <a:prstGeom xmlns:a="http://schemas.openxmlformats.org/drawingml/2006/main" prst="line">
          <a:avLst/>
        </a:prstGeom>
        <a:ln xmlns:a="http://schemas.openxmlformats.org/drawingml/2006/main" w="15875">
          <a:solidFill>
            <a:srgbClr val="C00000"/>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0.17838</cdr:x>
      <cdr:y>0.22685</cdr:y>
    </cdr:from>
    <cdr:to>
      <cdr:x>0.80541</cdr:x>
      <cdr:y>0.23399</cdr:y>
    </cdr:to>
    <cdr:sp macro="" textlink="">
      <cdr:nvSpPr>
        <cdr:cNvPr id="10" name="Прямая соединительная линия 9"/>
        <cdr:cNvSpPr/>
      </cdr:nvSpPr>
      <cdr:spPr>
        <a:xfrm xmlns:a="http://schemas.openxmlformats.org/drawingml/2006/main" flipV="1">
          <a:off x="1257312" y="1609724"/>
          <a:ext cx="4419588" cy="50696"/>
        </a:xfrm>
        <a:prstGeom xmlns:a="http://schemas.openxmlformats.org/drawingml/2006/main" prst="line">
          <a:avLst/>
        </a:prstGeom>
        <a:noFill xmlns:a="http://schemas.openxmlformats.org/drawingml/2006/main"/>
        <a:ln xmlns:a="http://schemas.openxmlformats.org/drawingml/2006/main" w="15875" cap="flat" cmpd="sng" algn="ctr">
          <a:solidFill>
            <a:srgbClr val="FF0000"/>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0.17838</cdr:x>
      <cdr:y>0.22013</cdr:y>
    </cdr:from>
    <cdr:to>
      <cdr:x>0.80405</cdr:x>
      <cdr:y>0.22685</cdr:y>
    </cdr:to>
    <cdr:sp macro="" textlink="">
      <cdr:nvSpPr>
        <cdr:cNvPr id="13" name="Прямая соединительная линия 12"/>
        <cdr:cNvSpPr/>
      </cdr:nvSpPr>
      <cdr:spPr>
        <a:xfrm xmlns:a="http://schemas.openxmlformats.org/drawingml/2006/main" flipV="1">
          <a:off x="1257283" y="1562099"/>
          <a:ext cx="4410091" cy="47635"/>
        </a:xfrm>
        <a:prstGeom xmlns:a="http://schemas.openxmlformats.org/drawingml/2006/main" prst="line">
          <a:avLst/>
        </a:prstGeom>
        <a:noFill xmlns:a="http://schemas.openxmlformats.org/drawingml/2006/main"/>
        <a:ln xmlns:a="http://schemas.openxmlformats.org/drawingml/2006/main" w="15875" cap="flat" cmpd="sng" algn="ctr">
          <a:solidFill>
            <a:srgbClr val="4F81BD">
              <a:shade val="95000"/>
              <a:satMod val="105000"/>
            </a:srgbClr>
          </a:solidFill>
          <a:prstDash val="solid"/>
        </a:ln>
        <a:effectLst xmlns:a="http://schemas.openxmlformats.org/drawingml/2006/mai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endParaRPr lang="ru-RU"/>
        </a:p>
      </cdr:txBody>
    </cdr:sp>
  </cdr:relSizeAnchor>
  <cdr:relSizeAnchor xmlns:cdr="http://schemas.openxmlformats.org/drawingml/2006/chartDrawing">
    <cdr:from>
      <cdr:x>0.09054</cdr:x>
      <cdr:y>0.18665</cdr:y>
    </cdr:from>
    <cdr:to>
      <cdr:x>0.2</cdr:x>
      <cdr:y>0.22207</cdr:y>
    </cdr:to>
    <cdr:sp macro="" textlink="">
      <cdr:nvSpPr>
        <cdr:cNvPr id="14" name="Скругленный прямоугольник 13"/>
        <cdr:cNvSpPr/>
      </cdr:nvSpPr>
      <cdr:spPr>
        <a:xfrm xmlns:a="http://schemas.openxmlformats.org/drawingml/2006/main">
          <a:off x="638175" y="1324492"/>
          <a:ext cx="771525" cy="251344"/>
        </a:xfrm>
        <a:prstGeom xmlns:a="http://schemas.openxmlformats.org/drawingml/2006/main" prst="round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b="1" i="1">
              <a:solidFill>
                <a:srgbClr val="C00000"/>
              </a:solidFill>
            </a:rPr>
            <a:t>21 334,9</a:t>
          </a:r>
        </a:p>
      </cdr:txBody>
    </cdr:sp>
  </cdr:relSizeAnchor>
  <cdr:relSizeAnchor xmlns:cdr="http://schemas.openxmlformats.org/drawingml/2006/chartDrawing">
    <cdr:from>
      <cdr:x>0.79324</cdr:x>
      <cdr:y>0.17047</cdr:y>
    </cdr:from>
    <cdr:to>
      <cdr:x>0.89054</cdr:x>
      <cdr:y>0.20552</cdr:y>
    </cdr:to>
    <cdr:sp macro="" textlink="">
      <cdr:nvSpPr>
        <cdr:cNvPr id="16" name="Прямоугольник 15"/>
        <cdr:cNvSpPr/>
      </cdr:nvSpPr>
      <cdr:spPr>
        <a:xfrm xmlns:a="http://schemas.openxmlformats.org/drawingml/2006/main">
          <a:off x="5591176" y="1209675"/>
          <a:ext cx="685800" cy="24872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b="1" i="1">
              <a:solidFill>
                <a:schemeClr val="tx2">
                  <a:lumMod val="60000"/>
                  <a:lumOff val="40000"/>
                </a:schemeClr>
              </a:solidFill>
            </a:rPr>
            <a:t>21 841,0</a:t>
          </a:r>
        </a:p>
      </cdr:txBody>
    </cdr:sp>
  </cdr:relSizeAnchor>
  <cdr:relSizeAnchor xmlns:cdr="http://schemas.openxmlformats.org/drawingml/2006/chartDrawing">
    <cdr:from>
      <cdr:x>0.79189</cdr:x>
      <cdr:y>0.03893</cdr:y>
    </cdr:from>
    <cdr:to>
      <cdr:x>0.88892</cdr:x>
      <cdr:y>0.06443</cdr:y>
    </cdr:to>
    <cdr:sp macro="" textlink="">
      <cdr:nvSpPr>
        <cdr:cNvPr id="19" name="Прямоугольник 18"/>
        <cdr:cNvSpPr/>
      </cdr:nvSpPr>
      <cdr:spPr>
        <a:xfrm xmlns:a="http://schemas.openxmlformats.org/drawingml/2006/main">
          <a:off x="5581665" y="276236"/>
          <a:ext cx="683916" cy="180951"/>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b="1" i="1">
              <a:solidFill>
                <a:schemeClr val="tx2">
                  <a:lumMod val="60000"/>
                  <a:lumOff val="40000"/>
                </a:schemeClr>
              </a:solidFill>
            </a:rPr>
            <a:t>28</a:t>
          </a:r>
          <a:r>
            <a:rPr lang="ru-RU" b="1">
              <a:solidFill>
                <a:schemeClr val="tx2">
                  <a:lumMod val="60000"/>
                  <a:lumOff val="40000"/>
                </a:schemeClr>
              </a:solidFill>
            </a:rPr>
            <a:t> </a:t>
          </a:r>
          <a:r>
            <a:rPr lang="ru-RU" b="1" i="1">
              <a:solidFill>
                <a:schemeClr val="tx2">
                  <a:lumMod val="60000"/>
                  <a:lumOff val="40000"/>
                </a:schemeClr>
              </a:solidFill>
            </a:rPr>
            <a:t>232</a:t>
          </a:r>
          <a:r>
            <a:rPr lang="ru-RU" b="1" i="1">
              <a:solidFill>
                <a:srgbClr val="0070C0"/>
              </a:solidFill>
            </a:rPr>
            <a:t>,6</a:t>
          </a:r>
        </a:p>
      </cdr:txBody>
    </cdr:sp>
  </cdr:relSizeAnchor>
  <cdr:relSizeAnchor xmlns:cdr="http://schemas.openxmlformats.org/drawingml/2006/chartDrawing">
    <cdr:from>
      <cdr:x>0.10676</cdr:x>
      <cdr:y>0.00805</cdr:y>
    </cdr:from>
    <cdr:to>
      <cdr:x>0.17838</cdr:x>
      <cdr:y>0.02712</cdr:y>
    </cdr:to>
    <cdr:sp macro="" textlink="">
      <cdr:nvSpPr>
        <cdr:cNvPr id="22" name="Стрелка вправо 21"/>
        <cdr:cNvSpPr/>
      </cdr:nvSpPr>
      <cdr:spPr>
        <a:xfrm xmlns:a="http://schemas.openxmlformats.org/drawingml/2006/main" flipV="1">
          <a:off x="752488" y="57150"/>
          <a:ext cx="504814" cy="135323"/>
        </a:xfrm>
        <a:prstGeom xmlns:a="http://schemas.openxmlformats.org/drawingml/2006/main" prst="rightArrow">
          <a:avLst/>
        </a:prstGeom>
        <a:solidFill xmlns:a="http://schemas.openxmlformats.org/drawingml/2006/main">
          <a:srgbClr val="C00000">
            <a:alpha val="45000"/>
          </a:srgbClr>
        </a:solidFill>
        <a:ln xmlns:a="http://schemas.openxmlformats.org/drawingml/2006/main" w="12700">
          <a:solidFill>
            <a:schemeClr val="tx1">
              <a:alpha val="52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0.78919</cdr:x>
      <cdr:y>0.02416</cdr:y>
    </cdr:from>
    <cdr:to>
      <cdr:x>0.87838</cdr:x>
      <cdr:y>0.04832</cdr:y>
    </cdr:to>
    <cdr:sp macro="" textlink="">
      <cdr:nvSpPr>
        <cdr:cNvPr id="23" name="Стрелка влево 22"/>
        <cdr:cNvSpPr/>
      </cdr:nvSpPr>
      <cdr:spPr>
        <a:xfrm xmlns:a="http://schemas.openxmlformats.org/drawingml/2006/main">
          <a:off x="5562599" y="171442"/>
          <a:ext cx="628661" cy="171458"/>
        </a:xfrm>
        <a:prstGeom xmlns:a="http://schemas.openxmlformats.org/drawingml/2006/main" prst="leftArrow">
          <a:avLst/>
        </a:prstGeom>
        <a:solidFill xmlns:a="http://schemas.openxmlformats.org/drawingml/2006/main">
          <a:schemeClr val="accent1">
            <a:alpha val="55000"/>
          </a:schemeClr>
        </a:solidFill>
        <a:ln xmlns:a="http://schemas.openxmlformats.org/drawingml/2006/main" w="12700"/>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0.8027</cdr:x>
      <cdr:y>0.20671</cdr:y>
    </cdr:from>
    <cdr:to>
      <cdr:x>0.87973</cdr:x>
      <cdr:y>0.22953</cdr:y>
    </cdr:to>
    <cdr:sp macro="" textlink="">
      <cdr:nvSpPr>
        <cdr:cNvPr id="24" name="Стрелка влево 23"/>
        <cdr:cNvSpPr/>
      </cdr:nvSpPr>
      <cdr:spPr>
        <a:xfrm xmlns:a="http://schemas.openxmlformats.org/drawingml/2006/main">
          <a:off x="5657850" y="1466850"/>
          <a:ext cx="542924" cy="161925"/>
        </a:xfrm>
        <a:prstGeom xmlns:a="http://schemas.openxmlformats.org/drawingml/2006/main" prst="leftArrow">
          <a:avLst/>
        </a:prstGeom>
        <a:solidFill xmlns:a="http://schemas.openxmlformats.org/drawingml/2006/main">
          <a:srgbClr val="4F81BD">
            <a:alpha val="55000"/>
          </a:srgbClr>
        </a:solidFill>
        <a:ln xmlns:a="http://schemas.openxmlformats.org/drawingml/2006/main" w="12700" cap="flat" cmpd="sng" algn="ctr">
          <a:solidFill>
            <a:srgbClr val="4F81BD">
              <a:shade val="50000"/>
            </a:srgb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ru-RU"/>
        </a:p>
      </cdr:txBody>
    </cdr:sp>
  </cdr:relSizeAnchor>
  <cdr:relSizeAnchor xmlns:cdr="http://schemas.openxmlformats.org/drawingml/2006/chartDrawing">
    <cdr:from>
      <cdr:x>0.1027</cdr:x>
      <cdr:y>0.22148</cdr:y>
    </cdr:from>
    <cdr:to>
      <cdr:x>0.17838</cdr:x>
      <cdr:y>0.24161</cdr:y>
    </cdr:to>
    <cdr:sp macro="" textlink="">
      <cdr:nvSpPr>
        <cdr:cNvPr id="27" name="Стрелка вправо 26"/>
        <cdr:cNvSpPr/>
      </cdr:nvSpPr>
      <cdr:spPr>
        <a:xfrm xmlns:a="http://schemas.openxmlformats.org/drawingml/2006/main" flipV="1">
          <a:off x="723899" y="1571624"/>
          <a:ext cx="533401" cy="142875"/>
        </a:xfrm>
        <a:prstGeom xmlns:a="http://schemas.openxmlformats.org/drawingml/2006/main" prst="rightArrow">
          <a:avLst/>
        </a:prstGeom>
        <a:solidFill xmlns:a="http://schemas.openxmlformats.org/drawingml/2006/main">
          <a:srgbClr val="C00000">
            <a:alpha val="45000"/>
          </a:srgbClr>
        </a:solidFill>
        <a:ln xmlns:a="http://schemas.openxmlformats.org/drawingml/2006/main" w="12700" cap="flat" cmpd="sng" algn="ctr">
          <a:solidFill>
            <a:sysClr val="windowText" lastClr="000000">
              <a:alpha val="52000"/>
            </a:sysClr>
          </a:solidFill>
          <a:prstDash val="solid"/>
        </a:ln>
        <a:effectLst xmlns:a="http://schemas.openxmlformats.org/drawingml/2006/mai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ysClr val="window" lastClr="FFFFFF"/>
              </a:solidFill>
              <a:latin typeface="Calibri"/>
            </a:defRPr>
          </a:lvl1pPr>
          <a:lvl2pPr marL="457200" indent="0">
            <a:defRPr sz="1100">
              <a:solidFill>
                <a:sysClr val="window" lastClr="FFFFFF"/>
              </a:solidFill>
              <a:latin typeface="Calibri"/>
            </a:defRPr>
          </a:lvl2pPr>
          <a:lvl3pPr marL="914400" indent="0">
            <a:defRPr sz="1100">
              <a:solidFill>
                <a:sysClr val="window" lastClr="FFFFFF"/>
              </a:solidFill>
              <a:latin typeface="Calibri"/>
            </a:defRPr>
          </a:lvl3pPr>
          <a:lvl4pPr marL="1371600" indent="0">
            <a:defRPr sz="1100">
              <a:solidFill>
                <a:sysClr val="window" lastClr="FFFFFF"/>
              </a:solidFill>
              <a:latin typeface="Calibri"/>
            </a:defRPr>
          </a:lvl4pPr>
          <a:lvl5pPr marL="1828800" indent="0">
            <a:defRPr sz="1100">
              <a:solidFill>
                <a:sysClr val="window" lastClr="FFFFFF"/>
              </a:solidFill>
              <a:latin typeface="Calibri"/>
            </a:defRPr>
          </a:lvl5pPr>
          <a:lvl6pPr marL="2286000" indent="0">
            <a:defRPr sz="1100">
              <a:solidFill>
                <a:sysClr val="window" lastClr="FFFFFF"/>
              </a:solidFill>
              <a:latin typeface="Calibri"/>
            </a:defRPr>
          </a:lvl6pPr>
          <a:lvl7pPr marL="2743200" indent="0">
            <a:defRPr sz="1100">
              <a:solidFill>
                <a:sysClr val="window" lastClr="FFFFFF"/>
              </a:solidFill>
              <a:latin typeface="Calibri"/>
            </a:defRPr>
          </a:lvl7pPr>
          <a:lvl8pPr marL="3200400" indent="0">
            <a:defRPr sz="1100">
              <a:solidFill>
                <a:sysClr val="window" lastClr="FFFFFF"/>
              </a:solidFill>
              <a:latin typeface="Calibri"/>
            </a:defRPr>
          </a:lvl8pPr>
          <a:lvl9pPr marL="3657600" indent="0">
            <a:defRPr sz="1100">
              <a:solidFill>
                <a:sysClr val="window" lastClr="FFFFFF"/>
              </a:solidFill>
              <a:latin typeface="Calibri"/>
            </a:defRPr>
          </a:lvl9pPr>
        </a:lstStyle>
        <a:p xmlns:a="http://schemas.openxmlformats.org/drawingml/2006/main">
          <a:endParaRPr lang="ru-RU"/>
        </a:p>
      </cdr:txBody>
    </cdr:sp>
  </cdr:relSizeAnchor>
</c:userShapes>
</file>

<file path=word/drawings/drawing3.xml><?xml version="1.0" encoding="utf-8"?>
<c:userShapes xmlns:c="http://schemas.openxmlformats.org/drawingml/2006/chart">
  <cdr:relSizeAnchor xmlns:cdr="http://schemas.openxmlformats.org/drawingml/2006/chartDrawing">
    <cdr:from>
      <cdr:x>0.02948</cdr:x>
      <cdr:y>0.00658</cdr:y>
    </cdr:from>
    <cdr:to>
      <cdr:x>0.98866</cdr:x>
      <cdr:y>0.09539</cdr:y>
    </cdr:to>
    <cdr:sp macro="" textlink="">
      <cdr:nvSpPr>
        <cdr:cNvPr id="2" name="TextBox 1"/>
        <cdr:cNvSpPr txBox="1"/>
      </cdr:nvSpPr>
      <cdr:spPr>
        <a:xfrm xmlns:a="http://schemas.openxmlformats.org/drawingml/2006/main">
          <a:off x="123826" y="19050"/>
          <a:ext cx="4029074"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400" b="1"/>
            <a:t>Структура доходов бюджета Удмуртской Республики на 2016 год</a:t>
          </a:r>
        </a:p>
      </cdr:txBody>
    </cdr:sp>
  </cdr:relSizeAnchor>
</c:userShapes>
</file>

<file path=word/drawings/drawing4.xml><?xml version="1.0" encoding="utf-8"?>
<c:userShapes xmlns:c="http://schemas.openxmlformats.org/drawingml/2006/chart">
  <cdr:relSizeAnchor xmlns:cdr="http://schemas.openxmlformats.org/drawingml/2006/chartDrawing">
    <cdr:from>
      <cdr:x>0.04347</cdr:x>
      <cdr:y>0.01341</cdr:y>
    </cdr:from>
    <cdr:to>
      <cdr:x>0.91763</cdr:x>
      <cdr:y>0.08729</cdr:y>
    </cdr:to>
    <cdr:sp macro="" textlink="">
      <cdr:nvSpPr>
        <cdr:cNvPr id="2" name="TextBox 1"/>
        <cdr:cNvSpPr txBox="1"/>
      </cdr:nvSpPr>
      <cdr:spPr>
        <a:xfrm xmlns:a="http://schemas.openxmlformats.org/drawingml/2006/main">
          <a:off x="280695" y="48929"/>
          <a:ext cx="5645282" cy="26952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ru-RU" sz="1400" b="1"/>
            <a:t>    Структура расходов бюджета Удмуртской Республики</a:t>
          </a:r>
          <a:r>
            <a:rPr lang="ru-RU" sz="1400" b="1" baseline="0"/>
            <a:t> на 2016 год  (по направлениям государственных программ УР)</a:t>
          </a:r>
          <a:endParaRPr lang="ru-RU" sz="1400" b="1"/>
        </a:p>
      </cdr:txBody>
    </cdr:sp>
  </cdr:relSizeAnchor>
</c:userShapes>
</file>

<file path=word/drawings/drawing5.xml><?xml version="1.0" encoding="utf-8"?>
<c:userShapes xmlns:c="http://schemas.openxmlformats.org/drawingml/2006/chart">
  <cdr:relSizeAnchor xmlns:cdr="http://schemas.openxmlformats.org/drawingml/2006/chartDrawing">
    <cdr:from>
      <cdr:x>0.02273</cdr:x>
      <cdr:y>0.13965</cdr:y>
    </cdr:from>
    <cdr:to>
      <cdr:x>0.40657</cdr:x>
      <cdr:y>0.2419</cdr:y>
    </cdr:to>
    <cdr:sp macro="" textlink="">
      <cdr:nvSpPr>
        <cdr:cNvPr id="6" name="Прямоугольник 5"/>
        <cdr:cNvSpPr/>
      </cdr:nvSpPr>
      <cdr:spPr>
        <a:xfrm xmlns:a="http://schemas.openxmlformats.org/drawingml/2006/main">
          <a:off x="85725" y="533400"/>
          <a:ext cx="1447800" cy="390525"/>
        </a:xfrm>
        <a:prstGeom xmlns:a="http://schemas.openxmlformats.org/drawingml/2006/main" prst="rect">
          <a:avLst/>
        </a:prstGeom>
        <a:solidFill xmlns:a="http://schemas.openxmlformats.org/drawingml/2006/main">
          <a:schemeClr val="accent2">
            <a:lumMod val="20000"/>
            <a:lumOff val="80000"/>
          </a:schemeClr>
        </a:solidFill>
        <a:ln xmlns:a="http://schemas.openxmlformats.org/drawingml/2006/main" w="12700">
          <a:solidFill>
            <a:schemeClr val="accent2">
              <a:lumMod val="40000"/>
              <a:lumOff val="6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400" b="1">
              <a:solidFill>
                <a:schemeClr val="tx1"/>
              </a:solidFill>
            </a:rPr>
            <a:t>360,8 млн.руб.</a:t>
          </a:r>
        </a:p>
      </cdr:txBody>
    </cdr:sp>
  </cdr:relSizeAnchor>
  <cdr:relSizeAnchor xmlns:cdr="http://schemas.openxmlformats.org/drawingml/2006/chartDrawing">
    <cdr:from>
      <cdr:x>0.49242</cdr:x>
      <cdr:y>0.25436</cdr:y>
    </cdr:from>
    <cdr:to>
      <cdr:x>0.89141</cdr:x>
      <cdr:y>0.35411</cdr:y>
    </cdr:to>
    <cdr:sp macro="" textlink="">
      <cdr:nvSpPr>
        <cdr:cNvPr id="7" name="Прямоугольник 6"/>
        <cdr:cNvSpPr/>
      </cdr:nvSpPr>
      <cdr:spPr>
        <a:xfrm xmlns:a="http://schemas.openxmlformats.org/drawingml/2006/main">
          <a:off x="1857375" y="971550"/>
          <a:ext cx="1504949" cy="381000"/>
        </a:xfrm>
        <a:prstGeom xmlns:a="http://schemas.openxmlformats.org/drawingml/2006/main" prst="rect">
          <a:avLst/>
        </a:prstGeom>
        <a:solidFill xmlns:a="http://schemas.openxmlformats.org/drawingml/2006/main">
          <a:schemeClr val="accent1">
            <a:lumMod val="40000"/>
            <a:lumOff val="60000"/>
          </a:schemeClr>
        </a:solidFill>
        <a:ln xmlns:a="http://schemas.openxmlformats.org/drawingml/2006/main" w="12700">
          <a:solidFill>
            <a:schemeClr val="accent1">
              <a:lumMod val="60000"/>
              <a:lumOff val="4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ru-RU" sz="1400" b="1">
              <a:solidFill>
                <a:schemeClr val="tx1"/>
              </a:solidFill>
            </a:rPr>
            <a:t>5 429,3 млн.руб.</a:t>
          </a:r>
        </a:p>
      </cdr:txBody>
    </cdr:sp>
  </cdr:relSizeAnchor>
</c:userShapes>
</file>

<file path=word/drawings/drawing6.xml><?xml version="1.0" encoding="utf-8"?>
<c:userShapes xmlns:c="http://schemas.openxmlformats.org/drawingml/2006/chart">
  <cdr:relSizeAnchor xmlns:cdr="http://schemas.openxmlformats.org/drawingml/2006/chartDrawing">
    <cdr:from>
      <cdr:x>0.43314</cdr:x>
      <cdr:y>0.58111</cdr:y>
    </cdr:from>
    <cdr:to>
      <cdr:x>0.65988</cdr:x>
      <cdr:y>0.64649</cdr:y>
    </cdr:to>
    <cdr:sp macro="" textlink="">
      <cdr:nvSpPr>
        <cdr:cNvPr id="2" name="TextBox 1"/>
        <cdr:cNvSpPr txBox="1"/>
      </cdr:nvSpPr>
      <cdr:spPr>
        <a:xfrm xmlns:a="http://schemas.openxmlformats.org/drawingml/2006/main">
          <a:off x="1419225" y="2286000"/>
          <a:ext cx="742949"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400" b="1"/>
            <a:t>1 694,9</a:t>
          </a:r>
        </a:p>
      </cdr:txBody>
    </cdr:sp>
  </cdr:relSizeAnchor>
  <cdr:relSizeAnchor xmlns:cdr="http://schemas.openxmlformats.org/drawingml/2006/chartDrawing">
    <cdr:from>
      <cdr:x>0.46802</cdr:x>
      <cdr:y>0.35351</cdr:y>
    </cdr:from>
    <cdr:to>
      <cdr:x>0.71802</cdr:x>
      <cdr:y>0.41889</cdr:y>
    </cdr:to>
    <cdr:sp macro="" textlink="">
      <cdr:nvSpPr>
        <cdr:cNvPr id="3" name="TextBox 2"/>
        <cdr:cNvSpPr txBox="1"/>
      </cdr:nvSpPr>
      <cdr:spPr>
        <a:xfrm xmlns:a="http://schemas.openxmlformats.org/drawingml/2006/main">
          <a:off x="1533525" y="1390650"/>
          <a:ext cx="819150" cy="2571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400" b="1"/>
            <a:t>2 961,6</a:t>
          </a:r>
        </a:p>
      </cdr:txBody>
    </cdr:sp>
  </cdr:relSizeAnchor>
  <cdr:relSizeAnchor xmlns:cdr="http://schemas.openxmlformats.org/drawingml/2006/chartDrawing">
    <cdr:from>
      <cdr:x>0.52616</cdr:x>
      <cdr:y>0.1138</cdr:y>
    </cdr:from>
    <cdr:to>
      <cdr:x>0.72674</cdr:x>
      <cdr:y>0.19613</cdr:y>
    </cdr:to>
    <cdr:sp macro="" textlink="">
      <cdr:nvSpPr>
        <cdr:cNvPr id="4" name="TextBox 3"/>
        <cdr:cNvSpPr txBox="1"/>
      </cdr:nvSpPr>
      <cdr:spPr>
        <a:xfrm xmlns:a="http://schemas.openxmlformats.org/drawingml/2006/main">
          <a:off x="1724025" y="447675"/>
          <a:ext cx="657225" cy="3238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400" b="1"/>
            <a:t>471,7</a:t>
          </a:r>
        </a:p>
      </cdr:txBody>
    </cdr:sp>
  </cdr:relSizeAnchor>
</c:userShapes>
</file>

<file path=word/drawings/drawing7.xml><?xml version="1.0" encoding="utf-8"?>
<c:userShapes xmlns:c="http://schemas.openxmlformats.org/drawingml/2006/chart">
  <cdr:relSizeAnchor xmlns:cdr="http://schemas.openxmlformats.org/drawingml/2006/chartDrawing">
    <cdr:from>
      <cdr:x>0.62121</cdr:x>
      <cdr:y>0.11268</cdr:y>
    </cdr:from>
    <cdr:to>
      <cdr:x>1</cdr:x>
      <cdr:y>0.1831</cdr:y>
    </cdr:to>
    <cdr:sp macro="" textlink="">
      <cdr:nvSpPr>
        <cdr:cNvPr id="2" name="TextBox 1"/>
        <cdr:cNvSpPr txBox="1"/>
      </cdr:nvSpPr>
      <cdr:spPr>
        <a:xfrm xmlns:a="http://schemas.openxmlformats.org/drawingml/2006/main">
          <a:off x="2343150" y="447557"/>
          <a:ext cx="1428750" cy="27970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t>2 610,8 млн.руб.</a:t>
          </a:r>
          <a:endParaRPr lang="ru-RU" sz="1200" b="1" dirty="0"/>
        </a:p>
      </cdr:txBody>
    </cdr:sp>
  </cdr:relSizeAnchor>
  <cdr:relSizeAnchor xmlns:cdr="http://schemas.openxmlformats.org/drawingml/2006/chartDrawing">
    <cdr:from>
      <cdr:x>0.54798</cdr:x>
      <cdr:y>0.33803</cdr:y>
    </cdr:from>
    <cdr:to>
      <cdr:x>0.95707</cdr:x>
      <cdr:y>0.40845</cdr:y>
    </cdr:to>
    <cdr:sp macro="" textlink="">
      <cdr:nvSpPr>
        <cdr:cNvPr id="8" name="TextBox 7"/>
        <cdr:cNvSpPr txBox="1"/>
      </cdr:nvSpPr>
      <cdr:spPr>
        <a:xfrm xmlns:a="http://schemas.openxmlformats.org/drawingml/2006/main">
          <a:off x="2066925" y="1342630"/>
          <a:ext cx="1543050" cy="27970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t>14 849,7 млн.руб.</a:t>
          </a:r>
          <a:endParaRPr lang="ru-RU" sz="1200" b="1" dirty="0"/>
        </a:p>
      </cdr:txBody>
    </cdr:sp>
  </cdr:relSizeAnchor>
  <cdr:relSizeAnchor xmlns:cdr="http://schemas.openxmlformats.org/drawingml/2006/chartDrawing">
    <cdr:from>
      <cdr:x>0.59375</cdr:x>
      <cdr:y>0.55875</cdr:y>
    </cdr:from>
    <cdr:to>
      <cdr:x>0.93687</cdr:x>
      <cdr:y>0.64269</cdr:y>
    </cdr:to>
    <cdr:sp macro="" textlink="">
      <cdr:nvSpPr>
        <cdr:cNvPr id="9" name="TextBox 8"/>
        <cdr:cNvSpPr txBox="1"/>
      </cdr:nvSpPr>
      <cdr:spPr>
        <a:xfrm xmlns:a="http://schemas.openxmlformats.org/drawingml/2006/main">
          <a:off x="2239565" y="2219325"/>
          <a:ext cx="1294209" cy="333375"/>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t>1 820,4 млн.руб.</a:t>
          </a:r>
          <a:endParaRPr lang="ru-RU" sz="1200" b="1" dirty="0"/>
        </a:p>
      </cdr:txBody>
    </cdr:sp>
  </cdr:relSizeAnchor>
  <cdr:relSizeAnchor xmlns:cdr="http://schemas.openxmlformats.org/drawingml/2006/chartDrawing">
    <cdr:from>
      <cdr:x>0.59375</cdr:x>
      <cdr:y>0.78873</cdr:y>
    </cdr:from>
    <cdr:to>
      <cdr:x>0.95652</cdr:x>
      <cdr:y>0.84507</cdr:y>
    </cdr:to>
    <cdr:sp macro="" textlink="">
      <cdr:nvSpPr>
        <cdr:cNvPr id="10" name="TextBox 9"/>
        <cdr:cNvSpPr txBox="1"/>
      </cdr:nvSpPr>
      <cdr:spPr>
        <a:xfrm xmlns:a="http://schemas.openxmlformats.org/drawingml/2006/main">
          <a:off x="2211288" y="3350643"/>
          <a:ext cx="1351062" cy="239341"/>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200" b="1" dirty="0" smtClean="0"/>
            <a:t>504,8  млн.руб</a:t>
          </a:r>
          <a:r>
            <a:rPr lang="ru-RU" sz="1600" dirty="0" smtClean="0"/>
            <a:t>.</a:t>
          </a:r>
          <a:endParaRPr lang="ru-RU" sz="1600" dirty="0"/>
        </a:p>
      </cdr:txBody>
    </cdr:sp>
  </cdr:relSizeAnchor>
</c:userShapes>
</file>

<file path=word/drawings/drawing8.xml><?xml version="1.0" encoding="utf-8"?>
<c:userShapes xmlns:c="http://schemas.openxmlformats.org/drawingml/2006/chart">
  <cdr:relSizeAnchor xmlns:cdr="http://schemas.openxmlformats.org/drawingml/2006/chartDrawing">
    <cdr:from>
      <cdr:x>0.11985</cdr:x>
      <cdr:y>0.22423</cdr:y>
    </cdr:from>
    <cdr:to>
      <cdr:x>0.56585</cdr:x>
      <cdr:y>0.33996</cdr:y>
    </cdr:to>
    <cdr:sp macro="" textlink="">
      <cdr:nvSpPr>
        <cdr:cNvPr id="2" name="TextBox 1"/>
        <cdr:cNvSpPr txBox="1"/>
      </cdr:nvSpPr>
      <cdr:spPr>
        <a:xfrm xmlns:a="http://schemas.openxmlformats.org/drawingml/2006/main">
          <a:off x="234030" y="1181100"/>
          <a:ext cx="870870" cy="609600"/>
        </a:xfrm>
        <a:prstGeom xmlns:a="http://schemas.openxmlformats.org/drawingml/2006/main" prst="rect">
          <a:avLst/>
        </a:prstGeom>
        <a:solidFill xmlns:a="http://schemas.openxmlformats.org/drawingml/2006/main">
          <a:schemeClr val="accent4">
            <a:lumMod val="20000"/>
            <a:lumOff val="80000"/>
          </a:schemeClr>
        </a:solidFill>
        <a:ln xmlns:a="http://schemas.openxmlformats.org/drawingml/2006/main">
          <a:solidFill>
            <a:schemeClr val="accent4">
              <a:lumMod val="40000"/>
              <a:lumOff val="60000"/>
            </a:schemeClr>
          </a:solidFill>
        </a:ln>
      </cdr:spPr>
      <cdr:txBody>
        <a:bodyPr xmlns:a="http://schemas.openxmlformats.org/drawingml/2006/main" wrap="square" rtlCol="0"/>
        <a:lstStyle xmlns:a="http://schemas.openxmlformats.org/drawingml/2006/main"/>
        <a:p xmlns:a="http://schemas.openxmlformats.org/drawingml/2006/main">
          <a:r>
            <a:rPr lang="ru-RU" sz="1100" b="1"/>
            <a:t>37 500</a:t>
          </a:r>
          <a:r>
            <a:rPr lang="ru-RU" sz="1100" b="1" baseline="0"/>
            <a:t> млн.руб. (65,46%)</a:t>
          </a:r>
          <a:endParaRPr lang="ru-RU" sz="1100" b="1"/>
        </a:p>
      </cdr:txBody>
    </cdr:sp>
  </cdr:relSizeAnchor>
  <cdr:relSizeAnchor xmlns:cdr="http://schemas.openxmlformats.org/drawingml/2006/chartDrawing">
    <cdr:from>
      <cdr:x>0.26829</cdr:x>
      <cdr:y>0.34177</cdr:y>
    </cdr:from>
    <cdr:to>
      <cdr:x>0.30732</cdr:x>
      <cdr:y>0.3906</cdr:y>
    </cdr:to>
    <cdr:sp macro="" textlink="">
      <cdr:nvSpPr>
        <cdr:cNvPr id="4" name="Прямая соединительная линия 3"/>
        <cdr:cNvSpPr/>
      </cdr:nvSpPr>
      <cdr:spPr>
        <a:xfrm xmlns:a="http://schemas.openxmlformats.org/drawingml/2006/main" rot="16200000" flipH="1" flipV="1">
          <a:off x="433386" y="1890714"/>
          <a:ext cx="257178" cy="76200"/>
        </a:xfrm>
        <a:prstGeom xmlns:a="http://schemas.openxmlformats.org/drawingml/2006/main" prst="line">
          <a:avLst/>
        </a:prstGeom>
        <a:ln xmlns:a="http://schemas.openxmlformats.org/drawingml/2006/main">
          <a:solidFill>
            <a:schemeClr val="accent4">
              <a:lumMod val="40000"/>
              <a:lumOff val="6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dr:relSizeAnchor xmlns:cdr="http://schemas.openxmlformats.org/drawingml/2006/chartDrawing">
    <cdr:from>
      <cdr:x>0.49756</cdr:x>
      <cdr:y>0.57143</cdr:y>
    </cdr:from>
    <cdr:to>
      <cdr:x>0.93658</cdr:x>
      <cdr:y>0.69439</cdr:y>
    </cdr:to>
    <cdr:sp macro="" textlink="">
      <cdr:nvSpPr>
        <cdr:cNvPr id="5" name="TextBox 4"/>
        <cdr:cNvSpPr txBox="1"/>
      </cdr:nvSpPr>
      <cdr:spPr>
        <a:xfrm xmlns:a="http://schemas.openxmlformats.org/drawingml/2006/main">
          <a:off x="971550" y="3009900"/>
          <a:ext cx="857249" cy="647700"/>
        </a:xfrm>
        <a:prstGeom xmlns:a="http://schemas.openxmlformats.org/drawingml/2006/main" prst="rect">
          <a:avLst/>
        </a:prstGeom>
        <a:solidFill xmlns:a="http://schemas.openxmlformats.org/drawingml/2006/main">
          <a:schemeClr val="accent6">
            <a:lumMod val="20000"/>
            <a:lumOff val="80000"/>
          </a:schemeClr>
        </a:solidFill>
        <a:ln xmlns:a="http://schemas.openxmlformats.org/drawingml/2006/main">
          <a:solidFill>
            <a:schemeClr val="accent6">
              <a:lumMod val="60000"/>
              <a:lumOff val="40000"/>
            </a:schemeClr>
          </a:solidFill>
        </a:ln>
      </cdr:spPr>
      <cdr:txBody>
        <a:bodyPr xmlns:a="http://schemas.openxmlformats.org/drawingml/2006/main" wrap="square" rtlCol="0"/>
        <a:lstStyle xmlns:a="http://schemas.openxmlformats.org/drawingml/2006/main"/>
        <a:p xmlns:a="http://schemas.openxmlformats.org/drawingml/2006/main">
          <a:r>
            <a:rPr lang="ru-RU" sz="1100" b="1"/>
            <a:t>19 785,7</a:t>
          </a:r>
          <a:r>
            <a:rPr lang="ru-RU" sz="1100" b="1" baseline="0"/>
            <a:t> млн.руб. (34,53%)</a:t>
          </a:r>
          <a:endParaRPr lang="ru-RU" sz="1100" b="1"/>
        </a:p>
      </cdr:txBody>
    </cdr:sp>
  </cdr:relSizeAnchor>
  <cdr:relSizeAnchor xmlns:cdr="http://schemas.openxmlformats.org/drawingml/2006/chartDrawing">
    <cdr:from>
      <cdr:x>0.75122</cdr:x>
      <cdr:y>0.5009</cdr:y>
    </cdr:from>
    <cdr:to>
      <cdr:x>0.86341</cdr:x>
      <cdr:y>0.566</cdr:y>
    </cdr:to>
    <cdr:sp macro="" textlink="">
      <cdr:nvSpPr>
        <cdr:cNvPr id="7" name="Прямая соединительная линия 6"/>
        <cdr:cNvSpPr/>
      </cdr:nvSpPr>
      <cdr:spPr>
        <a:xfrm xmlns:a="http://schemas.openxmlformats.org/drawingml/2006/main" rot="5400000" flipH="1" flipV="1">
          <a:off x="1404940" y="2700339"/>
          <a:ext cx="342898" cy="219073"/>
        </a:xfrm>
        <a:prstGeom xmlns:a="http://schemas.openxmlformats.org/drawingml/2006/main" prst="line">
          <a:avLst/>
        </a:prstGeom>
        <a:ln xmlns:a="http://schemas.openxmlformats.org/drawingml/2006/main">
          <a:solidFill>
            <a:schemeClr val="accent6">
              <a:lumMod val="60000"/>
              <a:lumOff val="40000"/>
            </a:schemeClr>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txBody>
        <a:bodyPr xmlns:a="http://schemas.openxmlformats.org/drawingml/2006/main"/>
        <a:lstStyle xmlns:a="http://schemas.openxmlformats.org/drawingml/2006/main"/>
        <a:p xmlns:a="http://schemas.openxmlformats.org/drawingml/2006/main">
          <a:endParaRPr lang="ru-RU"/>
        </a:p>
      </cdr:txBody>
    </cdr:sp>
  </cdr:relSizeAnchor>
</c:userShapes>
</file>

<file path=word/drawings/drawing9.xml><?xml version="1.0" encoding="utf-8"?>
<c:userShapes xmlns:c="http://schemas.openxmlformats.org/drawingml/2006/chart">
  <cdr:relSizeAnchor xmlns:cdr="http://schemas.openxmlformats.org/drawingml/2006/chartDrawing">
    <cdr:from>
      <cdr:x>0.00171</cdr:x>
      <cdr:y>0.83197</cdr:y>
    </cdr:from>
    <cdr:to>
      <cdr:x>0.9872</cdr:x>
      <cdr:y>0.94246</cdr:y>
    </cdr:to>
    <cdr:sp macro="" textlink="">
      <cdr:nvSpPr>
        <cdr:cNvPr id="5" name="TextBox 1"/>
        <cdr:cNvSpPr txBox="1"/>
      </cdr:nvSpPr>
      <cdr:spPr>
        <a:xfrm xmlns:a="http://schemas.openxmlformats.org/drawingml/2006/main">
          <a:off x="15241" y="5433061"/>
          <a:ext cx="8801055" cy="721538"/>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ru-RU" sz="900" b="1">
            <a:solidFill>
              <a:srgbClr val="FF0000"/>
            </a:solidFill>
            <a:latin typeface="Times New Roman" pitchFamily="18" charset="0"/>
            <a:ea typeface="+mn-ea"/>
            <a:cs typeface="Times New Roman" pitchFamily="18" charset="0"/>
          </a:endParaRPr>
        </a:p>
      </cdr:txBody>
    </cdr:sp>
  </cdr:relSizeAnchor>
  <cdr:relSizeAnchor xmlns:cdr="http://schemas.openxmlformats.org/drawingml/2006/chartDrawing">
    <cdr:from>
      <cdr:x>0.05478</cdr:x>
      <cdr:y>0.84046</cdr:y>
    </cdr:from>
    <cdr:to>
      <cdr:x>0.9541</cdr:x>
      <cdr:y>0.91981</cdr:y>
    </cdr:to>
    <cdr:sp macro="" textlink="">
      <cdr:nvSpPr>
        <cdr:cNvPr id="8" name="TextBox 1"/>
        <cdr:cNvSpPr txBox="1"/>
      </cdr:nvSpPr>
      <cdr:spPr>
        <a:xfrm xmlns:a="http://schemas.openxmlformats.org/drawingml/2006/main">
          <a:off x="372570" y="5659782"/>
          <a:ext cx="6116140" cy="534356"/>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sz="1000" b="1">
              <a:solidFill>
                <a:srgbClr val="FF0000"/>
              </a:solidFill>
              <a:latin typeface="Times New Roman" pitchFamily="18" charset="0"/>
              <a:cs typeface="Times New Roman" pitchFamily="18" charset="0"/>
            </a:rPr>
            <a:t>*</a:t>
          </a:r>
          <a:r>
            <a:rPr lang="ru-RU" sz="1000" b="1" baseline="0">
              <a:solidFill>
                <a:srgbClr val="FF0000"/>
              </a:solidFill>
              <a:latin typeface="Times New Roman" pitchFamily="18" charset="0"/>
              <a:cs typeface="Times New Roman" pitchFamily="18" charset="0"/>
            </a:rPr>
            <a:t> </a:t>
          </a:r>
          <a:r>
            <a:rPr lang="ru-RU" sz="10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муниципальное образование с максимальным уровнем</a:t>
          </a:r>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бюджетной обеспеченности</a:t>
          </a:r>
          <a:endParaRPr lang="ru-RU" sz="900">
            <a:solidFill>
              <a:srgbClr val="FF0000"/>
            </a:solidFill>
            <a:latin typeface="Times New Roman" pitchFamily="18" charset="0"/>
            <a:cs typeface="Times New Roman" pitchFamily="18" charset="0"/>
          </a:endParaRPr>
        </a:p>
        <a:p xmlns:a="http://schemas.openxmlformats.org/drawingml/2006/main">
          <a:r>
            <a:rPr lang="ru-RU" sz="900" b="1" baseline="0">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муниципальные образования  уровень бюджетной обеспечености которых, превышает критерий выравнивания бюджетной обеспеченности</a:t>
          </a:r>
          <a:r>
            <a:rPr lang="en-US" sz="900" b="1">
              <a:solidFill>
                <a:srgbClr val="FF0000"/>
              </a:solidFill>
              <a:latin typeface="Times New Roman" pitchFamily="18" charset="0"/>
              <a:cs typeface="Times New Roman" pitchFamily="18" charset="0"/>
            </a:rPr>
            <a:t> </a:t>
          </a:r>
          <a:r>
            <a:rPr lang="ru-RU" sz="900" b="1">
              <a:solidFill>
                <a:srgbClr val="FF0000"/>
              </a:solidFill>
              <a:latin typeface="Times New Roman" pitchFamily="18" charset="0"/>
              <a:cs typeface="Times New Roman" pitchFamily="18" charset="0"/>
            </a:rPr>
            <a:t> (не получающие</a:t>
          </a:r>
          <a:r>
            <a:rPr lang="ru-RU" sz="900" b="1" baseline="0">
              <a:solidFill>
                <a:srgbClr val="FF0000"/>
              </a:solidFill>
              <a:latin typeface="Times New Roman" pitchFamily="18" charset="0"/>
              <a:cs typeface="Times New Roman" pitchFamily="18" charset="0"/>
            </a:rPr>
            <a:t> дотацию на выравнивание бюджетной обеспеченности)</a:t>
          </a:r>
          <a:endParaRPr lang="ru-RU" sz="900" b="1">
            <a:solidFill>
              <a:srgbClr val="FF0000"/>
            </a:solidFill>
            <a:latin typeface="Times New Roman" pitchFamily="18" charset="0"/>
            <a:cs typeface="Times New Roman" pitchFamily="18" charset="0"/>
          </a:endParaRPr>
        </a:p>
      </cdr:txBody>
    </cdr:sp>
  </cdr:relSizeAnchor>
  <cdr:relSizeAnchor xmlns:cdr="http://schemas.openxmlformats.org/drawingml/2006/chartDrawing">
    <cdr:from>
      <cdr:x>0.05717</cdr:x>
      <cdr:y>0.86823</cdr:y>
    </cdr:from>
    <cdr:to>
      <cdr:x>0.06229</cdr:x>
      <cdr:y>0.87523</cdr:y>
    </cdr:to>
    <cdr:sp macro="" textlink="">
      <cdr:nvSpPr>
        <cdr:cNvPr id="9" name="Блок-схема: узел 8"/>
        <cdr:cNvSpPr/>
      </cdr:nvSpPr>
      <cdr:spPr>
        <a:xfrm xmlns:a="http://schemas.openxmlformats.org/drawingml/2006/main">
          <a:off x="510565" y="5709557"/>
          <a:ext cx="45725" cy="46033"/>
        </a:xfrm>
        <a:prstGeom xmlns:a="http://schemas.openxmlformats.org/drawingml/2006/main" prst="flowChartConnector">
          <a:avLst/>
        </a:prstGeom>
      </cdr:spPr>
      <cdr:style>
        <a:lnRef xmlns:a="http://schemas.openxmlformats.org/drawingml/2006/main" idx="2">
          <a:schemeClr val="accent4">
            <a:shade val="50000"/>
          </a:schemeClr>
        </a:lnRef>
        <a:fillRef xmlns:a="http://schemas.openxmlformats.org/drawingml/2006/main" idx="1">
          <a:schemeClr val="accent4"/>
        </a:fillRef>
        <a:effectRef xmlns:a="http://schemas.openxmlformats.org/drawingml/2006/main" idx="0">
          <a:schemeClr val="accent4"/>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ru-RU"/>
        </a:p>
      </cdr:txBody>
    </cdr:sp>
  </cdr:relSizeAnchor>
  <cdr:relSizeAnchor xmlns:cdr="http://schemas.openxmlformats.org/drawingml/2006/chartDrawing">
    <cdr:from>
      <cdr:x>0.15419</cdr:x>
      <cdr:y>0.42032</cdr:y>
    </cdr:from>
    <cdr:to>
      <cdr:x>0.78985</cdr:x>
      <cdr:y>0.46501</cdr:y>
    </cdr:to>
    <cdr:sp macro="" textlink="">
      <cdr:nvSpPr>
        <cdr:cNvPr id="7" name="TextBox 1"/>
        <cdr:cNvSpPr txBox="1"/>
      </cdr:nvSpPr>
      <cdr:spPr>
        <a:xfrm xmlns:a="http://schemas.openxmlformats.org/drawingml/2006/main">
          <a:off x="1694848" y="2667963"/>
          <a:ext cx="6987080" cy="283668"/>
        </a:xfrm>
        <a:prstGeom xmlns:a="http://schemas.openxmlformats.org/drawingml/2006/main" prst="rect">
          <a:avLst/>
        </a:prstGeom>
      </cdr:spPr>
      <cdr:txBody>
        <a:bodyPr xmlns:a="http://schemas.openxmlformats.org/drawingml/2006/main" wrap="square" rtlCol="0" anchor="ctr"/>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ru-RU" sz="1000" b="1" i="1">
              <a:solidFill>
                <a:srgbClr val="C0504D">
                  <a:lumMod val="50000"/>
                </a:srgbClr>
              </a:solidFill>
              <a:latin typeface="Times New Roman" pitchFamily="18" charset="0"/>
              <a:cs typeface="Times New Roman" pitchFamily="18" charset="0"/>
            </a:rPr>
            <a:t>Критерий выравнивания бюджетной обеспеченности =1,1093</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D72C5A-2038-4045-B9CE-1BF19A218C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10241</Words>
  <Characters>58378</Characters>
  <Application>Microsoft Office Word</Application>
  <DocSecurity>0</DocSecurity>
  <Lines>486</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68483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Zmeeva</dc:creator>
  <cp:lastModifiedBy>kubasheva</cp:lastModifiedBy>
  <cp:revision>2</cp:revision>
  <cp:lastPrinted>2015-10-26T13:27:00Z</cp:lastPrinted>
  <dcterms:created xsi:type="dcterms:W3CDTF">2015-10-26T13:28:00Z</dcterms:created>
  <dcterms:modified xsi:type="dcterms:W3CDTF">2015-10-26T13:28:00Z</dcterms:modified>
</cp:coreProperties>
</file>